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jc w:val="center"/>
        <w:tblLook w:val="01E0"/>
      </w:tblPr>
      <w:tblGrid>
        <w:gridCol w:w="3780"/>
        <w:gridCol w:w="5774"/>
      </w:tblGrid>
      <w:tr w:rsidR="00D47025" w:rsidRPr="007026D0" w:rsidTr="009454F3">
        <w:trPr>
          <w:trHeight w:val="1602"/>
          <w:jc w:val="center"/>
        </w:trPr>
        <w:tc>
          <w:tcPr>
            <w:tcW w:w="3780" w:type="dxa"/>
          </w:tcPr>
          <w:p w:rsidR="00D47025" w:rsidRPr="007026D0" w:rsidRDefault="00D47025" w:rsidP="00C14209">
            <w:pPr>
              <w:jc w:val="center"/>
              <w:rPr>
                <w:rFonts w:ascii="Times New Roman" w:hAnsi="Times New Roman"/>
                <w:sz w:val="26"/>
                <w:szCs w:val="26"/>
                <w:lang w:val="nl-NL"/>
              </w:rPr>
            </w:pPr>
            <w:r w:rsidRPr="007026D0">
              <w:rPr>
                <w:rFonts w:ascii="Times New Roman" w:hAnsi="Times New Roman"/>
                <w:sz w:val="26"/>
                <w:szCs w:val="26"/>
                <w:lang w:val="nl-NL"/>
              </w:rPr>
              <w:t>TỔNG CỤC THỐNG KÊ</w:t>
            </w:r>
          </w:p>
          <w:p w:rsidR="00D47025" w:rsidRPr="007026D0" w:rsidRDefault="009A756D" w:rsidP="00C14209">
            <w:pPr>
              <w:jc w:val="center"/>
              <w:rPr>
                <w:rFonts w:ascii="Times New Roman" w:hAnsi="Times New Roman"/>
                <w:b/>
                <w:sz w:val="26"/>
                <w:szCs w:val="26"/>
                <w:lang w:val="nl-NL"/>
              </w:rPr>
            </w:pPr>
            <w:r w:rsidRPr="009A756D">
              <w:rPr>
                <w:rFonts w:ascii="Times New Roman" w:hAnsi="Times New Roman"/>
                <w:noProof/>
                <w:sz w:val="26"/>
                <w:szCs w:val="26"/>
              </w:rPr>
              <w:pict>
                <v:line id="_x0000_s1026" style="position:absolute;left:0;text-align:left;z-index:251656704" from="49.65pt,17pt" to="123.35pt,17pt"/>
              </w:pict>
            </w:r>
            <w:r w:rsidR="00D47025" w:rsidRPr="007026D0">
              <w:rPr>
                <w:rFonts w:ascii="Times New Roman" w:hAnsi="Times New Roman"/>
                <w:b/>
                <w:sz w:val="26"/>
                <w:szCs w:val="26"/>
                <w:lang w:val="nl-NL"/>
              </w:rPr>
              <w:t>CỤC THỐNG KÊ LAI CHÂU</w:t>
            </w:r>
          </w:p>
          <w:p w:rsidR="00D47025" w:rsidRPr="007026D0" w:rsidRDefault="00D47025" w:rsidP="008D0B2A">
            <w:pPr>
              <w:spacing w:line="288" w:lineRule="auto"/>
              <w:jc w:val="center"/>
              <w:rPr>
                <w:rFonts w:ascii="Times New Roman" w:hAnsi="Times New Roman"/>
                <w:sz w:val="26"/>
                <w:szCs w:val="26"/>
                <w:lang w:val="nl-NL"/>
              </w:rPr>
            </w:pPr>
          </w:p>
          <w:p w:rsidR="00D47025" w:rsidRPr="007026D0" w:rsidRDefault="00916355" w:rsidP="00506271">
            <w:pPr>
              <w:spacing w:line="288" w:lineRule="auto"/>
              <w:jc w:val="center"/>
              <w:rPr>
                <w:rFonts w:ascii="Times New Roman" w:hAnsi="Times New Roman"/>
                <w:sz w:val="26"/>
                <w:szCs w:val="26"/>
                <w:lang w:val="nl-NL"/>
              </w:rPr>
            </w:pPr>
            <w:r w:rsidRPr="007026D0">
              <w:rPr>
                <w:rFonts w:ascii="Times New Roman" w:hAnsi="Times New Roman"/>
                <w:sz w:val="26"/>
                <w:szCs w:val="26"/>
                <w:lang w:val="nl-NL"/>
              </w:rPr>
              <w:t xml:space="preserve">Số: </w:t>
            </w:r>
            <w:r w:rsidR="00795BE2" w:rsidRPr="007026D0">
              <w:rPr>
                <w:rFonts w:ascii="Times New Roman" w:hAnsi="Times New Roman"/>
                <w:sz w:val="26"/>
                <w:szCs w:val="26"/>
                <w:lang w:val="nl-NL"/>
              </w:rPr>
              <w:t xml:space="preserve"> </w:t>
            </w:r>
            <w:r w:rsidR="00506271">
              <w:rPr>
                <w:rFonts w:ascii="Times New Roman" w:hAnsi="Times New Roman"/>
                <w:sz w:val="26"/>
                <w:szCs w:val="26"/>
                <w:lang w:val="nl-NL"/>
              </w:rPr>
              <w:t>157</w:t>
            </w:r>
            <w:r w:rsidR="00FC11F7" w:rsidRPr="007026D0">
              <w:rPr>
                <w:rFonts w:ascii="Times New Roman" w:hAnsi="Times New Roman"/>
                <w:sz w:val="26"/>
                <w:szCs w:val="26"/>
                <w:lang w:val="nl-NL"/>
              </w:rPr>
              <w:t xml:space="preserve"> </w:t>
            </w:r>
            <w:r w:rsidR="00680F2C" w:rsidRPr="007026D0">
              <w:rPr>
                <w:rFonts w:ascii="Times New Roman" w:hAnsi="Times New Roman"/>
                <w:sz w:val="26"/>
                <w:szCs w:val="26"/>
                <w:lang w:val="nl-NL"/>
              </w:rPr>
              <w:t>/BC</w:t>
            </w:r>
            <w:r w:rsidR="00D47025" w:rsidRPr="007026D0">
              <w:rPr>
                <w:rFonts w:ascii="Times New Roman" w:hAnsi="Times New Roman"/>
                <w:sz w:val="26"/>
                <w:szCs w:val="26"/>
                <w:lang w:val="nl-NL"/>
              </w:rPr>
              <w:t>-CTK</w:t>
            </w:r>
          </w:p>
        </w:tc>
        <w:tc>
          <w:tcPr>
            <w:tcW w:w="5774" w:type="dxa"/>
          </w:tcPr>
          <w:p w:rsidR="00D47025" w:rsidRPr="007026D0" w:rsidRDefault="00D47025" w:rsidP="00C14209">
            <w:pPr>
              <w:jc w:val="center"/>
              <w:rPr>
                <w:rFonts w:ascii="Times New Roman" w:hAnsi="Times New Roman"/>
                <w:b/>
                <w:sz w:val="26"/>
                <w:szCs w:val="26"/>
                <w:lang w:val="nl-NL"/>
              </w:rPr>
            </w:pPr>
            <w:r w:rsidRPr="007026D0">
              <w:rPr>
                <w:rFonts w:ascii="Times New Roman" w:hAnsi="Times New Roman"/>
                <w:b/>
                <w:sz w:val="26"/>
                <w:szCs w:val="26"/>
                <w:lang w:val="nl-NL"/>
              </w:rPr>
              <w:t>CỘNG HÒA XÃ HỘI CHỦ NGHĨA VIỆT NAM</w:t>
            </w:r>
          </w:p>
          <w:p w:rsidR="00D47025" w:rsidRPr="007026D0" w:rsidRDefault="00D47025" w:rsidP="00C14209">
            <w:pPr>
              <w:jc w:val="center"/>
              <w:rPr>
                <w:rFonts w:ascii="Times New Roman" w:hAnsi="Times New Roman"/>
                <w:b/>
                <w:lang w:val="nl-NL"/>
              </w:rPr>
            </w:pPr>
            <w:r w:rsidRPr="007026D0">
              <w:rPr>
                <w:rFonts w:ascii="Times New Roman" w:hAnsi="Times New Roman"/>
                <w:b/>
                <w:lang w:val="nl-NL"/>
              </w:rPr>
              <w:t xml:space="preserve">Độc lập </w:t>
            </w:r>
            <w:r w:rsidR="004A71A9" w:rsidRPr="007026D0">
              <w:rPr>
                <w:rFonts w:ascii="Times New Roman" w:hAnsi="Times New Roman"/>
                <w:b/>
                <w:lang w:val="nl-NL"/>
              </w:rPr>
              <w:t>-</w:t>
            </w:r>
            <w:r w:rsidRPr="007026D0">
              <w:rPr>
                <w:rFonts w:ascii="Times New Roman" w:hAnsi="Times New Roman"/>
                <w:b/>
                <w:lang w:val="nl-NL"/>
              </w:rPr>
              <w:t xml:space="preserve"> Tự do </w:t>
            </w:r>
            <w:r w:rsidR="004A71A9" w:rsidRPr="007026D0">
              <w:rPr>
                <w:rFonts w:ascii="Times New Roman" w:hAnsi="Times New Roman"/>
                <w:b/>
                <w:lang w:val="nl-NL"/>
              </w:rPr>
              <w:t>-</w:t>
            </w:r>
            <w:r w:rsidRPr="007026D0">
              <w:rPr>
                <w:rFonts w:ascii="Times New Roman" w:hAnsi="Times New Roman"/>
                <w:b/>
                <w:lang w:val="nl-NL"/>
              </w:rPr>
              <w:t xml:space="preserve"> Hạnh phúc</w:t>
            </w:r>
          </w:p>
          <w:p w:rsidR="00D47025" w:rsidRPr="007026D0" w:rsidRDefault="009A756D" w:rsidP="008D0B2A">
            <w:pPr>
              <w:spacing w:line="288" w:lineRule="auto"/>
              <w:jc w:val="center"/>
              <w:rPr>
                <w:rFonts w:ascii="Times New Roman" w:hAnsi="Times New Roman"/>
                <w:lang w:val="nl-NL"/>
              </w:rPr>
            </w:pPr>
            <w:r>
              <w:rPr>
                <w:rFonts w:ascii="Times New Roman" w:hAnsi="Times New Roman"/>
                <w:noProof/>
              </w:rPr>
              <w:pict>
                <v:line id="_x0000_s1027" style="position:absolute;left:0;text-align:left;z-index:251657728" from="53.85pt,2.45pt" to="223.95pt,2.45pt"/>
              </w:pict>
            </w:r>
          </w:p>
          <w:p w:rsidR="00D47025" w:rsidRPr="007026D0" w:rsidRDefault="00DD232F" w:rsidP="00506271">
            <w:pPr>
              <w:spacing w:line="288" w:lineRule="auto"/>
              <w:jc w:val="center"/>
              <w:rPr>
                <w:rFonts w:ascii="Times New Roman" w:hAnsi="Times New Roman"/>
                <w:i/>
                <w:sz w:val="26"/>
                <w:szCs w:val="26"/>
                <w:lang w:val="nl-NL"/>
              </w:rPr>
            </w:pPr>
            <w:r w:rsidRPr="007026D0">
              <w:rPr>
                <w:rFonts w:ascii="Times New Roman" w:hAnsi="Times New Roman"/>
                <w:i/>
                <w:sz w:val="26"/>
                <w:szCs w:val="26"/>
                <w:lang w:val="nl-NL"/>
              </w:rPr>
              <w:t>Lai C</w:t>
            </w:r>
            <w:r w:rsidR="00916355" w:rsidRPr="007026D0">
              <w:rPr>
                <w:rFonts w:ascii="Times New Roman" w:hAnsi="Times New Roman"/>
                <w:i/>
                <w:sz w:val="26"/>
                <w:szCs w:val="26"/>
                <w:lang w:val="nl-NL"/>
              </w:rPr>
              <w:t>hâu, ngày</w:t>
            </w:r>
            <w:r w:rsidR="00017AC4" w:rsidRPr="007026D0">
              <w:rPr>
                <w:rFonts w:ascii="Times New Roman" w:hAnsi="Times New Roman"/>
                <w:i/>
                <w:sz w:val="26"/>
                <w:szCs w:val="26"/>
                <w:lang w:val="nl-NL"/>
              </w:rPr>
              <w:t xml:space="preserve"> </w:t>
            </w:r>
            <w:r w:rsidR="00506271">
              <w:rPr>
                <w:rFonts w:ascii="Times New Roman" w:hAnsi="Times New Roman"/>
                <w:i/>
                <w:sz w:val="26"/>
                <w:szCs w:val="26"/>
                <w:lang w:val="nl-NL"/>
              </w:rPr>
              <w:t>25</w:t>
            </w:r>
            <w:r w:rsidR="003667AB" w:rsidRPr="007026D0">
              <w:rPr>
                <w:rFonts w:ascii="Times New Roman" w:hAnsi="Times New Roman"/>
                <w:i/>
                <w:sz w:val="26"/>
                <w:szCs w:val="26"/>
                <w:lang w:val="nl-NL"/>
              </w:rPr>
              <w:t xml:space="preserve"> </w:t>
            </w:r>
            <w:r w:rsidR="00795BE2" w:rsidRPr="007026D0">
              <w:rPr>
                <w:rFonts w:ascii="Times New Roman" w:hAnsi="Times New Roman"/>
                <w:i/>
                <w:sz w:val="26"/>
                <w:szCs w:val="26"/>
                <w:lang w:val="nl-NL"/>
              </w:rPr>
              <w:t>tháng 6</w:t>
            </w:r>
            <w:r w:rsidR="00D47025" w:rsidRPr="007026D0">
              <w:rPr>
                <w:rFonts w:ascii="Times New Roman" w:hAnsi="Times New Roman"/>
                <w:i/>
                <w:sz w:val="26"/>
                <w:szCs w:val="26"/>
                <w:lang w:val="nl-NL"/>
              </w:rPr>
              <w:t xml:space="preserve"> năm 201</w:t>
            </w:r>
            <w:r w:rsidR="00614CF8" w:rsidRPr="007026D0">
              <w:rPr>
                <w:rFonts w:ascii="Times New Roman" w:hAnsi="Times New Roman"/>
                <w:i/>
                <w:sz w:val="26"/>
                <w:szCs w:val="26"/>
                <w:lang w:val="nl-NL"/>
              </w:rPr>
              <w:t>9</w:t>
            </w:r>
          </w:p>
        </w:tc>
      </w:tr>
    </w:tbl>
    <w:p w:rsidR="002630DC" w:rsidRPr="007026D0" w:rsidRDefault="002630DC" w:rsidP="008D0B2A">
      <w:pPr>
        <w:spacing w:line="288" w:lineRule="auto"/>
        <w:jc w:val="center"/>
        <w:rPr>
          <w:rFonts w:ascii="Times New Roman" w:hAnsi="Times New Roman"/>
          <w:b/>
          <w:lang w:val="nl-NL"/>
        </w:rPr>
      </w:pPr>
    </w:p>
    <w:p w:rsidR="00D47025" w:rsidRPr="007026D0" w:rsidRDefault="00D47025" w:rsidP="00B44152">
      <w:pPr>
        <w:spacing w:before="60" w:after="60"/>
        <w:jc w:val="center"/>
        <w:outlineLvl w:val="0"/>
        <w:rPr>
          <w:rFonts w:ascii="Times New Roman" w:hAnsi="Times New Roman"/>
          <w:b/>
          <w:sz w:val="30"/>
          <w:szCs w:val="30"/>
          <w:lang w:val="nl-NL"/>
        </w:rPr>
      </w:pPr>
      <w:r w:rsidRPr="007026D0">
        <w:rPr>
          <w:rFonts w:ascii="Times New Roman" w:hAnsi="Times New Roman"/>
          <w:b/>
          <w:sz w:val="30"/>
          <w:szCs w:val="30"/>
          <w:lang w:val="nl-NL"/>
        </w:rPr>
        <w:t>BÁO CÁO</w:t>
      </w:r>
    </w:p>
    <w:p w:rsidR="00D47025" w:rsidRPr="007026D0" w:rsidRDefault="009A756D" w:rsidP="00B44152">
      <w:pPr>
        <w:spacing w:before="60" w:after="60"/>
        <w:jc w:val="center"/>
        <w:outlineLvl w:val="0"/>
        <w:rPr>
          <w:rFonts w:ascii="Times New Roman" w:hAnsi="Times New Roman"/>
          <w:b/>
          <w:sz w:val="30"/>
          <w:szCs w:val="30"/>
          <w:lang w:val="nl-NL"/>
        </w:rPr>
      </w:pPr>
      <w:r w:rsidRPr="009A756D">
        <w:rPr>
          <w:rFonts w:ascii="Times New Roman" w:hAnsi="Times New Roman"/>
          <w:noProof/>
          <w:sz w:val="30"/>
          <w:szCs w:val="30"/>
        </w:rPr>
        <w:pict>
          <v:shapetype id="_x0000_t32" coordsize="21600,21600" o:spt="32" o:oned="t" path="m,l21600,21600e" filled="f">
            <v:path arrowok="t" fillok="f" o:connecttype="none"/>
            <o:lock v:ext="edit" shapetype="t"/>
          </v:shapetype>
          <v:shape id="_x0000_s1028" type="#_x0000_t32" style="position:absolute;left:0;text-align:left;margin-left:184.95pt;margin-top:19.35pt;width:96.4pt;height:0;z-index:251658752" o:connectortype="straight"/>
        </w:pict>
      </w:r>
      <w:r w:rsidR="00D47025" w:rsidRPr="007026D0">
        <w:rPr>
          <w:rFonts w:ascii="Times New Roman" w:hAnsi="Times New Roman"/>
          <w:b/>
          <w:sz w:val="30"/>
          <w:szCs w:val="30"/>
          <w:lang w:val="nl-NL"/>
        </w:rPr>
        <w:t xml:space="preserve">Tình hình kinh tế - xã hội </w:t>
      </w:r>
      <w:r w:rsidR="00795BE2" w:rsidRPr="007026D0">
        <w:rPr>
          <w:rFonts w:ascii="Times New Roman" w:hAnsi="Times New Roman"/>
          <w:b/>
          <w:sz w:val="30"/>
          <w:szCs w:val="30"/>
          <w:lang w:val="nl-NL"/>
        </w:rPr>
        <w:t>6 tháng đầu năm</w:t>
      </w:r>
      <w:r w:rsidR="00CF1810" w:rsidRPr="007026D0">
        <w:rPr>
          <w:rFonts w:ascii="Times New Roman" w:hAnsi="Times New Roman"/>
          <w:b/>
          <w:sz w:val="30"/>
          <w:szCs w:val="30"/>
          <w:lang w:val="nl-NL"/>
        </w:rPr>
        <w:t xml:space="preserve"> </w:t>
      </w:r>
      <w:r w:rsidR="00614CF8" w:rsidRPr="007026D0">
        <w:rPr>
          <w:rFonts w:ascii="Times New Roman" w:hAnsi="Times New Roman"/>
          <w:b/>
          <w:sz w:val="30"/>
          <w:szCs w:val="30"/>
          <w:lang w:val="nl-NL"/>
        </w:rPr>
        <w:t>2019</w:t>
      </w:r>
      <w:r w:rsidR="00D47025" w:rsidRPr="007026D0">
        <w:rPr>
          <w:rFonts w:ascii="Times New Roman" w:hAnsi="Times New Roman"/>
          <w:b/>
          <w:sz w:val="30"/>
          <w:szCs w:val="30"/>
          <w:lang w:val="nl-NL"/>
        </w:rPr>
        <w:t xml:space="preserve"> tỉnh Lai Châu</w:t>
      </w:r>
    </w:p>
    <w:p w:rsidR="00D47025" w:rsidRPr="007026D0" w:rsidRDefault="00D47025" w:rsidP="00AC124F">
      <w:pPr>
        <w:spacing w:before="60" w:after="60" w:line="288" w:lineRule="auto"/>
        <w:rPr>
          <w:rFonts w:ascii="Times New Roman" w:hAnsi="Times New Roman"/>
          <w:b/>
          <w:lang w:val="nl-NL"/>
        </w:rPr>
      </w:pPr>
    </w:p>
    <w:p w:rsidR="007D3297" w:rsidRPr="007026D0" w:rsidRDefault="00063484" w:rsidP="0033711C">
      <w:pPr>
        <w:spacing w:before="120" w:after="120"/>
        <w:ind w:firstLine="567"/>
        <w:rPr>
          <w:rFonts w:ascii="Times New Roman" w:hAnsi="Times New Roman"/>
          <w:shd w:val="clear" w:color="auto" w:fill="FFFFFF"/>
        </w:rPr>
      </w:pPr>
      <w:r w:rsidRPr="007026D0">
        <w:rPr>
          <w:rFonts w:ascii="Times New Roman" w:hAnsi="Times New Roman"/>
          <w:shd w:val="clear" w:color="auto" w:fill="FFFFFF"/>
        </w:rPr>
        <w:t>K</w:t>
      </w:r>
      <w:r w:rsidR="00B5125B" w:rsidRPr="007026D0">
        <w:rPr>
          <w:rFonts w:ascii="Times New Roman" w:hAnsi="Times New Roman"/>
          <w:shd w:val="clear" w:color="auto" w:fill="FFFFFF"/>
        </w:rPr>
        <w:t xml:space="preserve">inh tế thế giới </w:t>
      </w:r>
      <w:r w:rsidR="001437DD" w:rsidRPr="007026D0">
        <w:rPr>
          <w:rFonts w:ascii="Times New Roman" w:hAnsi="Times New Roman"/>
          <w:shd w:val="clear" w:color="auto" w:fill="FFFFFF"/>
        </w:rPr>
        <w:t>6 tháng đầu năm 201</w:t>
      </w:r>
      <w:r w:rsidR="007D3297" w:rsidRPr="007026D0">
        <w:rPr>
          <w:rFonts w:ascii="Times New Roman" w:hAnsi="Times New Roman"/>
          <w:shd w:val="clear" w:color="auto" w:fill="FFFFFF"/>
        </w:rPr>
        <w:t>9</w:t>
      </w:r>
      <w:r w:rsidR="00B5125B" w:rsidRPr="007026D0">
        <w:rPr>
          <w:rFonts w:ascii="Times New Roman" w:hAnsi="Times New Roman"/>
          <w:shd w:val="clear" w:color="auto" w:fill="FFFFFF"/>
        </w:rPr>
        <w:t xml:space="preserve"> </w:t>
      </w:r>
      <w:r w:rsidR="007D3297" w:rsidRPr="007026D0">
        <w:rPr>
          <w:rFonts w:ascii="Times New Roman" w:hAnsi="Times New Roman"/>
          <w:shd w:val="clear" w:color="auto" w:fill="FFFFFF"/>
        </w:rPr>
        <w:t xml:space="preserve">có nhiều biến động khi tăng trưởng chậm lại nhanh hơn so với dự kiến, rủi ro và bất ổn gia tăng, nhất là xung đột thương mại, điều chỉnh chính sách giữa các nước lớn và những biến động trên thị trường tài chính, tiền tệ quốc tế. Căng thẳng thương mại Mỹ - Trung leo thang, triển vọng kinh tế thế giới yếu đi khiến cho </w:t>
      </w:r>
      <w:r w:rsidR="00CF6058" w:rsidRPr="007026D0">
        <w:rPr>
          <w:rFonts w:ascii="Times New Roman" w:hAnsi="Times New Roman"/>
          <w:shd w:val="clear" w:color="auto" w:fill="FFFFFF"/>
        </w:rPr>
        <w:t xml:space="preserve">2 nền </w:t>
      </w:r>
      <w:r w:rsidR="007D3297" w:rsidRPr="007026D0">
        <w:rPr>
          <w:rFonts w:ascii="Times New Roman" w:hAnsi="Times New Roman"/>
          <w:shd w:val="clear" w:color="auto" w:fill="FFFFFF"/>
        </w:rPr>
        <w:t xml:space="preserve">kinh tế </w:t>
      </w:r>
      <w:r w:rsidR="00CF6058" w:rsidRPr="007026D0">
        <w:rPr>
          <w:rFonts w:ascii="Times New Roman" w:hAnsi="Times New Roman"/>
          <w:shd w:val="clear" w:color="auto" w:fill="FFFFFF"/>
        </w:rPr>
        <w:t>lớn</w:t>
      </w:r>
      <w:r w:rsidR="007D3297" w:rsidRPr="007026D0">
        <w:rPr>
          <w:rFonts w:ascii="Times New Roman" w:hAnsi="Times New Roman"/>
          <w:shd w:val="clear" w:color="auto" w:fill="FFFFFF"/>
        </w:rPr>
        <w:t xml:space="preserve"> </w:t>
      </w:r>
      <w:r w:rsidR="001D098C" w:rsidRPr="007026D0">
        <w:rPr>
          <w:rFonts w:ascii="Times New Roman" w:hAnsi="Times New Roman"/>
          <w:shd w:val="clear" w:color="auto" w:fill="FFFFFF"/>
        </w:rPr>
        <w:t>bị ảnh hưởng nặng nề</w:t>
      </w:r>
      <w:r w:rsidR="007D3297" w:rsidRPr="007026D0">
        <w:rPr>
          <w:rFonts w:ascii="Times New Roman" w:hAnsi="Times New Roman"/>
          <w:shd w:val="clear" w:color="auto" w:fill="FFFFFF"/>
        </w:rPr>
        <w:t>. Chỉ số PMI ngành công nghiệp của Mỹ tăng chậm</w:t>
      </w:r>
      <w:r w:rsidR="00F318B4" w:rsidRPr="007026D0">
        <w:rPr>
          <w:rFonts w:ascii="Times New Roman" w:hAnsi="Times New Roman"/>
          <w:shd w:val="clear" w:color="auto" w:fill="FFFFFF"/>
        </w:rPr>
        <w:t xml:space="preserve">, tiêu dùng tư nhân tăng thấp, đầu tư kinh doanh không có biến động. </w:t>
      </w:r>
      <w:r w:rsidR="00CF6058" w:rsidRPr="007026D0">
        <w:rPr>
          <w:rFonts w:ascii="Times New Roman" w:hAnsi="Times New Roman"/>
          <w:shd w:val="clear" w:color="auto" w:fill="FFFFFF"/>
        </w:rPr>
        <w:t xml:space="preserve">Đồng thời, </w:t>
      </w:r>
      <w:r w:rsidR="00F318B4" w:rsidRPr="007026D0">
        <w:rPr>
          <w:rFonts w:ascii="Times New Roman" w:hAnsi="Times New Roman"/>
          <w:shd w:val="clear" w:color="auto" w:fill="FFFFFF"/>
        </w:rPr>
        <w:t>đồng nhân dân tệ của Trung Quốc giảm mạnh, doanh số bán lẻ tăng trưởng ở mức thấp, tăng trưởng sản lượng công nghiệp giảm…</w:t>
      </w:r>
      <w:r w:rsidR="00233972" w:rsidRPr="007026D0">
        <w:rPr>
          <w:rFonts w:ascii="Times New Roman" w:hAnsi="Times New Roman"/>
          <w:shd w:val="clear" w:color="auto" w:fill="FFFFFF"/>
        </w:rPr>
        <w:t xml:space="preserve"> Từ căng thẳng Mỹ - Trung dẫn tới giá cả hàng hóa thế giới diễn biến phức tạp. </w:t>
      </w:r>
      <w:r w:rsidR="00CA6009" w:rsidRPr="007026D0">
        <w:rPr>
          <w:rFonts w:ascii="Times New Roman" w:hAnsi="Times New Roman"/>
          <w:shd w:val="clear" w:color="auto" w:fill="FFFFFF"/>
        </w:rPr>
        <w:t>Giá dầu giảm mạnh vào cuối tháng 4 nhưng sau đó lại tăng lên, giá nông sản tăng mạnh, giá vàng biến động</w:t>
      </w:r>
      <w:r w:rsidR="00CF6058" w:rsidRPr="007026D0">
        <w:rPr>
          <w:rFonts w:ascii="Times New Roman" w:hAnsi="Times New Roman"/>
          <w:shd w:val="clear" w:color="auto" w:fill="FFFFFF"/>
        </w:rPr>
        <w:t xml:space="preserve"> tăng</w:t>
      </w:r>
      <w:r w:rsidR="0067362A" w:rsidRPr="007026D0">
        <w:rPr>
          <w:rFonts w:ascii="Times New Roman" w:hAnsi="Times New Roman"/>
          <w:shd w:val="clear" w:color="auto" w:fill="FFFFFF"/>
        </w:rPr>
        <w:t>…</w:t>
      </w:r>
      <w:r w:rsidR="00A121CB" w:rsidRPr="007026D0">
        <w:rPr>
          <w:rFonts w:ascii="Times New Roman" w:hAnsi="Times New Roman"/>
          <w:shd w:val="clear" w:color="auto" w:fill="FFFFFF"/>
        </w:rPr>
        <w:t xml:space="preserve"> Kinh tế thế giới còn phải hứng chịu những cú sốc mới trong năm</w:t>
      </w:r>
      <w:r w:rsidR="00C81CDE" w:rsidRPr="007026D0">
        <w:rPr>
          <w:rFonts w:ascii="Times New Roman" w:hAnsi="Times New Roman"/>
          <w:shd w:val="clear" w:color="auto" w:fill="FFFFFF"/>
        </w:rPr>
        <w:t xml:space="preserve"> 2019</w:t>
      </w:r>
      <w:r w:rsidR="00A121CB" w:rsidRPr="007026D0">
        <w:rPr>
          <w:rFonts w:ascii="Times New Roman" w:hAnsi="Times New Roman"/>
          <w:shd w:val="clear" w:color="auto" w:fill="FFFFFF"/>
        </w:rPr>
        <w:t>.</w:t>
      </w:r>
    </w:p>
    <w:p w:rsidR="005C32BD" w:rsidRPr="0033711C" w:rsidRDefault="00357BEB" w:rsidP="0033711C">
      <w:pPr>
        <w:spacing w:before="120" w:after="120"/>
        <w:ind w:firstLine="567"/>
        <w:rPr>
          <w:rFonts w:ascii="Times New Roman" w:hAnsi="Times New Roman"/>
        </w:rPr>
      </w:pPr>
      <w:r w:rsidRPr="0033711C">
        <w:rPr>
          <w:rFonts w:ascii="Times New Roman" w:hAnsi="Times New Roman"/>
        </w:rPr>
        <w:t xml:space="preserve">Việt Nam, nắm bắt được tình hình kinh tế thế giới cùng với đà tăng trưởng khả quan trong quý I, tiếp tục thực hiện </w:t>
      </w:r>
      <w:r w:rsidR="004C27AB" w:rsidRPr="0033711C">
        <w:rPr>
          <w:rFonts w:ascii="Times New Roman" w:hAnsi="Times New Roman"/>
        </w:rPr>
        <w:t xml:space="preserve">chiến lược phát triển trên các lĩnh vực công nghiệp nhất là công nghiệp chế biến chế tạo, sản xuất và phân phối điện, thu hút đầu tư nước ngoài, </w:t>
      </w:r>
      <w:r w:rsidR="00442AA4" w:rsidRPr="0033711C">
        <w:rPr>
          <w:rFonts w:ascii="Times New Roman" w:hAnsi="Times New Roman"/>
        </w:rPr>
        <w:t>bán lẻ hàng hóa…</w:t>
      </w:r>
      <w:r w:rsidR="004C27AB" w:rsidRPr="0033711C">
        <w:rPr>
          <w:rFonts w:ascii="Times New Roman" w:hAnsi="Times New Roman"/>
        </w:rPr>
        <w:t xml:space="preserve"> </w:t>
      </w:r>
      <w:r w:rsidR="00442AA4" w:rsidRPr="0033711C">
        <w:rPr>
          <w:rFonts w:ascii="Times New Roman" w:hAnsi="Times New Roman"/>
        </w:rPr>
        <w:t>đồng thời thực hiện các mục tiêu trong</w:t>
      </w:r>
      <w:r w:rsidRPr="0033711C">
        <w:rPr>
          <w:rFonts w:ascii="Times New Roman" w:hAnsi="Times New Roman"/>
        </w:rPr>
        <w:t xml:space="preserve"> </w:t>
      </w:r>
      <w:r w:rsidR="001B415C" w:rsidRPr="0033711C">
        <w:rPr>
          <w:rFonts w:ascii="Times New Roman" w:hAnsi="Times New Roman"/>
        </w:rPr>
        <w:t>K</w:t>
      </w:r>
      <w:r w:rsidRPr="0033711C">
        <w:rPr>
          <w:rFonts w:ascii="Times New Roman" w:hAnsi="Times New Roman"/>
        </w:rPr>
        <w:t xml:space="preserve">ế hoạch phát triển kinh tế - xã hội năm 2019. Với quyết tâm </w:t>
      </w:r>
      <w:r w:rsidR="001B415C" w:rsidRPr="0033711C">
        <w:rPr>
          <w:rFonts w:ascii="Times New Roman" w:hAnsi="Times New Roman"/>
        </w:rPr>
        <w:t xml:space="preserve">của cả hệ thống chính trị, đặc biệt là sự điều hành quyết liệt của UBND tỉnh Lai Châu, hướng tới chào mừng kỷ niệm 110 năm thành lập tỉnh, 70 năm thành lập Đảng bộ tỉnh, tình hình kinh tế - xã hội 6 tháng đầu năm đã đạt nhiều kết quả quan trọng, </w:t>
      </w:r>
      <w:r w:rsidR="00F504E8" w:rsidRPr="0033711C">
        <w:rPr>
          <w:rFonts w:ascii="Times New Roman" w:hAnsi="Times New Roman"/>
        </w:rPr>
        <w:t xml:space="preserve">cụ thể </w:t>
      </w:r>
      <w:r w:rsidR="00E434F3" w:rsidRPr="0033711C">
        <w:rPr>
          <w:rFonts w:ascii="Times New Roman" w:hAnsi="Times New Roman"/>
        </w:rPr>
        <w:t>các ngành</w:t>
      </w:r>
      <w:r w:rsidR="001B415C" w:rsidRPr="0033711C">
        <w:rPr>
          <w:rFonts w:ascii="Times New Roman" w:hAnsi="Times New Roman"/>
        </w:rPr>
        <w:t>, lĩnh vực</w:t>
      </w:r>
      <w:r w:rsidR="00E434F3" w:rsidRPr="0033711C">
        <w:rPr>
          <w:rFonts w:ascii="Times New Roman" w:hAnsi="Times New Roman"/>
        </w:rPr>
        <w:t xml:space="preserve"> </w:t>
      </w:r>
      <w:r w:rsidR="00F504E8" w:rsidRPr="0033711C">
        <w:rPr>
          <w:rFonts w:ascii="Times New Roman" w:hAnsi="Times New Roman"/>
        </w:rPr>
        <w:t>như sau:</w:t>
      </w:r>
    </w:p>
    <w:p w:rsidR="00D47025" w:rsidRPr="007026D0" w:rsidRDefault="00D47025" w:rsidP="0033711C">
      <w:pPr>
        <w:spacing w:before="120" w:after="120"/>
        <w:ind w:firstLine="567"/>
        <w:rPr>
          <w:rFonts w:ascii="Times New Roman" w:hAnsi="Times New Roman"/>
          <w:b/>
          <w:spacing w:val="-8"/>
        </w:rPr>
      </w:pPr>
      <w:r w:rsidRPr="007026D0">
        <w:rPr>
          <w:rFonts w:ascii="Times New Roman" w:hAnsi="Times New Roman"/>
          <w:b/>
          <w:spacing w:val="-8"/>
        </w:rPr>
        <w:t>I. PHÁT TRIỂN KINH TẾ</w:t>
      </w:r>
    </w:p>
    <w:p w:rsidR="00D47025" w:rsidRPr="007026D0" w:rsidRDefault="00D47025" w:rsidP="0033711C">
      <w:pPr>
        <w:spacing w:before="120" w:after="120"/>
        <w:ind w:firstLine="567"/>
        <w:outlineLvl w:val="0"/>
        <w:rPr>
          <w:rFonts w:ascii="Times New Roman" w:hAnsi="Times New Roman"/>
          <w:b/>
          <w:spacing w:val="-10"/>
        </w:rPr>
      </w:pPr>
      <w:r w:rsidRPr="007026D0">
        <w:rPr>
          <w:rFonts w:ascii="Times New Roman" w:hAnsi="Times New Roman"/>
          <w:b/>
          <w:spacing w:val="-10"/>
        </w:rPr>
        <w:t>1. Tăng trưởng kinh tế</w:t>
      </w:r>
    </w:p>
    <w:p w:rsidR="002772D6" w:rsidRPr="007026D0" w:rsidRDefault="00D47025" w:rsidP="0033711C">
      <w:pPr>
        <w:pStyle w:val="NormalWeb"/>
        <w:spacing w:before="120" w:beforeAutospacing="0" w:after="120" w:afterAutospacing="0" w:line="264" w:lineRule="auto"/>
        <w:ind w:firstLine="567"/>
        <w:rPr>
          <w:sz w:val="28"/>
          <w:szCs w:val="28"/>
        </w:rPr>
      </w:pPr>
      <w:r w:rsidRPr="007026D0">
        <w:rPr>
          <w:sz w:val="28"/>
          <w:szCs w:val="28"/>
        </w:rPr>
        <w:t>Tổng sản phẩm (G</w:t>
      </w:r>
      <w:r w:rsidR="00124694" w:rsidRPr="007026D0">
        <w:rPr>
          <w:sz w:val="28"/>
          <w:szCs w:val="28"/>
        </w:rPr>
        <w:t>R</w:t>
      </w:r>
      <w:r w:rsidRPr="007026D0">
        <w:rPr>
          <w:sz w:val="28"/>
          <w:szCs w:val="28"/>
        </w:rPr>
        <w:t xml:space="preserve">DP) trong tỉnh </w:t>
      </w:r>
      <w:r w:rsidR="00FC07FA" w:rsidRPr="007026D0">
        <w:rPr>
          <w:sz w:val="28"/>
          <w:szCs w:val="28"/>
        </w:rPr>
        <w:t>6 tháng đầu năm 2019</w:t>
      </w:r>
      <w:r w:rsidR="006768EB" w:rsidRPr="007026D0">
        <w:rPr>
          <w:sz w:val="28"/>
          <w:szCs w:val="28"/>
        </w:rPr>
        <w:t xml:space="preserve"> </w:t>
      </w:r>
      <w:r w:rsidRPr="007026D0">
        <w:rPr>
          <w:sz w:val="28"/>
          <w:szCs w:val="28"/>
        </w:rPr>
        <w:t xml:space="preserve">ước đạt </w:t>
      </w:r>
      <w:r w:rsidR="00FC07FA" w:rsidRPr="007026D0">
        <w:rPr>
          <w:sz w:val="28"/>
          <w:szCs w:val="28"/>
        </w:rPr>
        <w:t>5.394,1</w:t>
      </w:r>
      <w:r w:rsidRPr="007026D0">
        <w:rPr>
          <w:sz w:val="28"/>
          <w:szCs w:val="28"/>
        </w:rPr>
        <w:t xml:space="preserve"> tỷ đồng (</w:t>
      </w:r>
      <w:r w:rsidR="007F3B1A" w:rsidRPr="007026D0">
        <w:rPr>
          <w:sz w:val="28"/>
          <w:szCs w:val="28"/>
        </w:rPr>
        <w:t xml:space="preserve">theo </w:t>
      </w:r>
      <w:r w:rsidRPr="007026D0">
        <w:rPr>
          <w:sz w:val="28"/>
          <w:szCs w:val="28"/>
        </w:rPr>
        <w:t xml:space="preserve">giá so sánh năm 2010), tốc độ tăng trưởng ước đạt </w:t>
      </w:r>
      <w:r w:rsidR="00FC07FA" w:rsidRPr="007026D0">
        <w:rPr>
          <w:sz w:val="28"/>
          <w:szCs w:val="28"/>
        </w:rPr>
        <w:t>6,5</w:t>
      </w:r>
      <w:r w:rsidRPr="007026D0">
        <w:rPr>
          <w:sz w:val="28"/>
          <w:szCs w:val="28"/>
        </w:rPr>
        <w:t xml:space="preserve">%. </w:t>
      </w:r>
      <w:r w:rsidR="00A73A9F" w:rsidRPr="007026D0">
        <w:rPr>
          <w:sz w:val="28"/>
          <w:szCs w:val="28"/>
        </w:rPr>
        <w:t xml:space="preserve">Trong mức tăng chung của toàn nền kinh tế, khu vực nông lâm và thủy sản tăng </w:t>
      </w:r>
      <w:r w:rsidR="00FC07FA" w:rsidRPr="007026D0">
        <w:rPr>
          <w:sz w:val="28"/>
          <w:szCs w:val="28"/>
        </w:rPr>
        <w:t>2,07</w:t>
      </w:r>
      <w:r w:rsidR="00A73A9F" w:rsidRPr="007026D0">
        <w:rPr>
          <w:sz w:val="28"/>
          <w:szCs w:val="28"/>
        </w:rPr>
        <w:t xml:space="preserve">% đóng góp </w:t>
      </w:r>
      <w:r w:rsidR="006768EB" w:rsidRPr="007026D0">
        <w:rPr>
          <w:sz w:val="28"/>
          <w:szCs w:val="28"/>
        </w:rPr>
        <w:t>0,</w:t>
      </w:r>
      <w:r w:rsidR="00242F9A" w:rsidRPr="007026D0">
        <w:rPr>
          <w:sz w:val="28"/>
          <w:szCs w:val="28"/>
        </w:rPr>
        <w:t>85</w:t>
      </w:r>
      <w:r w:rsidR="00A73A9F" w:rsidRPr="007026D0">
        <w:rPr>
          <w:sz w:val="28"/>
          <w:szCs w:val="28"/>
        </w:rPr>
        <w:t xml:space="preserve"> điểm phần trăm; khu vực công nghiệp và xây dựng tăng </w:t>
      </w:r>
      <w:r w:rsidR="00FC07FA" w:rsidRPr="007026D0">
        <w:rPr>
          <w:sz w:val="28"/>
          <w:szCs w:val="28"/>
        </w:rPr>
        <w:t>9,74</w:t>
      </w:r>
      <w:r w:rsidR="00A73A9F" w:rsidRPr="007026D0">
        <w:rPr>
          <w:sz w:val="28"/>
          <w:szCs w:val="28"/>
        </w:rPr>
        <w:t xml:space="preserve">% đóng góp </w:t>
      </w:r>
      <w:r w:rsidR="00242F9A" w:rsidRPr="007026D0">
        <w:rPr>
          <w:sz w:val="28"/>
          <w:szCs w:val="28"/>
        </w:rPr>
        <w:t>2,99</w:t>
      </w:r>
      <w:r w:rsidR="00A73A9F" w:rsidRPr="007026D0">
        <w:rPr>
          <w:sz w:val="28"/>
          <w:szCs w:val="28"/>
        </w:rPr>
        <w:t xml:space="preserve"> điểm phầ</w:t>
      </w:r>
      <w:r w:rsidR="00D435A1" w:rsidRPr="007026D0">
        <w:rPr>
          <w:sz w:val="28"/>
          <w:szCs w:val="28"/>
        </w:rPr>
        <w:t xml:space="preserve">n trăm; khu vực dịch vụ tăng </w:t>
      </w:r>
      <w:r w:rsidR="00FC07FA" w:rsidRPr="007026D0">
        <w:rPr>
          <w:sz w:val="28"/>
          <w:szCs w:val="28"/>
        </w:rPr>
        <w:t>3,9</w:t>
      </w:r>
      <w:r w:rsidR="00A73A9F" w:rsidRPr="007026D0">
        <w:rPr>
          <w:sz w:val="28"/>
          <w:szCs w:val="28"/>
        </w:rPr>
        <w:t xml:space="preserve">% đóng góp </w:t>
      </w:r>
      <w:r w:rsidR="00242F9A" w:rsidRPr="007026D0">
        <w:rPr>
          <w:sz w:val="28"/>
          <w:szCs w:val="28"/>
        </w:rPr>
        <w:t>2,05</w:t>
      </w:r>
      <w:r w:rsidR="00193D35" w:rsidRPr="007026D0">
        <w:rPr>
          <w:sz w:val="28"/>
          <w:szCs w:val="28"/>
        </w:rPr>
        <w:t xml:space="preserve"> điểm phần trăm</w:t>
      </w:r>
      <w:r w:rsidR="00E861C2" w:rsidRPr="007026D0">
        <w:rPr>
          <w:sz w:val="28"/>
          <w:szCs w:val="28"/>
        </w:rPr>
        <w:t xml:space="preserve">; thuế sản phẩm tăng </w:t>
      </w:r>
      <w:r w:rsidR="00FC07FA" w:rsidRPr="007026D0">
        <w:rPr>
          <w:sz w:val="28"/>
          <w:szCs w:val="28"/>
        </w:rPr>
        <w:t>6,52</w:t>
      </w:r>
      <w:r w:rsidR="00E861C2" w:rsidRPr="007026D0">
        <w:rPr>
          <w:sz w:val="28"/>
          <w:szCs w:val="28"/>
        </w:rPr>
        <w:t xml:space="preserve">% đóng góp </w:t>
      </w:r>
      <w:r w:rsidR="00242F9A" w:rsidRPr="007026D0">
        <w:rPr>
          <w:sz w:val="28"/>
          <w:szCs w:val="28"/>
        </w:rPr>
        <w:t>0,61</w:t>
      </w:r>
      <w:r w:rsidR="00E861C2" w:rsidRPr="007026D0">
        <w:rPr>
          <w:sz w:val="28"/>
          <w:szCs w:val="28"/>
        </w:rPr>
        <w:t xml:space="preserve"> điểm phần trăm</w:t>
      </w:r>
      <w:r w:rsidR="00DD2E12" w:rsidRPr="007026D0">
        <w:rPr>
          <w:sz w:val="28"/>
          <w:szCs w:val="28"/>
        </w:rPr>
        <w:t xml:space="preserve"> vào mức tăng trưởng chung</w:t>
      </w:r>
      <w:r w:rsidR="00193D35" w:rsidRPr="007026D0">
        <w:rPr>
          <w:sz w:val="28"/>
          <w:szCs w:val="28"/>
        </w:rPr>
        <w:t xml:space="preserve">. </w:t>
      </w:r>
      <w:r w:rsidRPr="007026D0">
        <w:rPr>
          <w:sz w:val="28"/>
          <w:szCs w:val="28"/>
        </w:rPr>
        <w:t>Cơ cấu</w:t>
      </w:r>
      <w:r w:rsidR="00AB23CD" w:rsidRPr="007026D0">
        <w:rPr>
          <w:sz w:val="28"/>
          <w:szCs w:val="28"/>
        </w:rPr>
        <w:t xml:space="preserve"> tổng sản phẩm</w:t>
      </w:r>
      <w:r w:rsidR="00DF03F7" w:rsidRPr="007026D0">
        <w:rPr>
          <w:sz w:val="28"/>
          <w:szCs w:val="28"/>
        </w:rPr>
        <w:t xml:space="preserve"> 6 tháng đầu năm 201</w:t>
      </w:r>
      <w:r w:rsidR="00242F9A" w:rsidRPr="007026D0">
        <w:rPr>
          <w:sz w:val="28"/>
          <w:szCs w:val="28"/>
        </w:rPr>
        <w:t>9</w:t>
      </w:r>
      <w:r w:rsidR="00B64E9B" w:rsidRPr="007026D0">
        <w:rPr>
          <w:sz w:val="28"/>
          <w:szCs w:val="28"/>
        </w:rPr>
        <w:t xml:space="preserve"> theo giá hiện hành</w:t>
      </w:r>
      <w:r w:rsidR="00AB23CD" w:rsidRPr="007026D0">
        <w:rPr>
          <w:sz w:val="28"/>
          <w:szCs w:val="28"/>
        </w:rPr>
        <w:t xml:space="preserve">: khu vực nông, lâm nghiệp, thủy sản chiếm </w:t>
      </w:r>
      <w:r w:rsidR="00242F9A" w:rsidRPr="007026D0">
        <w:rPr>
          <w:sz w:val="28"/>
          <w:szCs w:val="28"/>
        </w:rPr>
        <w:t>13,16</w:t>
      </w:r>
      <w:r w:rsidR="00AB23CD" w:rsidRPr="007026D0">
        <w:rPr>
          <w:sz w:val="28"/>
          <w:szCs w:val="28"/>
        </w:rPr>
        <w:t xml:space="preserve">%; khu vực công nghiệp, xây dựng chiếm </w:t>
      </w:r>
      <w:r w:rsidR="00242F9A" w:rsidRPr="007026D0">
        <w:rPr>
          <w:sz w:val="28"/>
          <w:szCs w:val="28"/>
        </w:rPr>
        <w:t>45,46</w:t>
      </w:r>
      <w:r w:rsidR="00AB23CD" w:rsidRPr="007026D0">
        <w:rPr>
          <w:sz w:val="28"/>
          <w:szCs w:val="28"/>
        </w:rPr>
        <w:t xml:space="preserve">%; khu vực dịch vụ chiếm </w:t>
      </w:r>
      <w:r w:rsidR="00242F9A" w:rsidRPr="007026D0">
        <w:rPr>
          <w:sz w:val="28"/>
          <w:szCs w:val="28"/>
        </w:rPr>
        <w:t>32,06</w:t>
      </w:r>
      <w:r w:rsidR="00AB23CD" w:rsidRPr="007026D0">
        <w:rPr>
          <w:sz w:val="28"/>
          <w:szCs w:val="28"/>
        </w:rPr>
        <w:t xml:space="preserve">%; thuế sản phẩm chiếm </w:t>
      </w:r>
      <w:r w:rsidR="00242F9A" w:rsidRPr="007026D0">
        <w:rPr>
          <w:sz w:val="28"/>
          <w:szCs w:val="28"/>
        </w:rPr>
        <w:t>9,32</w:t>
      </w:r>
      <w:r w:rsidR="00AB23CD" w:rsidRPr="007026D0">
        <w:rPr>
          <w:sz w:val="28"/>
          <w:szCs w:val="28"/>
        </w:rPr>
        <w:t>%.</w:t>
      </w:r>
      <w:r w:rsidR="006640D5" w:rsidRPr="007026D0">
        <w:rPr>
          <w:sz w:val="28"/>
          <w:szCs w:val="28"/>
        </w:rPr>
        <w:t xml:space="preserve"> </w:t>
      </w:r>
    </w:p>
    <w:p w:rsidR="00D47025" w:rsidRPr="007026D0" w:rsidRDefault="00D47025" w:rsidP="005D0033">
      <w:pPr>
        <w:pStyle w:val="NormalWeb"/>
        <w:spacing w:before="120" w:beforeAutospacing="0" w:after="120" w:afterAutospacing="0" w:line="264" w:lineRule="auto"/>
        <w:ind w:firstLine="567"/>
        <w:rPr>
          <w:b/>
          <w:sz w:val="28"/>
          <w:szCs w:val="28"/>
        </w:rPr>
      </w:pPr>
      <w:r w:rsidRPr="007026D0">
        <w:rPr>
          <w:b/>
          <w:sz w:val="28"/>
          <w:szCs w:val="28"/>
        </w:rPr>
        <w:lastRenderedPageBreak/>
        <w:t>2. Sản xuất nông, lâm nghiệp và thủy sản</w:t>
      </w:r>
    </w:p>
    <w:p w:rsidR="00D47025" w:rsidRPr="007026D0" w:rsidRDefault="00F72FB0" w:rsidP="005D0033">
      <w:pPr>
        <w:pStyle w:val="NormalWeb"/>
        <w:tabs>
          <w:tab w:val="left" w:pos="709"/>
        </w:tabs>
        <w:spacing w:before="120" w:beforeAutospacing="0" w:after="120" w:afterAutospacing="0" w:line="264" w:lineRule="auto"/>
        <w:ind w:firstLine="567"/>
        <w:outlineLvl w:val="0"/>
        <w:rPr>
          <w:b/>
          <w:sz w:val="28"/>
          <w:szCs w:val="28"/>
        </w:rPr>
      </w:pPr>
      <w:r w:rsidRPr="007026D0">
        <w:rPr>
          <w:b/>
          <w:sz w:val="28"/>
          <w:szCs w:val="28"/>
        </w:rPr>
        <w:t xml:space="preserve">2.1. </w:t>
      </w:r>
      <w:r w:rsidR="00D47025" w:rsidRPr="007026D0">
        <w:rPr>
          <w:b/>
          <w:sz w:val="28"/>
          <w:szCs w:val="28"/>
        </w:rPr>
        <w:t>Nông nghiệp</w:t>
      </w:r>
    </w:p>
    <w:p w:rsidR="000B74B9" w:rsidRPr="007026D0" w:rsidRDefault="007D564B" w:rsidP="005D0033">
      <w:pPr>
        <w:spacing w:before="120" w:after="120" w:line="264" w:lineRule="auto"/>
        <w:ind w:firstLine="567"/>
        <w:outlineLvl w:val="0"/>
        <w:rPr>
          <w:rFonts w:ascii="Times New Roman" w:hAnsi="Times New Roman"/>
          <w:b/>
          <w:i/>
        </w:rPr>
      </w:pPr>
      <w:r w:rsidRPr="007026D0">
        <w:rPr>
          <w:rFonts w:ascii="Times New Roman" w:hAnsi="Times New Roman"/>
          <w:b/>
          <w:i/>
        </w:rPr>
        <w:t>Cây hàng năm</w:t>
      </w:r>
    </w:p>
    <w:p w:rsidR="000B74B9" w:rsidRPr="007026D0" w:rsidRDefault="000B74B9" w:rsidP="005D0033">
      <w:pPr>
        <w:spacing w:before="120" w:after="120" w:line="264" w:lineRule="auto"/>
        <w:ind w:firstLine="567"/>
        <w:outlineLvl w:val="0"/>
        <w:rPr>
          <w:rFonts w:ascii="Times New Roman" w:hAnsi="Times New Roman"/>
        </w:rPr>
      </w:pPr>
      <w:r w:rsidRPr="007026D0">
        <w:rPr>
          <w:rFonts w:ascii="Times New Roman" w:hAnsi="Times New Roman"/>
        </w:rPr>
        <w:t xml:space="preserve">Tổng diện tích gieo trồng cây hàng năm vụ Đông xuân năm 2019 trên địa bàn tỉnh Lai Châu </w:t>
      </w:r>
      <w:r w:rsidR="00953924" w:rsidRPr="007026D0">
        <w:rPr>
          <w:rFonts w:ascii="Times New Roman" w:hAnsi="Times New Roman"/>
        </w:rPr>
        <w:t>đạt 29.526,51</w:t>
      </w:r>
      <w:r w:rsidRPr="007026D0">
        <w:rPr>
          <w:rFonts w:ascii="Times New Roman" w:hAnsi="Times New Roman"/>
        </w:rPr>
        <w:t xml:space="preserve"> ha giảm </w:t>
      </w:r>
      <w:r w:rsidR="00F72FB0" w:rsidRPr="007026D0">
        <w:rPr>
          <w:rFonts w:ascii="Times New Roman" w:hAnsi="Times New Roman"/>
        </w:rPr>
        <w:t>0,</w:t>
      </w:r>
      <w:r w:rsidR="00953924" w:rsidRPr="007026D0">
        <w:rPr>
          <w:rFonts w:ascii="Times New Roman" w:hAnsi="Times New Roman"/>
        </w:rPr>
        <w:t>8</w:t>
      </w:r>
      <w:r w:rsidRPr="007026D0">
        <w:rPr>
          <w:rFonts w:ascii="Times New Roman" w:hAnsi="Times New Roman"/>
        </w:rPr>
        <w:t xml:space="preserve">% so với kết quả chính thức vụ Đông xuân năm trước; Sơ bộ kết quả diện tích </w:t>
      </w:r>
      <w:r w:rsidR="00F72FB0" w:rsidRPr="007026D0">
        <w:rPr>
          <w:rFonts w:ascii="Times New Roman" w:hAnsi="Times New Roman"/>
        </w:rPr>
        <w:t>-</w:t>
      </w:r>
      <w:r w:rsidRPr="007026D0">
        <w:rPr>
          <w:rFonts w:ascii="Times New Roman" w:hAnsi="Times New Roman"/>
        </w:rPr>
        <w:t xml:space="preserve"> năng suất </w:t>
      </w:r>
      <w:r w:rsidR="00F72FB0" w:rsidRPr="007026D0">
        <w:rPr>
          <w:rFonts w:ascii="Times New Roman" w:hAnsi="Times New Roman"/>
        </w:rPr>
        <w:t>-</w:t>
      </w:r>
      <w:r w:rsidRPr="007026D0">
        <w:rPr>
          <w:rFonts w:ascii="Times New Roman" w:hAnsi="Times New Roman"/>
        </w:rPr>
        <w:t xml:space="preserve"> sản lượng một số nhóm cây chủ yếu như sau:</w:t>
      </w:r>
    </w:p>
    <w:p w:rsidR="000B74B9" w:rsidRPr="007026D0" w:rsidRDefault="000B74B9" w:rsidP="005D0033">
      <w:pPr>
        <w:spacing w:before="120" w:after="120" w:line="264" w:lineRule="auto"/>
        <w:ind w:firstLine="567"/>
        <w:outlineLvl w:val="0"/>
        <w:rPr>
          <w:rFonts w:ascii="Times New Roman" w:hAnsi="Times New Roman"/>
        </w:rPr>
      </w:pPr>
      <w:r w:rsidRPr="007026D0">
        <w:rPr>
          <w:rFonts w:ascii="Times New Roman" w:hAnsi="Times New Roman"/>
          <w:i/>
        </w:rPr>
        <w:t>Cây lương thực có hạt vụ Đông xuân</w:t>
      </w:r>
      <w:r w:rsidRPr="007026D0">
        <w:rPr>
          <w:rFonts w:ascii="Times New Roman" w:hAnsi="Times New Roman"/>
        </w:rPr>
        <w:t>: Diện tích cây lương thực có hạt đạt 25.1</w:t>
      </w:r>
      <w:r w:rsidR="00B7151B" w:rsidRPr="007026D0">
        <w:rPr>
          <w:rFonts w:ascii="Times New Roman" w:hAnsi="Times New Roman"/>
        </w:rPr>
        <w:t>58,28</w:t>
      </w:r>
      <w:r w:rsidRPr="007026D0">
        <w:rPr>
          <w:rFonts w:ascii="Times New Roman" w:hAnsi="Times New Roman"/>
        </w:rPr>
        <w:t xml:space="preserve"> ha giảm 1,</w:t>
      </w:r>
      <w:r w:rsidR="00B7151B" w:rsidRPr="007026D0">
        <w:rPr>
          <w:rFonts w:ascii="Times New Roman" w:hAnsi="Times New Roman"/>
        </w:rPr>
        <w:t>4%</w:t>
      </w:r>
      <w:r w:rsidRPr="007026D0">
        <w:rPr>
          <w:rFonts w:ascii="Times New Roman" w:hAnsi="Times New Roman"/>
        </w:rPr>
        <w:t>, sản lượng sơ bộ đạt 98.</w:t>
      </w:r>
      <w:r w:rsidR="00B7151B" w:rsidRPr="007026D0">
        <w:rPr>
          <w:rFonts w:ascii="Times New Roman" w:hAnsi="Times New Roman"/>
        </w:rPr>
        <w:t>696,82</w:t>
      </w:r>
      <w:r w:rsidRPr="007026D0">
        <w:rPr>
          <w:rFonts w:ascii="Times New Roman" w:hAnsi="Times New Roman"/>
        </w:rPr>
        <w:t xml:space="preserve"> tấn tăng 0,3</w:t>
      </w:r>
      <w:r w:rsidR="00B7151B" w:rsidRPr="007026D0">
        <w:rPr>
          <w:rFonts w:ascii="Times New Roman" w:hAnsi="Times New Roman"/>
        </w:rPr>
        <w:t>5</w:t>
      </w:r>
      <w:r w:rsidRPr="007026D0">
        <w:rPr>
          <w:rFonts w:ascii="Times New Roman" w:hAnsi="Times New Roman"/>
        </w:rPr>
        <w:t>% so với vụ Đông xuân năm trước. Trong đó:</w:t>
      </w:r>
    </w:p>
    <w:p w:rsidR="000B74B9" w:rsidRPr="007026D0" w:rsidRDefault="00662B84" w:rsidP="005D0033">
      <w:pPr>
        <w:spacing w:before="120" w:after="120" w:line="264" w:lineRule="auto"/>
        <w:ind w:firstLine="567"/>
        <w:outlineLvl w:val="0"/>
        <w:rPr>
          <w:rFonts w:ascii="Times New Roman" w:hAnsi="Times New Roman"/>
        </w:rPr>
      </w:pPr>
      <w:r w:rsidRPr="007026D0">
        <w:rPr>
          <w:rFonts w:ascii="Times New Roman" w:hAnsi="Times New Roman"/>
        </w:rPr>
        <w:t xml:space="preserve">- </w:t>
      </w:r>
      <w:r w:rsidR="000B74B9" w:rsidRPr="007026D0">
        <w:rPr>
          <w:rFonts w:ascii="Times New Roman" w:hAnsi="Times New Roman"/>
        </w:rPr>
        <w:t>Lúa Đông xuân: Tổng diện tích gieo trồng lúa đạt 6.77</w:t>
      </w:r>
      <w:r w:rsidR="00B7151B" w:rsidRPr="007026D0">
        <w:rPr>
          <w:rFonts w:ascii="Times New Roman" w:hAnsi="Times New Roman"/>
        </w:rPr>
        <w:t>7</w:t>
      </w:r>
      <w:r w:rsidR="000B74B9" w:rsidRPr="007026D0">
        <w:rPr>
          <w:rFonts w:ascii="Times New Roman" w:hAnsi="Times New Roman"/>
        </w:rPr>
        <w:t>,</w:t>
      </w:r>
      <w:r w:rsidR="00B7151B" w:rsidRPr="007026D0">
        <w:rPr>
          <w:rFonts w:ascii="Times New Roman" w:hAnsi="Times New Roman"/>
        </w:rPr>
        <w:t>47</w:t>
      </w:r>
      <w:r w:rsidR="000B74B9" w:rsidRPr="007026D0">
        <w:rPr>
          <w:rFonts w:ascii="Times New Roman" w:hAnsi="Times New Roman"/>
        </w:rPr>
        <w:t xml:space="preserve"> ha tăng 0,</w:t>
      </w:r>
      <w:r w:rsidR="00B7151B" w:rsidRPr="007026D0">
        <w:rPr>
          <w:rFonts w:ascii="Times New Roman" w:hAnsi="Times New Roman"/>
        </w:rPr>
        <w:t>54</w:t>
      </w:r>
      <w:r w:rsidR="000B74B9" w:rsidRPr="007026D0">
        <w:rPr>
          <w:rFonts w:ascii="Times New Roman" w:hAnsi="Times New Roman"/>
        </w:rPr>
        <w:t xml:space="preserve">% so với vụ Đông xuân năm 2018, trong đó diện tích cho thu hoạch sơ bộ đạt 6760,17ha do trong giai đoạn sinh trưởng, phát triển nắng hạn </w:t>
      </w:r>
      <w:r w:rsidR="0092218A" w:rsidRPr="007026D0">
        <w:rPr>
          <w:rFonts w:ascii="Times New Roman" w:hAnsi="Times New Roman"/>
        </w:rPr>
        <w:t>làm chết một phần diện tích và do thu hồi giải phóng mặt bằng làm cho diện tích thu hoạch giảm so với diện tích gieo trồng</w:t>
      </w:r>
      <w:r w:rsidR="000B74B9" w:rsidRPr="007026D0">
        <w:rPr>
          <w:rFonts w:ascii="Times New Roman" w:hAnsi="Times New Roman"/>
        </w:rPr>
        <w:t xml:space="preserve">. Hiện nay các địa phương đã thu hoạch xong lúa Đông xuân, </w:t>
      </w:r>
      <w:r w:rsidR="0092218A" w:rsidRPr="007026D0">
        <w:rPr>
          <w:rFonts w:ascii="Times New Roman" w:hAnsi="Times New Roman"/>
        </w:rPr>
        <w:t>s</w:t>
      </w:r>
      <w:r w:rsidR="000B74B9" w:rsidRPr="007026D0">
        <w:rPr>
          <w:rFonts w:ascii="Times New Roman" w:hAnsi="Times New Roman"/>
        </w:rPr>
        <w:t>ản lượng thu hoạch sơ bộ đạt 36.</w:t>
      </w:r>
      <w:r w:rsidR="0092218A" w:rsidRPr="007026D0">
        <w:rPr>
          <w:rFonts w:ascii="Times New Roman" w:hAnsi="Times New Roman"/>
        </w:rPr>
        <w:t>811,32 tấn tăng 1,98</w:t>
      </w:r>
      <w:r w:rsidR="000B74B9" w:rsidRPr="007026D0">
        <w:rPr>
          <w:rFonts w:ascii="Times New Roman" w:hAnsi="Times New Roman"/>
        </w:rPr>
        <w:t xml:space="preserve">% so với vụ Đông xuân năm </w:t>
      </w:r>
      <w:r w:rsidR="0092218A" w:rsidRPr="007026D0">
        <w:rPr>
          <w:rFonts w:ascii="Times New Roman" w:hAnsi="Times New Roman"/>
        </w:rPr>
        <w:t>trước, năng suất sơ bộ đạt 54,31</w:t>
      </w:r>
      <w:r w:rsidR="000B74B9" w:rsidRPr="007026D0">
        <w:rPr>
          <w:rFonts w:ascii="Times New Roman" w:hAnsi="Times New Roman"/>
        </w:rPr>
        <w:t xml:space="preserve"> tạ/ha.</w:t>
      </w:r>
    </w:p>
    <w:p w:rsidR="000B74B9" w:rsidRPr="007026D0" w:rsidRDefault="00662B84" w:rsidP="005D0033">
      <w:pPr>
        <w:spacing w:before="120" w:after="120" w:line="264" w:lineRule="auto"/>
        <w:ind w:firstLine="567"/>
        <w:outlineLvl w:val="0"/>
        <w:rPr>
          <w:rFonts w:ascii="Times New Roman" w:hAnsi="Times New Roman"/>
        </w:rPr>
      </w:pPr>
      <w:r w:rsidRPr="007026D0">
        <w:rPr>
          <w:rFonts w:ascii="Times New Roman" w:hAnsi="Times New Roman"/>
        </w:rPr>
        <w:t xml:space="preserve">- </w:t>
      </w:r>
      <w:r w:rsidR="000B74B9" w:rsidRPr="007026D0">
        <w:rPr>
          <w:rFonts w:ascii="Times New Roman" w:hAnsi="Times New Roman"/>
        </w:rPr>
        <w:t xml:space="preserve">Ngô Đông xuân: Diện tích gieo trồng đạt 18.380,8 ha  giảm 2,1% so với vụ Đông xuân năm </w:t>
      </w:r>
      <w:r w:rsidRPr="007026D0">
        <w:rPr>
          <w:rFonts w:ascii="Times New Roman" w:hAnsi="Times New Roman"/>
        </w:rPr>
        <w:t xml:space="preserve">trước, </w:t>
      </w:r>
      <w:r w:rsidR="000B74B9" w:rsidRPr="007026D0">
        <w:rPr>
          <w:rFonts w:ascii="Times New Roman" w:hAnsi="Times New Roman"/>
        </w:rPr>
        <w:t>giảm do một số diện tích đất nương đã bạc màu không đem lại hiệu quả kinh</w:t>
      </w:r>
      <w:r w:rsidRPr="007026D0">
        <w:rPr>
          <w:rFonts w:ascii="Times New Roman" w:hAnsi="Times New Roman"/>
        </w:rPr>
        <w:t xml:space="preserve"> tế</w:t>
      </w:r>
      <w:r w:rsidR="000B74B9" w:rsidRPr="007026D0">
        <w:rPr>
          <w:rFonts w:ascii="Times New Roman" w:hAnsi="Times New Roman"/>
        </w:rPr>
        <w:t xml:space="preserve"> bà con chuyển sang trồng các loại cây lâu năm như chè, mắc ca, quế, chuối theo các dự án của Tỉnh về chuyển đổi cơ cấu cây giống cho năng suất, chất lượng hiệu quả kinh tế cao từ đó góp phần xóa đói giảm nghèo bền vững cho bà con nhân dân.</w:t>
      </w:r>
      <w:r w:rsidR="00FD3439" w:rsidRPr="007026D0">
        <w:rPr>
          <w:rFonts w:ascii="Times New Roman" w:hAnsi="Times New Roman"/>
        </w:rPr>
        <w:t xml:space="preserve"> </w:t>
      </w:r>
      <w:r w:rsidR="000B74B9" w:rsidRPr="007026D0">
        <w:rPr>
          <w:rFonts w:ascii="Times New Roman" w:hAnsi="Times New Roman"/>
        </w:rPr>
        <w:t xml:space="preserve">Đến nay phần diện tích này vẫn đang sinh trưởng và phát triển ổn định. Sản lượng sơ bộ đạt 61.885,5 </w:t>
      </w:r>
      <w:r w:rsidR="00964CFF" w:rsidRPr="007026D0">
        <w:rPr>
          <w:rFonts w:ascii="Times New Roman" w:hAnsi="Times New Roman"/>
        </w:rPr>
        <w:t>tấn giảm 0,6%</w:t>
      </w:r>
      <w:r w:rsidR="000B74B9" w:rsidRPr="007026D0">
        <w:rPr>
          <w:rFonts w:ascii="Times New Roman" w:hAnsi="Times New Roman"/>
        </w:rPr>
        <w:t>. Năng suất sơ bộ đạt 33,67 tạ/ha.</w:t>
      </w:r>
    </w:p>
    <w:p w:rsidR="000B74B9" w:rsidRPr="007026D0" w:rsidRDefault="000B74B9" w:rsidP="005D0033">
      <w:pPr>
        <w:spacing w:before="120" w:after="120" w:line="264" w:lineRule="auto"/>
        <w:ind w:firstLine="567"/>
        <w:outlineLvl w:val="0"/>
        <w:rPr>
          <w:rFonts w:ascii="Times New Roman" w:hAnsi="Times New Roman"/>
        </w:rPr>
      </w:pPr>
      <w:r w:rsidRPr="007026D0">
        <w:rPr>
          <w:rFonts w:ascii="Times New Roman" w:hAnsi="Times New Roman"/>
          <w:i/>
        </w:rPr>
        <w:t>Cây lấy hạt chứa dầu</w:t>
      </w:r>
      <w:r w:rsidRPr="007026D0">
        <w:rPr>
          <w:rFonts w:ascii="Times New Roman" w:hAnsi="Times New Roman"/>
        </w:rPr>
        <w:t xml:space="preserve">: Diện tích gieo trồng 1.675,9 ha cây lấy hạt chứa dầu  giảm 8,9% so với vụ Đông xuân năm </w:t>
      </w:r>
      <w:r w:rsidR="00CA22F7" w:rsidRPr="007026D0">
        <w:rPr>
          <w:rFonts w:ascii="Times New Roman" w:hAnsi="Times New Roman"/>
        </w:rPr>
        <w:t>trước, trong đó: Cây đậu tương</w:t>
      </w:r>
      <w:r w:rsidRPr="007026D0">
        <w:rPr>
          <w:rFonts w:ascii="Times New Roman" w:hAnsi="Times New Roman"/>
        </w:rPr>
        <w:t xml:space="preserve"> diện tích đạt 820,1 ha giảm 9,1%</w:t>
      </w:r>
      <w:r w:rsidR="00CA22F7" w:rsidRPr="007026D0">
        <w:rPr>
          <w:rFonts w:ascii="Times New Roman" w:hAnsi="Times New Roman"/>
        </w:rPr>
        <w:t xml:space="preserve"> so với năm trước;</w:t>
      </w:r>
      <w:r w:rsidRPr="007026D0">
        <w:rPr>
          <w:rFonts w:ascii="Times New Roman" w:hAnsi="Times New Roman"/>
        </w:rPr>
        <w:t xml:space="preserve"> Cây lạc diện tích đạt 820,4 ha giảm 9,0% so với </w:t>
      </w:r>
      <w:r w:rsidR="00CA22F7" w:rsidRPr="007026D0">
        <w:rPr>
          <w:rFonts w:ascii="Times New Roman" w:hAnsi="Times New Roman"/>
        </w:rPr>
        <w:t>năm trước</w:t>
      </w:r>
      <w:r w:rsidRPr="007026D0">
        <w:rPr>
          <w:rFonts w:ascii="Times New Roman" w:hAnsi="Times New Roman"/>
        </w:rPr>
        <w:t>. Diện tích giảm là do điều kiện thời tiết không thuận lợi nên bà con nhân dân đã không trồng xen diện tích đậu tương, lạc dưới tán cây ăn quả còn bé hoặc trên diện tích chè còn non nữa. Bên cạnh đó một phần diện tích bà con gieo trồng muộn nên diện tí</w:t>
      </w:r>
      <w:r w:rsidR="00D25A14" w:rsidRPr="007026D0">
        <w:rPr>
          <w:rFonts w:ascii="Times New Roman" w:hAnsi="Times New Roman"/>
        </w:rPr>
        <w:t>ch này sẽ được tính cho vụ Mùa.</w:t>
      </w:r>
    </w:p>
    <w:p w:rsidR="000B74B9" w:rsidRPr="007026D0" w:rsidRDefault="000B74B9" w:rsidP="0033711C">
      <w:pPr>
        <w:spacing w:before="120" w:after="120"/>
        <w:ind w:firstLine="567"/>
        <w:outlineLvl w:val="0"/>
        <w:rPr>
          <w:rFonts w:ascii="Times New Roman" w:hAnsi="Times New Roman"/>
        </w:rPr>
      </w:pPr>
      <w:r w:rsidRPr="007026D0">
        <w:rPr>
          <w:rFonts w:ascii="Times New Roman" w:hAnsi="Times New Roman"/>
          <w:i/>
        </w:rPr>
        <w:t>Rau, đậu các loại</w:t>
      </w:r>
      <w:r w:rsidRPr="007026D0">
        <w:rPr>
          <w:rFonts w:ascii="Times New Roman" w:hAnsi="Times New Roman"/>
        </w:rPr>
        <w:t>: Rau các loại đạt 1.53</w:t>
      </w:r>
      <w:r w:rsidR="00DC5406" w:rsidRPr="007026D0">
        <w:rPr>
          <w:rFonts w:ascii="Times New Roman" w:hAnsi="Times New Roman"/>
        </w:rPr>
        <w:t>6,08</w:t>
      </w:r>
      <w:r w:rsidRPr="007026D0">
        <w:rPr>
          <w:rFonts w:ascii="Times New Roman" w:hAnsi="Times New Roman"/>
        </w:rPr>
        <w:t xml:space="preserve"> ha tăng </w:t>
      </w:r>
      <w:r w:rsidR="006138FE" w:rsidRPr="007026D0">
        <w:rPr>
          <w:rFonts w:ascii="Times New Roman" w:hAnsi="Times New Roman"/>
        </w:rPr>
        <w:t>4,1</w:t>
      </w:r>
      <w:r w:rsidRPr="007026D0">
        <w:rPr>
          <w:rFonts w:ascii="Times New Roman" w:hAnsi="Times New Roman"/>
        </w:rPr>
        <w:t>%</w:t>
      </w:r>
      <w:r w:rsidR="00DC5406" w:rsidRPr="007026D0">
        <w:rPr>
          <w:rFonts w:ascii="Times New Roman" w:hAnsi="Times New Roman"/>
        </w:rPr>
        <w:t xml:space="preserve"> so với chính thức năm trước, </w:t>
      </w:r>
      <w:r w:rsidRPr="007026D0">
        <w:rPr>
          <w:rFonts w:ascii="Times New Roman" w:hAnsi="Times New Roman"/>
        </w:rPr>
        <w:t>tăng do bà con nhân dân thâm canh tăng vụ rau trên diện tích đất trồng một vụ lúa (lúa mùa) chủ yếu là cải các loại, bắp cải, bầu, su su, rau ngót, rau m</w:t>
      </w:r>
      <w:r w:rsidR="006138FE" w:rsidRPr="007026D0">
        <w:rPr>
          <w:rFonts w:ascii="Times New Roman" w:hAnsi="Times New Roman"/>
        </w:rPr>
        <w:t>ùng tơi và một số loại rau khác</w:t>
      </w:r>
      <w:r w:rsidRPr="007026D0">
        <w:rPr>
          <w:rFonts w:ascii="Times New Roman" w:hAnsi="Times New Roman"/>
        </w:rPr>
        <w:t>... rau có thời gian sinh trưởng ngắn, chi phí đầu tư ít, lợi nhuận cao, có thể trồng xen giữa các loại rau ngắn ngày dài ngày nên các mô hình rau quả sạch, an toàn phát triển mạnh</w:t>
      </w:r>
      <w:r w:rsidR="00DC5406" w:rsidRPr="007026D0">
        <w:rPr>
          <w:rFonts w:ascii="Times New Roman" w:hAnsi="Times New Roman"/>
        </w:rPr>
        <w:t>.</w:t>
      </w:r>
      <w:r w:rsidR="00D202D4" w:rsidRPr="007026D0">
        <w:rPr>
          <w:rFonts w:ascii="Times New Roman" w:hAnsi="Times New Roman"/>
        </w:rPr>
        <w:t xml:space="preserve"> </w:t>
      </w:r>
      <w:r w:rsidRPr="007026D0">
        <w:rPr>
          <w:rFonts w:ascii="Times New Roman" w:hAnsi="Times New Roman"/>
        </w:rPr>
        <w:t>Đậu các loại đạt 216,5 ha tăng 0,7% so với vụ Đông xuân năm trước.</w:t>
      </w:r>
    </w:p>
    <w:p w:rsidR="000B74B9" w:rsidRPr="007026D0" w:rsidRDefault="000B74B9" w:rsidP="0033711C">
      <w:pPr>
        <w:spacing w:before="120" w:after="120" w:line="264" w:lineRule="auto"/>
        <w:ind w:firstLine="567"/>
        <w:outlineLvl w:val="0"/>
        <w:rPr>
          <w:rFonts w:ascii="Times New Roman" w:hAnsi="Times New Roman"/>
        </w:rPr>
      </w:pPr>
      <w:r w:rsidRPr="007026D0">
        <w:rPr>
          <w:rFonts w:ascii="Times New Roman" w:hAnsi="Times New Roman"/>
          <w:i/>
        </w:rPr>
        <w:lastRenderedPageBreak/>
        <w:t>Cây lúa vụ Mùa</w:t>
      </w:r>
      <w:r w:rsidRPr="007026D0">
        <w:rPr>
          <w:rFonts w:ascii="Times New Roman" w:hAnsi="Times New Roman"/>
        </w:rPr>
        <w:t xml:space="preserve">: Diện tích lúa </w:t>
      </w:r>
      <w:r w:rsidR="00A03301" w:rsidRPr="007026D0">
        <w:rPr>
          <w:rFonts w:ascii="Times New Roman" w:hAnsi="Times New Roman"/>
        </w:rPr>
        <w:t>vụ Mùa</w:t>
      </w:r>
      <w:r w:rsidRPr="007026D0">
        <w:rPr>
          <w:rFonts w:ascii="Times New Roman" w:hAnsi="Times New Roman"/>
        </w:rPr>
        <w:t xml:space="preserve"> gieo cấy ước đạt </w:t>
      </w:r>
      <w:r w:rsidR="00A03301" w:rsidRPr="007026D0">
        <w:rPr>
          <w:rFonts w:ascii="Times New Roman" w:hAnsi="Times New Roman"/>
        </w:rPr>
        <w:t>20.560</w:t>
      </w:r>
      <w:r w:rsidRPr="007026D0">
        <w:rPr>
          <w:rFonts w:ascii="Times New Roman" w:hAnsi="Times New Roman"/>
        </w:rPr>
        <w:t xml:space="preserve"> ha giảm </w:t>
      </w:r>
      <w:r w:rsidR="00A03301" w:rsidRPr="007026D0">
        <w:rPr>
          <w:rFonts w:ascii="Times New Roman" w:hAnsi="Times New Roman"/>
        </w:rPr>
        <w:t>2,33</w:t>
      </w:r>
      <w:r w:rsidRPr="007026D0">
        <w:rPr>
          <w:rFonts w:ascii="Times New Roman" w:hAnsi="Times New Roman"/>
        </w:rPr>
        <w:t>%</w:t>
      </w:r>
      <w:r w:rsidR="00A03301" w:rsidRPr="007026D0">
        <w:rPr>
          <w:rFonts w:ascii="Times New Roman" w:hAnsi="Times New Roman"/>
        </w:rPr>
        <w:t xml:space="preserve"> so với cùng kỳ năm trước, giảm</w:t>
      </w:r>
      <w:r w:rsidRPr="007026D0">
        <w:rPr>
          <w:rFonts w:ascii="Times New Roman" w:hAnsi="Times New Roman"/>
        </w:rPr>
        <w:t xml:space="preserve"> do thời tiết không thuận lợi làm ảnh hưởng đến cây trồng vụ Đông xuân và tiến độ gieo trồng vụ Mùa</w:t>
      </w:r>
      <w:r w:rsidR="006A37D9" w:rsidRPr="007026D0">
        <w:rPr>
          <w:rFonts w:ascii="Times New Roman" w:hAnsi="Times New Roman"/>
        </w:rPr>
        <w:t>. Đồng thời diện tích</w:t>
      </w:r>
      <w:r w:rsidRPr="007026D0">
        <w:rPr>
          <w:rFonts w:ascii="Times New Roman" w:hAnsi="Times New Roman"/>
        </w:rPr>
        <w:t xml:space="preserve"> lúa nương giảm mạnh do người dân chuyển đổi diện tích sang trồng những cây mang hiệu quả kinh tế cao hơn như: Cây quế, cây mắc ca...</w:t>
      </w:r>
    </w:p>
    <w:p w:rsidR="00595229" w:rsidRPr="007026D0" w:rsidRDefault="007D564B" w:rsidP="0033711C">
      <w:pPr>
        <w:spacing w:before="120" w:after="120"/>
        <w:ind w:firstLine="567"/>
        <w:outlineLvl w:val="0"/>
        <w:rPr>
          <w:rFonts w:ascii="Times New Roman" w:hAnsi="Times New Roman"/>
          <w:i/>
        </w:rPr>
      </w:pPr>
      <w:r w:rsidRPr="007026D0">
        <w:rPr>
          <w:rFonts w:ascii="Times New Roman" w:hAnsi="Times New Roman"/>
          <w:b/>
          <w:i/>
        </w:rPr>
        <w:t>Cây lâu năm</w:t>
      </w:r>
      <w:r w:rsidRPr="007026D0">
        <w:rPr>
          <w:rFonts w:ascii="Times New Roman" w:hAnsi="Times New Roman"/>
          <w:i/>
        </w:rPr>
        <w:t xml:space="preserve"> </w:t>
      </w:r>
    </w:p>
    <w:p w:rsidR="00595229" w:rsidRPr="007026D0" w:rsidRDefault="00595229" w:rsidP="0033711C">
      <w:pPr>
        <w:spacing w:before="120" w:after="120"/>
        <w:ind w:firstLine="567"/>
        <w:outlineLvl w:val="0"/>
        <w:rPr>
          <w:rFonts w:ascii="Times New Roman" w:hAnsi="Times New Roman"/>
        </w:rPr>
      </w:pPr>
      <w:r w:rsidRPr="007026D0">
        <w:rPr>
          <w:rFonts w:ascii="Times New Roman" w:hAnsi="Times New Roman"/>
        </w:rPr>
        <w:t>Tổng diện tích cây ăn quả hiện có ước đạt 5.365,69 ha tăng 1,99% so với cùng kỳ năm trước được chia theo từng loại cây trồng</w:t>
      </w:r>
      <w:r w:rsidR="00C24C89" w:rsidRPr="007026D0">
        <w:rPr>
          <w:rFonts w:ascii="Times New Roman" w:hAnsi="Times New Roman"/>
        </w:rPr>
        <w:t xml:space="preserve"> như</w:t>
      </w:r>
      <w:r w:rsidRPr="007026D0">
        <w:rPr>
          <w:rFonts w:ascii="Times New Roman" w:hAnsi="Times New Roman"/>
        </w:rPr>
        <w:t>:</w:t>
      </w:r>
      <w:r w:rsidR="00C24C89" w:rsidRPr="007026D0">
        <w:rPr>
          <w:rFonts w:ascii="Times New Roman" w:hAnsi="Times New Roman"/>
        </w:rPr>
        <w:t xml:space="preserve"> </w:t>
      </w:r>
      <w:r w:rsidRPr="007026D0">
        <w:rPr>
          <w:rFonts w:ascii="Times New Roman" w:hAnsi="Times New Roman"/>
        </w:rPr>
        <w:t>Diện tích chuối ước đạt 3.553,76 ha tăng 0,34</w:t>
      </w:r>
      <w:r w:rsidR="006817B1" w:rsidRPr="007026D0">
        <w:rPr>
          <w:rFonts w:ascii="Times New Roman" w:hAnsi="Times New Roman"/>
        </w:rPr>
        <w:t>%</w:t>
      </w:r>
      <w:r w:rsidRPr="007026D0">
        <w:rPr>
          <w:rFonts w:ascii="Times New Roman" w:hAnsi="Times New Roman"/>
        </w:rPr>
        <w:t xml:space="preserve"> so với cùng kỳ năm trước</w:t>
      </w:r>
      <w:r w:rsidR="006817B1" w:rsidRPr="007026D0">
        <w:rPr>
          <w:rFonts w:ascii="Times New Roman" w:hAnsi="Times New Roman"/>
        </w:rPr>
        <w:t>,</w:t>
      </w:r>
      <w:r w:rsidRPr="007026D0">
        <w:rPr>
          <w:rFonts w:ascii="Times New Roman" w:hAnsi="Times New Roman"/>
        </w:rPr>
        <w:t xml:space="preserve"> </w:t>
      </w:r>
      <w:r w:rsidR="006817B1" w:rsidRPr="007026D0">
        <w:rPr>
          <w:rFonts w:ascii="Times New Roman" w:hAnsi="Times New Roman"/>
        </w:rPr>
        <w:t>s</w:t>
      </w:r>
      <w:r w:rsidRPr="007026D0">
        <w:rPr>
          <w:rFonts w:ascii="Times New Roman" w:hAnsi="Times New Roman"/>
        </w:rPr>
        <w:t xml:space="preserve">ản lượng ước đạt 18.213,96 tấn. Diện tích thanh long tăng 6,3 ha so với cùng kỳ năm trước do trồng mới ở </w:t>
      </w:r>
      <w:r w:rsidR="00DA0723" w:rsidRPr="007026D0">
        <w:rPr>
          <w:rFonts w:ascii="Times New Roman" w:hAnsi="Times New Roman"/>
        </w:rPr>
        <w:t xml:space="preserve">một số </w:t>
      </w:r>
      <w:r w:rsidRPr="007026D0">
        <w:rPr>
          <w:rFonts w:ascii="Times New Roman" w:hAnsi="Times New Roman"/>
        </w:rPr>
        <w:t>xã</w:t>
      </w:r>
      <w:r w:rsidR="00DA0723" w:rsidRPr="007026D0">
        <w:rPr>
          <w:rFonts w:ascii="Times New Roman" w:hAnsi="Times New Roman"/>
        </w:rPr>
        <w:t xml:space="preserve"> của</w:t>
      </w:r>
      <w:r w:rsidRPr="007026D0">
        <w:rPr>
          <w:rFonts w:ascii="Times New Roman" w:hAnsi="Times New Roman"/>
        </w:rPr>
        <w:t xml:space="preserve"> huyện Tam Đường. Diện tích dứa tăng 14,62% so với cùng kỳ năm trước do được trồng mới ở huyện Nậm Nhùn.  </w:t>
      </w:r>
    </w:p>
    <w:p w:rsidR="001F30A3" w:rsidRPr="007026D0" w:rsidRDefault="00595229" w:rsidP="0033711C">
      <w:pPr>
        <w:spacing w:before="120" w:after="120"/>
        <w:ind w:firstLine="567"/>
        <w:outlineLvl w:val="0"/>
        <w:rPr>
          <w:rFonts w:ascii="Times New Roman" w:hAnsi="Times New Roman"/>
        </w:rPr>
      </w:pPr>
      <w:r w:rsidRPr="007026D0">
        <w:rPr>
          <w:rFonts w:ascii="Times New Roman" w:hAnsi="Times New Roman"/>
        </w:rPr>
        <w:t>Diện tích chè hiện có ước đạt 6.373 ha tăng 25,89%</w:t>
      </w:r>
      <w:r w:rsidR="00231ACC" w:rsidRPr="007026D0">
        <w:rPr>
          <w:rFonts w:ascii="Times New Roman" w:hAnsi="Times New Roman"/>
        </w:rPr>
        <w:t xml:space="preserve"> so với cùng kỳ năm trước, tăng</w:t>
      </w:r>
      <w:r w:rsidRPr="007026D0">
        <w:rPr>
          <w:rFonts w:ascii="Times New Roman" w:hAnsi="Times New Roman"/>
        </w:rPr>
        <w:t xml:space="preserve"> do dự án trồng chè đang được triển khai tại </w:t>
      </w:r>
      <w:r w:rsidR="00231ACC" w:rsidRPr="007026D0">
        <w:rPr>
          <w:rFonts w:ascii="Times New Roman" w:hAnsi="Times New Roman"/>
        </w:rPr>
        <w:t xml:space="preserve">các </w:t>
      </w:r>
      <w:r w:rsidRPr="007026D0">
        <w:rPr>
          <w:rFonts w:ascii="Times New Roman" w:hAnsi="Times New Roman"/>
        </w:rPr>
        <w:t xml:space="preserve">xã </w:t>
      </w:r>
      <w:r w:rsidR="00231ACC" w:rsidRPr="007026D0">
        <w:rPr>
          <w:rFonts w:ascii="Times New Roman" w:hAnsi="Times New Roman"/>
        </w:rPr>
        <w:t>thuộc huyện Sìn Hồ</w:t>
      </w:r>
      <w:r w:rsidRPr="007026D0">
        <w:rPr>
          <w:rFonts w:ascii="Times New Roman" w:hAnsi="Times New Roman"/>
        </w:rPr>
        <w:t xml:space="preserve"> và trồng mới tại </w:t>
      </w:r>
      <w:r w:rsidR="00231ACC" w:rsidRPr="007026D0">
        <w:rPr>
          <w:rFonts w:ascii="Times New Roman" w:hAnsi="Times New Roman"/>
        </w:rPr>
        <w:t>Thành phố Lai Châu</w:t>
      </w:r>
      <w:r w:rsidRPr="007026D0">
        <w:rPr>
          <w:rFonts w:ascii="Times New Roman" w:hAnsi="Times New Roman"/>
        </w:rPr>
        <w:t>. Sản lượng 6 tháng đầu năm 2019 ước đạt 12.949 tấn tăng 42,88%</w:t>
      </w:r>
      <w:r w:rsidR="00231ACC" w:rsidRPr="007026D0">
        <w:rPr>
          <w:rFonts w:ascii="Times New Roman" w:hAnsi="Times New Roman"/>
        </w:rPr>
        <w:t xml:space="preserve"> so với cùng kỳ năm trước, tăng</w:t>
      </w:r>
      <w:r w:rsidRPr="007026D0">
        <w:rPr>
          <w:rFonts w:ascii="Times New Roman" w:hAnsi="Times New Roman"/>
        </w:rPr>
        <w:t xml:space="preserve"> do diện tích chè năm nay cho thu hoạch tăng.</w:t>
      </w:r>
    </w:p>
    <w:p w:rsidR="00595229" w:rsidRPr="007026D0" w:rsidRDefault="00595229" w:rsidP="0033711C">
      <w:pPr>
        <w:spacing w:before="120" w:after="120"/>
        <w:ind w:firstLine="567"/>
        <w:outlineLvl w:val="0"/>
        <w:rPr>
          <w:rFonts w:ascii="Times New Roman" w:hAnsi="Times New Roman"/>
        </w:rPr>
      </w:pPr>
      <w:r w:rsidRPr="007026D0">
        <w:rPr>
          <w:rFonts w:ascii="Times New Roman" w:hAnsi="Times New Roman"/>
        </w:rPr>
        <w:t>Diệ</w:t>
      </w:r>
      <w:r w:rsidR="001F30A3" w:rsidRPr="007026D0">
        <w:rPr>
          <w:rFonts w:ascii="Times New Roman" w:hAnsi="Times New Roman"/>
        </w:rPr>
        <w:t>n tích cao su ước đạt 13.015 ha, s</w:t>
      </w:r>
      <w:r w:rsidRPr="007026D0">
        <w:rPr>
          <w:rFonts w:ascii="Times New Roman" w:hAnsi="Times New Roman"/>
        </w:rPr>
        <w:t>ản lượng cao su ước đạt 1.010 tấn tăng 6,32% so với cùng kỳ năm trước do diện tích cao su đến thời kỳ lấy mủ tăng. Số diện tích trên hiện đang được các công ty cao su đầu tư chăm sóc theo đúng kỹ thuật, kết hợp với điều kiện đất đai, khí hậu phù hợp nên cây cao su hiện đang phát triển rất tốt.</w:t>
      </w:r>
    </w:p>
    <w:p w:rsidR="00543B78" w:rsidRPr="007026D0" w:rsidRDefault="00D60D1B" w:rsidP="005D0033">
      <w:pPr>
        <w:spacing w:before="120" w:after="120" w:line="264" w:lineRule="auto"/>
        <w:ind w:firstLine="567"/>
        <w:outlineLvl w:val="0"/>
        <w:rPr>
          <w:rFonts w:ascii="Times New Roman" w:hAnsi="Times New Roman"/>
          <w:b/>
          <w:i/>
        </w:rPr>
      </w:pPr>
      <w:r w:rsidRPr="007026D0">
        <w:rPr>
          <w:rFonts w:ascii="Times New Roman" w:hAnsi="Times New Roman"/>
          <w:b/>
          <w:i/>
        </w:rPr>
        <w:t xml:space="preserve">Chăn nuôi  </w:t>
      </w:r>
    </w:p>
    <w:p w:rsidR="00543B78" w:rsidRPr="007026D0" w:rsidRDefault="00997953" w:rsidP="005D0033">
      <w:pPr>
        <w:spacing w:before="120" w:after="120" w:line="264" w:lineRule="auto"/>
        <w:ind w:firstLine="567"/>
        <w:outlineLvl w:val="0"/>
        <w:rPr>
          <w:rFonts w:ascii="Times New Roman" w:hAnsi="Times New Roman"/>
        </w:rPr>
      </w:pPr>
      <w:r w:rsidRPr="007026D0">
        <w:rPr>
          <w:rFonts w:ascii="Times New Roman" w:hAnsi="Times New Roman"/>
        </w:rPr>
        <w:t>Số lượng đàn gia súc, gia cầm chủ yếu ước tại thời điểm báo cáo như sau:</w:t>
      </w:r>
    </w:p>
    <w:p w:rsidR="00CD5D29" w:rsidRPr="007026D0" w:rsidRDefault="00CD5D29" w:rsidP="005D0033">
      <w:pPr>
        <w:spacing w:before="120" w:after="120" w:line="264" w:lineRule="auto"/>
        <w:ind w:firstLine="567"/>
        <w:rPr>
          <w:rFonts w:ascii="Times New Roman" w:hAnsi="Times New Roman"/>
        </w:rPr>
      </w:pPr>
      <w:r w:rsidRPr="007026D0">
        <w:rPr>
          <w:rFonts w:ascii="Times New Roman" w:hAnsi="Times New Roman"/>
        </w:rPr>
        <w:t>Số lượng đàn trâu ước đạt 99.188 con giảm 0,43% so với cùng kỳ năm trước; sản lượng xuất chuồng trong kỳ ước đạt 1.050 tấn tăng 51,08%  so với cùng kỳ năm trước. Nguyên nhân đàn trâu giảm do khu chăn thả bị thu hẹp các dự án trồng chuối, trồng chè</w:t>
      </w:r>
      <w:r w:rsidR="005D43C1" w:rsidRPr="007026D0">
        <w:rPr>
          <w:rFonts w:ascii="Times New Roman" w:hAnsi="Times New Roman"/>
        </w:rPr>
        <w:t>,</w:t>
      </w:r>
      <w:r w:rsidRPr="007026D0">
        <w:rPr>
          <w:rFonts w:ascii="Times New Roman" w:hAnsi="Times New Roman"/>
        </w:rPr>
        <w:t xml:space="preserve"> trồng cây sơn tra, mắc ca</w:t>
      </w:r>
      <w:r w:rsidR="00EF4682" w:rsidRPr="007026D0">
        <w:rPr>
          <w:rFonts w:ascii="Times New Roman" w:hAnsi="Times New Roman"/>
        </w:rPr>
        <w:t>.</w:t>
      </w:r>
      <w:r w:rsidRPr="007026D0">
        <w:rPr>
          <w:rFonts w:ascii="Times New Roman" w:hAnsi="Times New Roman"/>
        </w:rPr>
        <w:t>.. được mở rộng đồng thời số đầu con tại thời điểm giảm do xuất hiện bệnh Tụ Huyết Trùng trên đàn trâu làm chết hơn 180 con.</w:t>
      </w:r>
      <w:r w:rsidR="00EF4682" w:rsidRPr="007026D0">
        <w:rPr>
          <w:rFonts w:ascii="Times New Roman" w:hAnsi="Times New Roman"/>
        </w:rPr>
        <w:t xml:space="preserve"> </w:t>
      </w:r>
      <w:r w:rsidRPr="007026D0">
        <w:rPr>
          <w:rFonts w:ascii="Times New Roman" w:hAnsi="Times New Roman"/>
        </w:rPr>
        <w:t>Số lượng đàn bò ước đạt 19.365 con, tăng</w:t>
      </w:r>
      <w:r w:rsidR="005643A7" w:rsidRPr="007026D0">
        <w:rPr>
          <w:rFonts w:ascii="Times New Roman" w:hAnsi="Times New Roman"/>
        </w:rPr>
        <w:t xml:space="preserve"> 7,05% so với cùng kỳ năm trước</w:t>
      </w:r>
      <w:r w:rsidRPr="007026D0">
        <w:rPr>
          <w:rFonts w:ascii="Times New Roman" w:hAnsi="Times New Roman"/>
        </w:rPr>
        <w:t>. Số lượng đàn lợn ước 6 tháng đầu năm đạt 207.060 con giảm 8,23% so với cùng kỳ năm trước</w:t>
      </w:r>
      <w:r w:rsidR="00D84B54" w:rsidRPr="007026D0">
        <w:rPr>
          <w:rFonts w:ascii="Times New Roman" w:hAnsi="Times New Roman"/>
        </w:rPr>
        <w:t xml:space="preserve">, </w:t>
      </w:r>
      <w:r w:rsidRPr="007026D0">
        <w:rPr>
          <w:rFonts w:ascii="Times New Roman" w:hAnsi="Times New Roman"/>
        </w:rPr>
        <w:t>giảm do dịch tả châu phi đã xảy ra vào cuối tháng 3 đến nay đã làm chết hơn 5.500 con làm ảnh hưởng đến tốc độ phát triển đàn lợn</w:t>
      </w:r>
      <w:r w:rsidR="005D43C1" w:rsidRPr="007026D0">
        <w:rPr>
          <w:rFonts w:ascii="Times New Roman" w:hAnsi="Times New Roman"/>
        </w:rPr>
        <w:t>,</w:t>
      </w:r>
      <w:r w:rsidRPr="007026D0">
        <w:rPr>
          <w:rFonts w:ascii="Times New Roman" w:hAnsi="Times New Roman"/>
        </w:rPr>
        <w:t xml:space="preserve"> chính vì vậy những tháng hiện nay</w:t>
      </w:r>
      <w:r w:rsidR="005D43C1" w:rsidRPr="007026D0">
        <w:rPr>
          <w:rFonts w:ascii="Times New Roman" w:hAnsi="Times New Roman"/>
        </w:rPr>
        <w:t xml:space="preserve"> bà con nhân dân</w:t>
      </w:r>
      <w:r w:rsidRPr="007026D0">
        <w:rPr>
          <w:rFonts w:ascii="Times New Roman" w:hAnsi="Times New Roman"/>
        </w:rPr>
        <w:t xml:space="preserve"> cũng hạn chế nhập nuôi mới.</w:t>
      </w:r>
      <w:r w:rsidR="005D43C1" w:rsidRPr="007026D0">
        <w:rPr>
          <w:rFonts w:ascii="Times New Roman" w:hAnsi="Times New Roman"/>
        </w:rPr>
        <w:t xml:space="preserve"> </w:t>
      </w:r>
      <w:r w:rsidRPr="007026D0">
        <w:rPr>
          <w:rFonts w:ascii="Times New Roman" w:hAnsi="Times New Roman"/>
        </w:rPr>
        <w:t>Số lượng đàn gia cầm ước đạt 1.590,55 nghìn con tăng 396,8 nghìn con, trong đó: Số lượng gà hiện có 1.159,85 n</w:t>
      </w:r>
      <w:r w:rsidR="005D43C1" w:rsidRPr="007026D0">
        <w:rPr>
          <w:rFonts w:ascii="Times New Roman" w:hAnsi="Times New Roman"/>
        </w:rPr>
        <w:t>ghìn con, chiếm 73,15% tổng đàn</w:t>
      </w:r>
      <w:r w:rsidRPr="007026D0">
        <w:rPr>
          <w:rFonts w:ascii="Times New Roman" w:hAnsi="Times New Roman"/>
        </w:rPr>
        <w:t>.</w:t>
      </w:r>
      <w:r w:rsidR="005D43C1" w:rsidRPr="007026D0">
        <w:rPr>
          <w:rFonts w:ascii="Times New Roman" w:hAnsi="Times New Roman"/>
        </w:rPr>
        <w:t xml:space="preserve"> </w:t>
      </w:r>
      <w:r w:rsidRPr="007026D0">
        <w:rPr>
          <w:rFonts w:ascii="Times New Roman" w:hAnsi="Times New Roman"/>
        </w:rPr>
        <w:t xml:space="preserve">Nguyên nhân đàn gia cầm trên địa bàn tiếp tục tăng cao (tăng ở vịt, ngan) do thời điểm 01/01/2019 người dân được hỗ trợ giống vịt, ngan cho các hộ nghèo trong tỉnh từ nguồn vốn 30a, đồng thời do giá bán trong thời gian qua tương đối ổn định và có xu hướng tăng nên nông dân yên tâm đầu tư mở rộng quy mô chăn nuôi. </w:t>
      </w:r>
    </w:p>
    <w:p w:rsidR="0075454B" w:rsidRPr="007026D0" w:rsidRDefault="00970A4F" w:rsidP="005D0033">
      <w:pPr>
        <w:spacing w:before="120" w:after="120" w:line="264" w:lineRule="auto"/>
        <w:ind w:firstLine="567"/>
        <w:outlineLvl w:val="0"/>
        <w:rPr>
          <w:rFonts w:ascii="Times New Roman" w:hAnsi="Times New Roman"/>
          <w:b/>
        </w:rPr>
      </w:pPr>
      <w:r w:rsidRPr="007026D0">
        <w:rPr>
          <w:rFonts w:ascii="Times New Roman" w:hAnsi="Times New Roman"/>
          <w:b/>
        </w:rPr>
        <w:lastRenderedPageBreak/>
        <w:t>2.2. Lâm nghiệp</w:t>
      </w:r>
    </w:p>
    <w:p w:rsidR="00C94D77" w:rsidRPr="007026D0" w:rsidRDefault="00E8559E" w:rsidP="005D0033">
      <w:pPr>
        <w:spacing w:before="120" w:after="120" w:line="264" w:lineRule="auto"/>
        <w:ind w:firstLine="567"/>
        <w:outlineLvl w:val="0"/>
        <w:rPr>
          <w:rFonts w:ascii="Times New Roman" w:hAnsi="Times New Roman"/>
        </w:rPr>
      </w:pPr>
      <w:r w:rsidRPr="007026D0">
        <w:rPr>
          <w:rFonts w:ascii="Times New Roman" w:hAnsi="Times New Roman"/>
          <w:b/>
          <w:i/>
        </w:rPr>
        <w:t xml:space="preserve">Trồng, chăm sóc và bảo vệ rừng: </w:t>
      </w:r>
      <w:r w:rsidR="0075454B" w:rsidRPr="007026D0">
        <w:rPr>
          <w:rFonts w:ascii="Times New Roman" w:hAnsi="Times New Roman"/>
        </w:rPr>
        <w:t>Diện tích rừng trồng mới tập trung: Toàn tỉnh 6 tháng đầu năm 2019 ước trồng mới được 830 ha rừng trồng tập trung tăng 36,07% so với cùng kỳ năm trước đạt 30</w:t>
      </w:r>
      <w:r w:rsidR="00B71EEF" w:rsidRPr="007026D0">
        <w:rPr>
          <w:rFonts w:ascii="Times New Roman" w:hAnsi="Times New Roman"/>
        </w:rPr>
        <w:t>,7% kế hoạch năm,</w:t>
      </w:r>
      <w:r w:rsidR="0075454B" w:rsidRPr="007026D0">
        <w:rPr>
          <w:rFonts w:ascii="Times New Roman" w:hAnsi="Times New Roman"/>
        </w:rPr>
        <w:t xml:space="preserve"> tăng so với cùng kỳ năm trước là do năm nay mùa mưa đến sớm tạo điều kiện cho công tác trồng rừng. Ngoài ra tại các huyện trong tỉnh trồng được 25 nghìn cây phân tán, giảm 32,43% so với cùng kỳ năm trước.</w:t>
      </w:r>
    </w:p>
    <w:p w:rsidR="00DA09D9" w:rsidRPr="007026D0" w:rsidRDefault="00906DF4" w:rsidP="005D0033">
      <w:pPr>
        <w:spacing w:before="120" w:after="120" w:line="264" w:lineRule="auto"/>
        <w:ind w:firstLine="567"/>
        <w:outlineLvl w:val="0"/>
        <w:rPr>
          <w:rFonts w:ascii="Times New Roman" w:hAnsi="Times New Roman"/>
        </w:rPr>
      </w:pPr>
      <w:r w:rsidRPr="007026D0">
        <w:rPr>
          <w:rFonts w:ascii="Times New Roman" w:hAnsi="Times New Roman"/>
          <w:b/>
          <w:i/>
        </w:rPr>
        <w:t>Khai thác lâm sản</w:t>
      </w:r>
      <w:r w:rsidR="00E8559E" w:rsidRPr="007026D0">
        <w:rPr>
          <w:rFonts w:ascii="Times New Roman" w:hAnsi="Times New Roman"/>
          <w:b/>
          <w:i/>
        </w:rPr>
        <w:t xml:space="preserve">: </w:t>
      </w:r>
      <w:r w:rsidR="00C94D77" w:rsidRPr="007026D0">
        <w:rPr>
          <w:rFonts w:ascii="Times New Roman" w:hAnsi="Times New Roman"/>
        </w:rPr>
        <w:t>Khai thác gỗ 6 tháng đầu năm 2019 trên địa bàn toàn tỉnh ước đạt 2.576 m</w:t>
      </w:r>
      <w:r w:rsidR="00C94D77" w:rsidRPr="007026D0">
        <w:rPr>
          <w:rFonts w:ascii="Times New Roman" w:hAnsi="Times New Roman"/>
          <w:vertAlign w:val="superscript"/>
        </w:rPr>
        <w:t>3</w:t>
      </w:r>
      <w:r w:rsidR="00C94D77" w:rsidRPr="007026D0">
        <w:rPr>
          <w:rFonts w:ascii="Times New Roman" w:hAnsi="Times New Roman"/>
        </w:rPr>
        <w:t xml:space="preserve"> gỗ các loại, giảm 10,87% so với cùng kỳ năm trước</w:t>
      </w:r>
      <w:r w:rsidR="00C66704" w:rsidRPr="007026D0">
        <w:rPr>
          <w:rFonts w:ascii="Times New Roman" w:hAnsi="Times New Roman"/>
        </w:rPr>
        <w:t>.</w:t>
      </w:r>
      <w:r w:rsidR="00C94D77" w:rsidRPr="007026D0">
        <w:rPr>
          <w:rFonts w:ascii="Times New Roman" w:hAnsi="Times New Roman"/>
        </w:rPr>
        <w:t xml:space="preserve"> Sản lượng củi khai thác củi ước đạt 258.176 ste, giảm 3,6% so với cùng kỳ năm trước</w:t>
      </w:r>
      <w:r w:rsidR="003247B4" w:rsidRPr="007026D0">
        <w:rPr>
          <w:rFonts w:ascii="Times New Roman" w:hAnsi="Times New Roman"/>
        </w:rPr>
        <w:t>.</w:t>
      </w:r>
    </w:p>
    <w:p w:rsidR="00462586" w:rsidRPr="007026D0" w:rsidRDefault="00E8559E" w:rsidP="005D0033">
      <w:pPr>
        <w:spacing w:before="120" w:after="120" w:line="264" w:lineRule="auto"/>
        <w:ind w:firstLine="567"/>
        <w:outlineLvl w:val="0"/>
        <w:rPr>
          <w:rFonts w:ascii="Times New Roman" w:hAnsi="Times New Roman"/>
          <w:lang w:val="it-IT"/>
        </w:rPr>
      </w:pPr>
      <w:r w:rsidRPr="007026D0">
        <w:rPr>
          <w:rFonts w:ascii="Times New Roman" w:hAnsi="Times New Roman"/>
          <w:b/>
          <w:i/>
        </w:rPr>
        <w:t xml:space="preserve">Thiệt hại rừng: </w:t>
      </w:r>
      <w:r w:rsidR="00462586" w:rsidRPr="007026D0">
        <w:rPr>
          <w:rFonts w:ascii="Times New Roman" w:hAnsi="Times New Roman"/>
          <w:lang w:val="it-IT"/>
        </w:rPr>
        <w:t>Toàn tỉnh 6 tháng đầu năm vẫn xảy ra 15 vụ cháy rừng tại các huyện, Nậm nhùn, Mường Tè, Tam Đường... diện tích rừng bị cháy là 46,54 ha. Ngoài ra còn cháy cây chưa thành rừng 01 vụ diện tích thiệt hại 0,1 ha.</w:t>
      </w:r>
      <w:r w:rsidR="00DA09D9" w:rsidRPr="007026D0">
        <w:rPr>
          <w:rFonts w:ascii="Times New Roman" w:hAnsi="Times New Roman"/>
          <w:lang w:val="it-IT"/>
        </w:rPr>
        <w:t xml:space="preserve"> </w:t>
      </w:r>
      <w:r w:rsidR="00462586" w:rsidRPr="007026D0">
        <w:rPr>
          <w:rFonts w:ascii="Times New Roman" w:hAnsi="Times New Roman"/>
          <w:lang w:val="it-IT"/>
        </w:rPr>
        <w:t>Số vụ chặt phá rừng trái phép 17 vụ,</w:t>
      </w:r>
      <w:r w:rsidR="00DA09D9" w:rsidRPr="007026D0">
        <w:rPr>
          <w:rFonts w:ascii="Times New Roman" w:hAnsi="Times New Roman"/>
          <w:lang w:val="it-IT"/>
        </w:rPr>
        <w:t xml:space="preserve"> d</w:t>
      </w:r>
      <w:r w:rsidR="00462586" w:rsidRPr="007026D0">
        <w:rPr>
          <w:rFonts w:ascii="Times New Roman" w:hAnsi="Times New Roman"/>
          <w:lang w:val="it-IT"/>
        </w:rPr>
        <w:t>iện tích thiệt hại do chặt phá rừng là 4,34 ha.</w:t>
      </w:r>
    </w:p>
    <w:p w:rsidR="00052D31" w:rsidRPr="007026D0" w:rsidRDefault="00906DF4" w:rsidP="005D0033">
      <w:pPr>
        <w:spacing w:before="120" w:after="120" w:line="264" w:lineRule="auto"/>
        <w:ind w:firstLine="567"/>
        <w:outlineLvl w:val="0"/>
        <w:rPr>
          <w:rFonts w:ascii="Times New Roman" w:hAnsi="Times New Roman"/>
          <w:b/>
        </w:rPr>
      </w:pPr>
      <w:r w:rsidRPr="007026D0">
        <w:rPr>
          <w:rFonts w:ascii="Times New Roman" w:hAnsi="Times New Roman"/>
          <w:b/>
        </w:rPr>
        <w:t>2.</w:t>
      </w:r>
      <w:r w:rsidR="00970A4F" w:rsidRPr="007026D0">
        <w:rPr>
          <w:rFonts w:ascii="Times New Roman" w:hAnsi="Times New Roman"/>
          <w:b/>
        </w:rPr>
        <w:t xml:space="preserve">3. Thủy sản </w:t>
      </w:r>
    </w:p>
    <w:p w:rsidR="005E2B17" w:rsidRPr="007026D0" w:rsidRDefault="007E0A24" w:rsidP="005D0033">
      <w:pPr>
        <w:spacing w:before="120" w:after="120" w:line="264" w:lineRule="auto"/>
        <w:ind w:firstLine="567"/>
        <w:outlineLvl w:val="0"/>
        <w:rPr>
          <w:rFonts w:ascii="Times New Roman" w:hAnsi="Times New Roman"/>
        </w:rPr>
      </w:pPr>
      <w:r w:rsidRPr="007026D0">
        <w:rPr>
          <w:rFonts w:ascii="Times New Roman" w:hAnsi="Times New Roman"/>
          <w:b/>
          <w:bCs/>
          <w:i/>
        </w:rPr>
        <w:t>Nuôi trồng thủy sản</w:t>
      </w:r>
      <w:r w:rsidR="00052D31" w:rsidRPr="007026D0">
        <w:rPr>
          <w:rFonts w:ascii="Times New Roman" w:hAnsi="Times New Roman"/>
          <w:b/>
          <w:bCs/>
          <w:i/>
        </w:rPr>
        <w:t xml:space="preserve">: </w:t>
      </w:r>
      <w:r w:rsidR="00997953" w:rsidRPr="007026D0">
        <w:rPr>
          <w:rFonts w:ascii="Times New Roman" w:hAnsi="Times New Roman"/>
        </w:rPr>
        <w:t>Diện tích nuôi trồng thuỷ sản</w:t>
      </w:r>
      <w:r w:rsidR="00052D31" w:rsidRPr="007026D0">
        <w:rPr>
          <w:rFonts w:ascii="Times New Roman" w:hAnsi="Times New Roman"/>
        </w:rPr>
        <w:t xml:space="preserve"> </w:t>
      </w:r>
      <w:r w:rsidR="00997953" w:rsidRPr="007026D0">
        <w:rPr>
          <w:rFonts w:ascii="Times New Roman" w:hAnsi="Times New Roman"/>
        </w:rPr>
        <w:t>(không phải diện tích lồng, bè, bể, bồn) 6 tháng đầu năm 201</w:t>
      </w:r>
      <w:r w:rsidR="00BB687D" w:rsidRPr="007026D0">
        <w:rPr>
          <w:rFonts w:ascii="Times New Roman" w:hAnsi="Times New Roman"/>
        </w:rPr>
        <w:t>9</w:t>
      </w:r>
      <w:r w:rsidR="00997953" w:rsidRPr="007026D0">
        <w:rPr>
          <w:rFonts w:ascii="Times New Roman" w:hAnsi="Times New Roman"/>
        </w:rPr>
        <w:t xml:space="preserve"> ước đạt </w:t>
      </w:r>
      <w:r w:rsidR="00BB687D" w:rsidRPr="007026D0">
        <w:rPr>
          <w:rFonts w:ascii="Times New Roman" w:hAnsi="Times New Roman"/>
        </w:rPr>
        <w:t>922,47</w:t>
      </w:r>
      <w:r w:rsidR="00997953" w:rsidRPr="007026D0">
        <w:rPr>
          <w:rFonts w:ascii="Times New Roman" w:hAnsi="Times New Roman"/>
        </w:rPr>
        <w:t xml:space="preserve"> ha, tăng </w:t>
      </w:r>
      <w:r w:rsidR="00BB687D" w:rsidRPr="007026D0">
        <w:rPr>
          <w:rFonts w:ascii="Times New Roman" w:hAnsi="Times New Roman"/>
        </w:rPr>
        <w:t>1,01</w:t>
      </w:r>
      <w:r w:rsidR="00997953" w:rsidRPr="007026D0">
        <w:rPr>
          <w:rFonts w:ascii="Times New Roman" w:hAnsi="Times New Roman"/>
        </w:rPr>
        <w:t xml:space="preserve">% so với cùng kỳ năm trước. </w:t>
      </w:r>
      <w:r w:rsidR="0069627E" w:rsidRPr="007026D0">
        <w:rPr>
          <w:rFonts w:ascii="Times New Roman" w:hAnsi="Times New Roman"/>
        </w:rPr>
        <w:t>Thể</w:t>
      </w:r>
      <w:r w:rsidR="00997953" w:rsidRPr="007026D0">
        <w:rPr>
          <w:rFonts w:ascii="Times New Roman" w:hAnsi="Times New Roman"/>
        </w:rPr>
        <w:t xml:space="preserve"> tích nuôi trồng thủy sản lồng, bè là </w:t>
      </w:r>
      <w:r w:rsidR="0069627E" w:rsidRPr="007026D0">
        <w:rPr>
          <w:rFonts w:ascii="Times New Roman" w:hAnsi="Times New Roman"/>
        </w:rPr>
        <w:t>63.120 m</w:t>
      </w:r>
      <w:r w:rsidR="0069627E" w:rsidRPr="007026D0">
        <w:rPr>
          <w:rFonts w:ascii="Times New Roman" w:hAnsi="Times New Roman"/>
          <w:vertAlign w:val="superscript"/>
        </w:rPr>
        <w:t>3</w:t>
      </w:r>
      <w:r w:rsidR="00997953" w:rsidRPr="007026D0">
        <w:rPr>
          <w:rFonts w:ascii="Times New Roman" w:hAnsi="Times New Roman"/>
        </w:rPr>
        <w:t xml:space="preserve"> </w:t>
      </w:r>
      <w:r w:rsidR="0069627E" w:rsidRPr="007026D0">
        <w:rPr>
          <w:rFonts w:ascii="Times New Roman" w:hAnsi="Times New Roman"/>
        </w:rPr>
        <w:t xml:space="preserve">tăng 58,42% </w:t>
      </w:r>
      <w:r w:rsidR="00997953" w:rsidRPr="007026D0">
        <w:rPr>
          <w:rFonts w:ascii="Times New Roman" w:hAnsi="Times New Roman"/>
        </w:rPr>
        <w:t>so với cùng kỳ năm trước</w:t>
      </w:r>
      <w:r w:rsidR="0069627E" w:rsidRPr="007026D0">
        <w:rPr>
          <w:rFonts w:ascii="Times New Roman" w:hAnsi="Times New Roman"/>
        </w:rPr>
        <w:t xml:space="preserve">, </w:t>
      </w:r>
      <w:r w:rsidR="00997953" w:rsidRPr="007026D0">
        <w:rPr>
          <w:rFonts w:ascii="Times New Roman" w:hAnsi="Times New Roman"/>
        </w:rPr>
        <w:t>tăng mạnh là do ở một số n</w:t>
      </w:r>
      <w:r w:rsidR="00997953" w:rsidRPr="007026D0">
        <w:rPr>
          <w:rFonts w:ascii="Times New Roman" w:hAnsi="Times New Roman" w:hint="eastAsia"/>
        </w:rPr>
        <w:t>ơ</w:t>
      </w:r>
      <w:r w:rsidR="00997953" w:rsidRPr="007026D0">
        <w:rPr>
          <w:rFonts w:ascii="Times New Roman" w:hAnsi="Times New Roman"/>
        </w:rPr>
        <w:t xml:space="preserve">i trên </w:t>
      </w:r>
      <w:r w:rsidR="00997953" w:rsidRPr="007026D0">
        <w:rPr>
          <w:rFonts w:ascii="Times New Roman" w:hAnsi="Times New Roman" w:hint="eastAsia"/>
        </w:rPr>
        <w:t>đ</w:t>
      </w:r>
      <w:r w:rsidR="00997953" w:rsidRPr="007026D0">
        <w:rPr>
          <w:rFonts w:ascii="Times New Roman" w:hAnsi="Times New Roman"/>
        </w:rPr>
        <w:t xml:space="preserve">ịa bàn tỉnh các hộ dân đầu tư thêm lồng bè nuôi trồng thủy sản. </w:t>
      </w:r>
    </w:p>
    <w:p w:rsidR="00E01500" w:rsidRPr="007026D0" w:rsidRDefault="007E0A24" w:rsidP="005D0033">
      <w:pPr>
        <w:spacing w:before="120" w:after="120" w:line="264" w:lineRule="auto"/>
        <w:ind w:firstLine="567"/>
        <w:outlineLvl w:val="0"/>
        <w:rPr>
          <w:rFonts w:ascii="Times New Roman" w:hAnsi="Times New Roman"/>
        </w:rPr>
      </w:pPr>
      <w:r w:rsidRPr="007026D0">
        <w:rPr>
          <w:rFonts w:ascii="Times New Roman" w:hAnsi="Times New Roman"/>
          <w:b/>
          <w:bCs/>
          <w:i/>
        </w:rPr>
        <w:t>Sản lượng thủy sản</w:t>
      </w:r>
      <w:r w:rsidR="00052D31" w:rsidRPr="007026D0">
        <w:rPr>
          <w:rFonts w:ascii="Times New Roman" w:hAnsi="Times New Roman"/>
          <w:b/>
          <w:bCs/>
          <w:i/>
        </w:rPr>
        <w:t xml:space="preserve">: </w:t>
      </w:r>
      <w:r w:rsidR="00E01500" w:rsidRPr="007026D0">
        <w:rPr>
          <w:rFonts w:ascii="Times New Roman" w:hAnsi="Times New Roman"/>
        </w:rPr>
        <w:t>Sản lượng thuỷ sản ước tính 6 tháng đầu năm 2019 ước đạt 1.132,79 tấn tăng 4,18% so với cùng kỳ năm trước. Nguyên nhân tăng do trong năm 2019 thời tiết khí hậu thuận lợi cho việc phát triển thủy sản, số lượng thủy sản nuôi lồng bè cho thu hoạch cũng t</w:t>
      </w:r>
      <w:r w:rsidR="00E01500" w:rsidRPr="007026D0">
        <w:rPr>
          <w:rFonts w:ascii="Times New Roman" w:hAnsi="Times New Roman" w:hint="eastAsia"/>
        </w:rPr>
        <w:t>ă</w:t>
      </w:r>
      <w:r w:rsidR="00E01500" w:rsidRPr="007026D0">
        <w:rPr>
          <w:rFonts w:ascii="Times New Roman" w:hAnsi="Times New Roman"/>
        </w:rPr>
        <w:t>ng so với cùng kỳ năm trước</w:t>
      </w:r>
      <w:r w:rsidR="00322F60" w:rsidRPr="007026D0">
        <w:rPr>
          <w:rFonts w:ascii="Times New Roman" w:hAnsi="Times New Roman"/>
        </w:rPr>
        <w:t>.</w:t>
      </w:r>
    </w:p>
    <w:p w:rsidR="00D47025" w:rsidRPr="007026D0" w:rsidRDefault="00D47025" w:rsidP="005D0033">
      <w:pPr>
        <w:spacing w:before="120" w:after="120" w:line="264" w:lineRule="auto"/>
        <w:ind w:firstLine="567"/>
        <w:outlineLvl w:val="0"/>
        <w:rPr>
          <w:rFonts w:ascii="Times New Roman" w:hAnsi="Times New Roman"/>
          <w:b/>
        </w:rPr>
      </w:pPr>
      <w:r w:rsidRPr="007026D0">
        <w:rPr>
          <w:rFonts w:ascii="Times New Roman" w:hAnsi="Times New Roman"/>
          <w:b/>
        </w:rPr>
        <w:t>3. Sản xuất công nghiệp</w:t>
      </w:r>
    </w:p>
    <w:p w:rsidR="008C7068" w:rsidRPr="007026D0" w:rsidRDefault="00735DA8" w:rsidP="005D0033">
      <w:pPr>
        <w:spacing w:before="120" w:after="120" w:line="264" w:lineRule="auto"/>
        <w:ind w:firstLine="567"/>
        <w:outlineLvl w:val="0"/>
        <w:rPr>
          <w:rFonts w:ascii="Times New Roman" w:hAnsi="Times New Roman"/>
          <w:b/>
        </w:rPr>
      </w:pPr>
      <w:r w:rsidRPr="007026D0">
        <w:rPr>
          <w:rFonts w:ascii="Times New Roman" w:hAnsi="Times New Roman"/>
          <w:b/>
        </w:rPr>
        <w:t xml:space="preserve">* </w:t>
      </w:r>
      <w:r w:rsidR="00712BBB" w:rsidRPr="007026D0">
        <w:rPr>
          <w:rFonts w:ascii="Times New Roman" w:hAnsi="Times New Roman"/>
          <w:b/>
        </w:rPr>
        <w:t>Chỉ số phát triển sản xuất công nghiệp</w:t>
      </w:r>
      <w:r w:rsidR="0019610E" w:rsidRPr="007026D0">
        <w:rPr>
          <w:rFonts w:ascii="Times New Roman" w:hAnsi="Times New Roman"/>
          <w:b/>
        </w:rPr>
        <w:t xml:space="preserve"> </w:t>
      </w:r>
      <w:r w:rsidR="008C7068" w:rsidRPr="007026D0">
        <w:rPr>
          <w:rFonts w:ascii="Times New Roman" w:hAnsi="Times New Roman"/>
          <w:b/>
        </w:rPr>
        <w:t>6 tháng đầu năm 201</w:t>
      </w:r>
      <w:r w:rsidR="008F0EB2" w:rsidRPr="007026D0">
        <w:rPr>
          <w:rFonts w:ascii="Times New Roman" w:hAnsi="Times New Roman"/>
          <w:b/>
        </w:rPr>
        <w:t>9</w:t>
      </w:r>
    </w:p>
    <w:p w:rsidR="008C7068" w:rsidRPr="007026D0" w:rsidRDefault="008C7068" w:rsidP="005D0033">
      <w:pPr>
        <w:spacing w:before="120" w:after="120" w:line="264" w:lineRule="auto"/>
        <w:ind w:firstLine="567"/>
        <w:outlineLvl w:val="0"/>
        <w:rPr>
          <w:rFonts w:ascii="Times New Roman" w:hAnsi="Times New Roman"/>
          <w:lang w:val="nl-NL"/>
        </w:rPr>
      </w:pPr>
      <w:r w:rsidRPr="007026D0">
        <w:rPr>
          <w:rFonts w:ascii="Times New Roman" w:hAnsi="Times New Roman"/>
          <w:lang w:val="nl-NL"/>
        </w:rPr>
        <w:t>Chỉ số sản xuất công nghiệp dự ước 6 tháng đầu năm 201</w:t>
      </w:r>
      <w:r w:rsidR="003369F1" w:rsidRPr="007026D0">
        <w:rPr>
          <w:rFonts w:ascii="Times New Roman" w:hAnsi="Times New Roman"/>
          <w:lang w:val="nl-NL"/>
        </w:rPr>
        <w:t>9</w:t>
      </w:r>
      <w:r w:rsidRPr="007026D0">
        <w:rPr>
          <w:rFonts w:ascii="Times New Roman" w:hAnsi="Times New Roman"/>
          <w:lang w:val="nl-NL"/>
        </w:rPr>
        <w:t xml:space="preserve"> trên địa bàn tỉnh có chỉ số 100,1%, tăng 0,1% so với cùng kỳ năm trước</w:t>
      </w:r>
      <w:r w:rsidR="00604BF8" w:rsidRPr="007026D0">
        <w:rPr>
          <w:rFonts w:ascii="Times New Roman" w:hAnsi="Times New Roman"/>
          <w:lang w:val="nl-NL"/>
        </w:rPr>
        <w:t>,</w:t>
      </w:r>
      <w:r w:rsidRPr="007026D0">
        <w:rPr>
          <w:rFonts w:ascii="Times New Roman" w:hAnsi="Times New Roman"/>
          <w:lang w:val="nl-NL"/>
        </w:rPr>
        <w:t xml:space="preserve"> cụ thể chỉ số các ngành như sau: </w:t>
      </w:r>
    </w:p>
    <w:p w:rsidR="008C7068" w:rsidRPr="007026D0" w:rsidRDefault="008C7068" w:rsidP="005D0033">
      <w:pPr>
        <w:spacing w:before="120" w:after="120" w:line="264" w:lineRule="auto"/>
        <w:ind w:firstLine="567"/>
        <w:outlineLvl w:val="0"/>
        <w:rPr>
          <w:rFonts w:ascii="Times New Roman" w:hAnsi="Times New Roman"/>
          <w:lang w:val="nl-NL"/>
        </w:rPr>
      </w:pPr>
      <w:r w:rsidRPr="007026D0">
        <w:rPr>
          <w:rFonts w:ascii="Times New Roman" w:hAnsi="Times New Roman"/>
          <w:i/>
          <w:lang w:val="nl-NL"/>
        </w:rPr>
        <w:t>- Ngành công nghiệp khai khoáng</w:t>
      </w:r>
      <w:r w:rsidRPr="007026D0">
        <w:rPr>
          <w:rFonts w:ascii="Times New Roman" w:hAnsi="Times New Roman"/>
          <w:b/>
          <w:lang w:val="nl-NL"/>
        </w:rPr>
        <w:t xml:space="preserve"> </w:t>
      </w:r>
      <w:r w:rsidR="00604BF8" w:rsidRPr="007026D0">
        <w:rPr>
          <w:rFonts w:ascii="Times New Roman" w:hAnsi="Times New Roman"/>
          <w:lang w:val="nl-NL"/>
        </w:rPr>
        <w:t>có</w:t>
      </w:r>
      <w:r w:rsidRPr="007026D0">
        <w:rPr>
          <w:rFonts w:ascii="Times New Roman" w:hAnsi="Times New Roman"/>
          <w:lang w:val="nl-NL"/>
        </w:rPr>
        <w:t xml:space="preserve"> chỉ số là </w:t>
      </w:r>
      <w:r w:rsidR="000549CF" w:rsidRPr="007026D0">
        <w:rPr>
          <w:rFonts w:ascii="Times New Roman" w:hAnsi="Times New Roman"/>
          <w:lang w:val="nl-NL"/>
        </w:rPr>
        <w:t>91,41</w:t>
      </w:r>
      <w:r w:rsidRPr="007026D0">
        <w:rPr>
          <w:rFonts w:ascii="Times New Roman" w:hAnsi="Times New Roman"/>
          <w:lang w:val="nl-NL"/>
        </w:rPr>
        <w:t xml:space="preserve">%; giảm </w:t>
      </w:r>
      <w:r w:rsidR="000549CF" w:rsidRPr="007026D0">
        <w:rPr>
          <w:rFonts w:ascii="Times New Roman" w:hAnsi="Times New Roman"/>
          <w:lang w:val="nl-NL"/>
        </w:rPr>
        <w:t>8,59</w:t>
      </w:r>
      <w:r w:rsidRPr="007026D0">
        <w:rPr>
          <w:rFonts w:ascii="Times New Roman" w:hAnsi="Times New Roman"/>
          <w:lang w:val="nl-NL"/>
        </w:rPr>
        <w:t>% so với so với cùng kỳ.</w:t>
      </w:r>
      <w:r w:rsidR="00F83947" w:rsidRPr="007026D0">
        <w:rPr>
          <w:rFonts w:ascii="Times New Roman" w:hAnsi="Times New Roman"/>
          <w:lang w:val="nl-NL"/>
        </w:rPr>
        <w:t xml:space="preserve"> Do một số mỏ khai thác của các doanh nghiệp đã hết</w:t>
      </w:r>
      <w:r w:rsidR="005843BB" w:rsidRPr="007026D0">
        <w:rPr>
          <w:rFonts w:ascii="Times New Roman" w:hAnsi="Times New Roman"/>
          <w:lang w:val="nl-NL"/>
        </w:rPr>
        <w:t xml:space="preserve"> hạn</w:t>
      </w:r>
      <w:r w:rsidR="00F83947" w:rsidRPr="007026D0">
        <w:rPr>
          <w:rFonts w:ascii="Times New Roman" w:hAnsi="Times New Roman"/>
          <w:lang w:val="nl-NL"/>
        </w:rPr>
        <w:t xml:space="preserve"> </w:t>
      </w:r>
      <w:r w:rsidR="00336BEC" w:rsidRPr="007026D0">
        <w:rPr>
          <w:rFonts w:ascii="Times New Roman" w:hAnsi="Times New Roman"/>
          <w:lang w:val="nl-NL"/>
        </w:rPr>
        <w:t>cấp</w:t>
      </w:r>
      <w:r w:rsidR="00F83947" w:rsidRPr="007026D0">
        <w:rPr>
          <w:rFonts w:ascii="Times New Roman" w:hAnsi="Times New Roman"/>
          <w:lang w:val="nl-NL"/>
        </w:rPr>
        <w:t xml:space="preserve"> phép khai thác và </w:t>
      </w:r>
      <w:r w:rsidR="005843BB" w:rsidRPr="007026D0">
        <w:rPr>
          <w:rFonts w:ascii="Times New Roman" w:hAnsi="Times New Roman"/>
          <w:lang w:val="nl-NL"/>
        </w:rPr>
        <w:t xml:space="preserve">đang </w:t>
      </w:r>
      <w:r w:rsidR="00F83947" w:rsidRPr="007026D0">
        <w:rPr>
          <w:rFonts w:ascii="Times New Roman" w:hAnsi="Times New Roman"/>
          <w:lang w:val="nl-NL"/>
        </w:rPr>
        <w:t xml:space="preserve">chờ </w:t>
      </w:r>
      <w:r w:rsidR="005843BB" w:rsidRPr="007026D0">
        <w:rPr>
          <w:rFonts w:ascii="Times New Roman" w:hAnsi="Times New Roman"/>
          <w:lang w:val="nl-NL"/>
        </w:rPr>
        <w:t xml:space="preserve">gia </w:t>
      </w:r>
      <w:r w:rsidR="00F83947" w:rsidRPr="007026D0">
        <w:rPr>
          <w:rFonts w:ascii="Times New Roman" w:hAnsi="Times New Roman"/>
          <w:lang w:val="nl-NL"/>
        </w:rPr>
        <w:t>hạn</w:t>
      </w:r>
      <w:r w:rsidR="005843BB" w:rsidRPr="007026D0">
        <w:rPr>
          <w:rFonts w:ascii="Times New Roman" w:hAnsi="Times New Roman"/>
          <w:lang w:val="nl-NL"/>
        </w:rPr>
        <w:t>.</w:t>
      </w:r>
    </w:p>
    <w:p w:rsidR="00321A56" w:rsidRPr="007026D0" w:rsidRDefault="008C7068" w:rsidP="005D0033">
      <w:pPr>
        <w:spacing w:before="120" w:after="120" w:line="264" w:lineRule="auto"/>
        <w:ind w:firstLine="567"/>
        <w:outlineLvl w:val="0"/>
        <w:rPr>
          <w:rFonts w:ascii="Times New Roman" w:hAnsi="Times New Roman"/>
          <w:lang w:val="nl-NL"/>
        </w:rPr>
      </w:pPr>
      <w:r w:rsidRPr="007026D0">
        <w:rPr>
          <w:rFonts w:ascii="Times New Roman" w:hAnsi="Times New Roman"/>
          <w:i/>
          <w:lang w:val="nl-NL"/>
        </w:rPr>
        <w:t>- Ngành công nghiệp chế biến, chế tạo</w:t>
      </w:r>
      <w:r w:rsidRPr="007026D0">
        <w:rPr>
          <w:rFonts w:ascii="Times New Roman" w:hAnsi="Times New Roman"/>
          <w:lang w:val="nl-NL"/>
        </w:rPr>
        <w:t xml:space="preserve"> có chỉ số </w:t>
      </w:r>
      <w:r w:rsidR="00C0477C" w:rsidRPr="007026D0">
        <w:rPr>
          <w:rFonts w:ascii="Times New Roman" w:hAnsi="Times New Roman"/>
          <w:lang w:val="nl-NL"/>
        </w:rPr>
        <w:t>102,74</w:t>
      </w:r>
      <w:r w:rsidRPr="007026D0">
        <w:rPr>
          <w:rFonts w:ascii="Times New Roman" w:hAnsi="Times New Roman"/>
          <w:lang w:val="nl-NL"/>
        </w:rPr>
        <w:t xml:space="preserve">%, </w:t>
      </w:r>
      <w:r w:rsidR="00C0477C" w:rsidRPr="007026D0">
        <w:rPr>
          <w:rFonts w:ascii="Times New Roman" w:hAnsi="Times New Roman"/>
          <w:lang w:val="nl-NL"/>
        </w:rPr>
        <w:t>tăng 2,74</w:t>
      </w:r>
      <w:r w:rsidRPr="007026D0">
        <w:rPr>
          <w:rFonts w:ascii="Times New Roman" w:hAnsi="Times New Roman"/>
          <w:lang w:val="nl-NL"/>
        </w:rPr>
        <w:t>% so với cùng kỳ năm trước</w:t>
      </w:r>
      <w:r w:rsidR="008821BA" w:rsidRPr="007026D0">
        <w:rPr>
          <w:rFonts w:ascii="Times New Roman" w:hAnsi="Times New Roman"/>
          <w:lang w:val="nl-NL"/>
        </w:rPr>
        <w:t xml:space="preserve">. </w:t>
      </w:r>
      <w:r w:rsidR="00C0477C" w:rsidRPr="007026D0">
        <w:rPr>
          <w:rFonts w:ascii="Times New Roman" w:hAnsi="Times New Roman"/>
          <w:lang w:val="nl-NL"/>
        </w:rPr>
        <w:t xml:space="preserve">Tăng do ngành chế biến thực phẩm tăng 6,12% so với cùng kỳ. </w:t>
      </w:r>
      <w:r w:rsidR="00321A56" w:rsidRPr="007026D0">
        <w:rPr>
          <w:rFonts w:ascii="Times New Roman" w:hAnsi="Times New Roman"/>
          <w:lang w:val="nl-NL"/>
        </w:rPr>
        <w:t>Chủ yếu vẫn là ngành chế biến chè, c</w:t>
      </w:r>
      <w:r w:rsidR="00C0477C" w:rsidRPr="007026D0">
        <w:rPr>
          <w:rFonts w:ascii="Times New Roman" w:hAnsi="Times New Roman"/>
          <w:lang w:val="nl-NL"/>
        </w:rPr>
        <w:t>ác vùng nguyên liệu chè gặp điều kiện thời tiết thuận lợi nên sản lượng chè tươi tăng cao đồng thời diện tích chè cho thu hoạch tăng dẫn đến sản lượng chè khô tăng so với cùng kỳ</w:t>
      </w:r>
      <w:r w:rsidR="00321A56" w:rsidRPr="007026D0">
        <w:rPr>
          <w:rFonts w:ascii="Times New Roman" w:hAnsi="Times New Roman"/>
          <w:lang w:val="nl-NL"/>
        </w:rPr>
        <w:t xml:space="preserve">. Còn các ngành như sản xuất </w:t>
      </w:r>
      <w:r w:rsidR="00321A56" w:rsidRPr="007026D0">
        <w:rPr>
          <w:rFonts w:ascii="Times New Roman" w:hAnsi="Times New Roman"/>
          <w:lang w:val="nl-NL"/>
        </w:rPr>
        <w:lastRenderedPageBreak/>
        <w:t>chế biến gỗ và sản  phẩm từ tre, nứa, sản xuất thuốc hóa dược dược liệu, sản xuất sản phẩm từ cao su plastic, dệt... không tìm được thị trường đầu ra, sản phẩm không đủ sức cạnh tranh nên sản lượng giảm.</w:t>
      </w:r>
    </w:p>
    <w:p w:rsidR="002C2506" w:rsidRPr="007026D0" w:rsidRDefault="008C7068" w:rsidP="005D0033">
      <w:pPr>
        <w:spacing w:before="120" w:after="120" w:line="264" w:lineRule="auto"/>
        <w:ind w:firstLine="567"/>
        <w:rPr>
          <w:rFonts w:ascii="Times New Roman" w:hAnsi="Times New Roman"/>
          <w:lang w:val="nl-NL"/>
        </w:rPr>
      </w:pPr>
      <w:r w:rsidRPr="007026D0">
        <w:rPr>
          <w:rFonts w:ascii="Times New Roman" w:hAnsi="Times New Roman"/>
          <w:i/>
          <w:lang w:val="nl-NL"/>
        </w:rPr>
        <w:t>- Ngành sản xuất và phân phối điện, khí đốt, nước nóng, hơi nước và điều hòa không khí</w:t>
      </w:r>
      <w:r w:rsidRPr="007026D0">
        <w:rPr>
          <w:rFonts w:ascii="Times New Roman" w:hAnsi="Times New Roman"/>
          <w:lang w:val="nl-NL"/>
        </w:rPr>
        <w:t xml:space="preserve"> có chỉ số </w:t>
      </w:r>
      <w:r w:rsidR="00956B15" w:rsidRPr="007026D0">
        <w:rPr>
          <w:rFonts w:ascii="Times New Roman" w:hAnsi="Times New Roman"/>
          <w:lang w:val="nl-NL"/>
        </w:rPr>
        <w:t>100,13</w:t>
      </w:r>
      <w:r w:rsidRPr="007026D0">
        <w:rPr>
          <w:rFonts w:ascii="Times New Roman" w:hAnsi="Times New Roman"/>
          <w:lang w:val="nl-NL"/>
        </w:rPr>
        <w:t xml:space="preserve">%, </w:t>
      </w:r>
      <w:r w:rsidR="002C2506" w:rsidRPr="007026D0">
        <w:rPr>
          <w:rFonts w:ascii="Times New Roman" w:hAnsi="Times New Roman"/>
          <w:lang w:val="nl-NL"/>
        </w:rPr>
        <w:t>tăng 0,</w:t>
      </w:r>
      <w:r w:rsidR="00956B15" w:rsidRPr="007026D0">
        <w:rPr>
          <w:rFonts w:ascii="Times New Roman" w:hAnsi="Times New Roman"/>
          <w:lang w:val="nl-NL"/>
        </w:rPr>
        <w:t>1</w:t>
      </w:r>
      <w:r w:rsidR="002C2506" w:rsidRPr="007026D0">
        <w:rPr>
          <w:rFonts w:ascii="Times New Roman" w:hAnsi="Times New Roman"/>
          <w:lang w:val="nl-NL"/>
        </w:rPr>
        <w:t>3</w:t>
      </w:r>
      <w:r w:rsidRPr="007026D0">
        <w:rPr>
          <w:rFonts w:ascii="Times New Roman" w:hAnsi="Times New Roman"/>
          <w:lang w:val="nl-NL"/>
        </w:rPr>
        <w:t>% so với cùng kỳ</w:t>
      </w:r>
      <w:r w:rsidR="002C2506" w:rsidRPr="007026D0">
        <w:rPr>
          <w:rFonts w:ascii="Times New Roman" w:hAnsi="Times New Roman"/>
          <w:lang w:val="nl-NL"/>
        </w:rPr>
        <w:t xml:space="preserve"> năm trước</w:t>
      </w:r>
      <w:r w:rsidRPr="007026D0">
        <w:rPr>
          <w:rFonts w:ascii="Times New Roman" w:hAnsi="Times New Roman"/>
          <w:lang w:val="nl-NL"/>
        </w:rPr>
        <w:t xml:space="preserve">. </w:t>
      </w:r>
      <w:r w:rsidR="002C2506" w:rsidRPr="007026D0">
        <w:rPr>
          <w:rFonts w:ascii="Times New Roman" w:hAnsi="Times New Roman"/>
          <w:lang w:val="nl-NL"/>
        </w:rPr>
        <w:t xml:space="preserve">Tính đến thời điểm này </w:t>
      </w:r>
      <w:r w:rsidR="008D760E" w:rsidRPr="007026D0">
        <w:rPr>
          <w:rFonts w:ascii="Times New Roman" w:hAnsi="Times New Roman"/>
          <w:lang w:val="nl-NL"/>
        </w:rPr>
        <w:t>các nhà máy thủy điện vẫn duy trì phát điện theo sự điều tiết của Tổng công ty Điện lực Miền Bắc, trong 6 tháng đầu năm tình hình thời tiết nắng nóng kéo dài nên một số thủy điện nhỏ cũng phải giảm sản lượng điện phát ra không theo kế hoạch do lượng nước không đảm bảo.</w:t>
      </w:r>
      <w:r w:rsidR="002C2506" w:rsidRPr="007026D0">
        <w:rPr>
          <w:rFonts w:ascii="Times New Roman" w:hAnsi="Times New Roman"/>
          <w:lang w:val="nl-NL"/>
        </w:rPr>
        <w:t xml:space="preserve"> Bên cạnh việc đảm bảo công suất phát điện thì các thủy điện đang tăng cường công tác quản lý vận hành hồ chứa thủy điện trên địa bàn Tỉnh và công tác quản lý an toàn các công trình thủy điện. Ngoài ra sản lượng điện phân phối vẫn đảm bảo cung cấp đầy đủ nhu cầu của người sử dụng.</w:t>
      </w:r>
    </w:p>
    <w:p w:rsidR="008C7068" w:rsidRPr="007026D0" w:rsidRDefault="008C7068" w:rsidP="0033711C">
      <w:pPr>
        <w:spacing w:before="120" w:after="120"/>
        <w:ind w:firstLine="567"/>
        <w:outlineLvl w:val="0"/>
        <w:rPr>
          <w:rFonts w:ascii="Times New Roman" w:hAnsi="Times New Roman"/>
          <w:lang w:val="nl-NL"/>
        </w:rPr>
      </w:pPr>
      <w:r w:rsidRPr="007026D0">
        <w:rPr>
          <w:rFonts w:ascii="Times New Roman" w:hAnsi="Times New Roman"/>
          <w:i/>
          <w:lang w:val="nl-NL"/>
        </w:rPr>
        <w:t>- Ngành Cung cấp nước, hoạt động quản lý và xử lý rác thải, nước thải</w:t>
      </w:r>
      <w:r w:rsidRPr="007026D0">
        <w:rPr>
          <w:rFonts w:ascii="Times New Roman" w:hAnsi="Times New Roman"/>
          <w:lang w:val="nl-NL"/>
        </w:rPr>
        <w:t xml:space="preserve"> có chỉ số </w:t>
      </w:r>
      <w:r w:rsidR="00803760" w:rsidRPr="007026D0">
        <w:rPr>
          <w:rFonts w:ascii="Times New Roman" w:hAnsi="Times New Roman"/>
          <w:lang w:val="nl-NL"/>
        </w:rPr>
        <w:t>99,47</w:t>
      </w:r>
      <w:r w:rsidRPr="007026D0">
        <w:rPr>
          <w:rFonts w:ascii="Times New Roman" w:hAnsi="Times New Roman"/>
          <w:lang w:val="nl-NL"/>
        </w:rPr>
        <w:t xml:space="preserve">%; </w:t>
      </w:r>
      <w:r w:rsidR="0056595C" w:rsidRPr="007026D0">
        <w:rPr>
          <w:rFonts w:ascii="Times New Roman" w:hAnsi="Times New Roman"/>
          <w:lang w:val="nl-NL"/>
        </w:rPr>
        <w:t>giảm 0,53</w:t>
      </w:r>
      <w:r w:rsidRPr="007026D0">
        <w:rPr>
          <w:rFonts w:ascii="Times New Roman" w:hAnsi="Times New Roman"/>
          <w:lang w:val="nl-NL"/>
        </w:rPr>
        <w:t>% so với cùng kỳ</w:t>
      </w:r>
      <w:r w:rsidR="00C520C3" w:rsidRPr="007026D0">
        <w:rPr>
          <w:rFonts w:ascii="Times New Roman" w:hAnsi="Times New Roman"/>
          <w:lang w:val="nl-NL"/>
        </w:rPr>
        <w:t xml:space="preserve"> năm trước</w:t>
      </w:r>
      <w:r w:rsidRPr="007026D0">
        <w:rPr>
          <w:rFonts w:ascii="Times New Roman" w:hAnsi="Times New Roman"/>
          <w:lang w:val="nl-NL"/>
        </w:rPr>
        <w:t>; Công ty CP cấp nước Tỉnh vẫn đảm bảo cung cấp nước ổn định, đảm bảo đủ nhu cầu tiêu dùng</w:t>
      </w:r>
      <w:r w:rsidR="00604C1E" w:rsidRPr="007026D0">
        <w:rPr>
          <w:rFonts w:ascii="Times New Roman" w:hAnsi="Times New Roman"/>
          <w:lang w:val="nl-NL"/>
        </w:rPr>
        <w:t>.</w:t>
      </w:r>
    </w:p>
    <w:p w:rsidR="00BA1816" w:rsidRPr="007026D0" w:rsidRDefault="0019610E" w:rsidP="0033711C">
      <w:pPr>
        <w:spacing w:before="120" w:after="120"/>
        <w:ind w:firstLine="567"/>
        <w:outlineLvl w:val="0"/>
        <w:rPr>
          <w:rFonts w:ascii="Times New Roman" w:hAnsi="Times New Roman"/>
          <w:lang w:val="nl-NL"/>
        </w:rPr>
      </w:pPr>
      <w:r w:rsidRPr="007026D0">
        <w:rPr>
          <w:rFonts w:ascii="Times New Roman" w:hAnsi="Times New Roman"/>
          <w:b/>
          <w:bCs/>
        </w:rPr>
        <w:t>* Sản phẩm sản xuất chủ yếu</w:t>
      </w:r>
      <w:r w:rsidR="00735DA8" w:rsidRPr="007026D0">
        <w:rPr>
          <w:rFonts w:ascii="Times New Roman" w:hAnsi="Times New Roman"/>
          <w:b/>
          <w:bCs/>
        </w:rPr>
        <w:t xml:space="preserve"> </w:t>
      </w:r>
      <w:r w:rsidR="00133D92" w:rsidRPr="007026D0">
        <w:rPr>
          <w:rFonts w:ascii="Times New Roman" w:hAnsi="Times New Roman"/>
          <w:b/>
          <w:bCs/>
        </w:rPr>
        <w:t>6 tháng đầu năm 201</w:t>
      </w:r>
      <w:r w:rsidR="00FB5DE6" w:rsidRPr="007026D0">
        <w:rPr>
          <w:rFonts w:ascii="Times New Roman" w:hAnsi="Times New Roman"/>
          <w:b/>
          <w:bCs/>
        </w:rPr>
        <w:t>9</w:t>
      </w:r>
      <w:r w:rsidRPr="007026D0">
        <w:rPr>
          <w:rFonts w:ascii="Times New Roman" w:hAnsi="Times New Roman"/>
          <w:b/>
          <w:bCs/>
        </w:rPr>
        <w:t xml:space="preserve">: </w:t>
      </w:r>
      <w:r w:rsidRPr="007026D0">
        <w:rPr>
          <w:rFonts w:ascii="Times New Roman" w:hAnsi="Times New Roman"/>
          <w:lang w:val="nl-NL"/>
        </w:rPr>
        <w:t xml:space="preserve">Một số sản phẩm chủ yếu do các doanh nghiệp công nghiệp sản xuất dự ước là: Đá các loại đạt </w:t>
      </w:r>
      <w:r w:rsidR="00FB5DE6" w:rsidRPr="007026D0">
        <w:rPr>
          <w:rFonts w:ascii="Times New Roman" w:hAnsi="Times New Roman"/>
          <w:lang w:val="nl-NL"/>
        </w:rPr>
        <w:t>344.597</w:t>
      </w:r>
      <w:r w:rsidRPr="007026D0">
        <w:rPr>
          <w:rFonts w:ascii="Times New Roman" w:hAnsi="Times New Roman"/>
          <w:lang w:val="nl-NL"/>
        </w:rPr>
        <w:t xml:space="preserve"> m</w:t>
      </w:r>
      <w:r w:rsidRPr="007026D0">
        <w:rPr>
          <w:rFonts w:ascii="Times New Roman" w:hAnsi="Times New Roman"/>
          <w:vertAlign w:val="superscript"/>
          <w:lang w:val="nl-NL"/>
        </w:rPr>
        <w:t>3</w:t>
      </w:r>
      <w:r w:rsidR="00735DA8" w:rsidRPr="007026D0">
        <w:rPr>
          <w:rFonts w:ascii="Times New Roman" w:hAnsi="Times New Roman"/>
          <w:lang w:val="nl-NL"/>
        </w:rPr>
        <w:t xml:space="preserve">, </w:t>
      </w:r>
      <w:r w:rsidRPr="007026D0">
        <w:rPr>
          <w:rFonts w:ascii="Times New Roman" w:hAnsi="Times New Roman"/>
          <w:lang w:val="nl-NL"/>
        </w:rPr>
        <w:t xml:space="preserve">giảm </w:t>
      </w:r>
      <w:r w:rsidR="00FB5DE6" w:rsidRPr="007026D0">
        <w:rPr>
          <w:rFonts w:ascii="Times New Roman" w:hAnsi="Times New Roman"/>
          <w:lang w:val="nl-NL"/>
        </w:rPr>
        <w:t>8,65</w:t>
      </w:r>
      <w:r w:rsidRPr="007026D0">
        <w:rPr>
          <w:rFonts w:ascii="Times New Roman" w:hAnsi="Times New Roman"/>
          <w:lang w:val="nl-NL"/>
        </w:rPr>
        <w:t>% so với cùng kỳ</w:t>
      </w:r>
      <w:r w:rsidR="00735DA8" w:rsidRPr="007026D0">
        <w:rPr>
          <w:rFonts w:ascii="Times New Roman" w:hAnsi="Times New Roman"/>
          <w:lang w:val="nl-NL"/>
        </w:rPr>
        <w:t xml:space="preserve"> năm trước</w:t>
      </w:r>
      <w:r w:rsidRPr="007026D0">
        <w:rPr>
          <w:rFonts w:ascii="Times New Roman" w:hAnsi="Times New Roman"/>
          <w:lang w:val="nl-NL"/>
        </w:rPr>
        <w:t xml:space="preserve">. Chè khô ước đạt </w:t>
      </w:r>
      <w:r w:rsidR="00FB5DE6" w:rsidRPr="007026D0">
        <w:rPr>
          <w:rFonts w:ascii="Times New Roman" w:hAnsi="Times New Roman"/>
          <w:lang w:val="nl-NL"/>
        </w:rPr>
        <w:t>3.002</w:t>
      </w:r>
      <w:r w:rsidR="00735DA8" w:rsidRPr="007026D0">
        <w:rPr>
          <w:rFonts w:ascii="Times New Roman" w:hAnsi="Times New Roman"/>
          <w:lang w:val="nl-NL"/>
        </w:rPr>
        <w:t xml:space="preserve"> tấn, tăng </w:t>
      </w:r>
      <w:r w:rsidR="00FB5DE6" w:rsidRPr="007026D0">
        <w:rPr>
          <w:rFonts w:ascii="Times New Roman" w:hAnsi="Times New Roman"/>
          <w:lang w:val="nl-NL"/>
        </w:rPr>
        <w:t>8,91</w:t>
      </w:r>
      <w:r w:rsidRPr="007026D0">
        <w:rPr>
          <w:rFonts w:ascii="Times New Roman" w:hAnsi="Times New Roman"/>
          <w:lang w:val="nl-NL"/>
        </w:rPr>
        <w:t xml:space="preserve">% so với </w:t>
      </w:r>
      <w:r w:rsidR="00735DA8" w:rsidRPr="007026D0">
        <w:rPr>
          <w:rFonts w:ascii="Times New Roman" w:hAnsi="Times New Roman"/>
          <w:lang w:val="nl-NL"/>
        </w:rPr>
        <w:t xml:space="preserve">cùng kỳ năm trước. Điện sản xuất ước đạt </w:t>
      </w:r>
      <w:r w:rsidR="00FB5DE6" w:rsidRPr="007026D0">
        <w:rPr>
          <w:rFonts w:ascii="Times New Roman" w:hAnsi="Times New Roman"/>
          <w:lang w:val="nl-NL"/>
        </w:rPr>
        <w:t>2.405</w:t>
      </w:r>
      <w:r w:rsidR="00735DA8" w:rsidRPr="007026D0">
        <w:rPr>
          <w:rFonts w:ascii="Times New Roman" w:hAnsi="Times New Roman"/>
          <w:lang w:val="nl-NL"/>
        </w:rPr>
        <w:t xml:space="preserve"> triệu kwh, tăng </w:t>
      </w:r>
      <w:r w:rsidR="00BA1816" w:rsidRPr="007026D0">
        <w:rPr>
          <w:rFonts w:ascii="Times New Roman" w:hAnsi="Times New Roman"/>
          <w:lang w:val="nl-NL"/>
        </w:rPr>
        <w:t>0,</w:t>
      </w:r>
      <w:r w:rsidR="00FB5DE6" w:rsidRPr="007026D0">
        <w:rPr>
          <w:rFonts w:ascii="Times New Roman" w:hAnsi="Times New Roman"/>
          <w:lang w:val="nl-NL"/>
        </w:rPr>
        <w:t>0</w:t>
      </w:r>
      <w:r w:rsidR="00BA1816" w:rsidRPr="007026D0">
        <w:rPr>
          <w:rFonts w:ascii="Times New Roman" w:hAnsi="Times New Roman"/>
          <w:lang w:val="nl-NL"/>
        </w:rPr>
        <w:t>9</w:t>
      </w:r>
      <w:r w:rsidR="00735DA8" w:rsidRPr="007026D0">
        <w:rPr>
          <w:rFonts w:ascii="Times New Roman" w:hAnsi="Times New Roman"/>
          <w:lang w:val="nl-NL"/>
        </w:rPr>
        <w:t>% so với cùng kỳ năm trước.</w:t>
      </w:r>
      <w:r w:rsidR="009F0E15" w:rsidRPr="007026D0">
        <w:rPr>
          <w:rFonts w:ascii="Times New Roman" w:hAnsi="Times New Roman"/>
          <w:lang w:val="nl-NL"/>
        </w:rPr>
        <w:t xml:space="preserve"> Gạch xây dựng bằng đất xét nung ước đạt </w:t>
      </w:r>
      <w:r w:rsidR="00BA1816" w:rsidRPr="007026D0">
        <w:rPr>
          <w:rFonts w:ascii="Times New Roman" w:hAnsi="Times New Roman"/>
          <w:lang w:val="nl-NL"/>
        </w:rPr>
        <w:t>10.777,07</w:t>
      </w:r>
      <w:r w:rsidR="009F0E15" w:rsidRPr="007026D0">
        <w:rPr>
          <w:rFonts w:ascii="Times New Roman" w:hAnsi="Times New Roman"/>
          <w:lang w:val="nl-NL"/>
        </w:rPr>
        <w:t xml:space="preserve"> nghìn viên. Xi măng Portland đen ước đạt </w:t>
      </w:r>
      <w:r w:rsidR="00FB5DE6" w:rsidRPr="007026D0">
        <w:rPr>
          <w:rFonts w:ascii="Times New Roman" w:hAnsi="Times New Roman"/>
          <w:lang w:val="nl-NL"/>
        </w:rPr>
        <w:t>4.935</w:t>
      </w:r>
      <w:r w:rsidR="009F0E15" w:rsidRPr="007026D0">
        <w:rPr>
          <w:rFonts w:ascii="Times New Roman" w:hAnsi="Times New Roman"/>
          <w:lang w:val="nl-NL"/>
        </w:rPr>
        <w:t xml:space="preserve"> tấn</w:t>
      </w:r>
      <w:r w:rsidR="00FB5DE6" w:rsidRPr="007026D0">
        <w:rPr>
          <w:rFonts w:ascii="Times New Roman" w:hAnsi="Times New Roman"/>
          <w:lang w:val="nl-NL"/>
        </w:rPr>
        <w:t>, tăng 9,4% so với cùng kỳ năm trước</w:t>
      </w:r>
      <w:r w:rsidR="009F0E15" w:rsidRPr="007026D0">
        <w:rPr>
          <w:rFonts w:ascii="Times New Roman" w:hAnsi="Times New Roman"/>
          <w:lang w:val="nl-NL"/>
        </w:rPr>
        <w:t>.</w:t>
      </w:r>
      <w:r w:rsidR="00FB5DE6" w:rsidRPr="007026D0">
        <w:rPr>
          <w:rFonts w:ascii="Times New Roman" w:hAnsi="Times New Roman"/>
          <w:lang w:val="nl-NL"/>
        </w:rPr>
        <w:t xml:space="preserve"> Gạch xây dựng bằng đất sét nung ước đạt 10.560 nghìn viên. Sản phẩm mây, tre đan cac loại đạt 1.018 nghìn cái.</w:t>
      </w:r>
    </w:p>
    <w:p w:rsidR="00882B65" w:rsidRPr="007026D0" w:rsidRDefault="00BA1816" w:rsidP="0033711C">
      <w:pPr>
        <w:spacing w:before="120" w:after="120"/>
        <w:ind w:firstLine="567"/>
        <w:outlineLvl w:val="0"/>
        <w:rPr>
          <w:rFonts w:ascii="Times New Roman" w:hAnsi="Times New Roman"/>
          <w:lang w:val="nl-NL"/>
        </w:rPr>
      </w:pPr>
      <w:r w:rsidRPr="007026D0">
        <w:rPr>
          <w:rFonts w:ascii="Times New Roman" w:hAnsi="Times New Roman"/>
          <w:lang w:val="nl-NL"/>
        </w:rPr>
        <w:t>Sản phẩm chè và điện vẫn là sản phẩm đặc trưng ngành công nghiệp của tỉnh</w:t>
      </w:r>
      <w:r w:rsidR="00E95828" w:rsidRPr="007026D0">
        <w:rPr>
          <w:rFonts w:ascii="Times New Roman" w:hAnsi="Times New Roman"/>
          <w:lang w:val="nl-NL"/>
        </w:rPr>
        <w:t>. Doanh thu của 2 sản phẩm này đóng góp phần lớn vào tổng sản phẩm (GRDP) của tỉnh.</w:t>
      </w:r>
    </w:p>
    <w:p w:rsidR="008E5AC0" w:rsidRPr="007026D0" w:rsidRDefault="0019610E" w:rsidP="005D0033">
      <w:pPr>
        <w:spacing w:before="120" w:after="120" w:line="264" w:lineRule="auto"/>
        <w:ind w:firstLine="567"/>
        <w:outlineLvl w:val="0"/>
        <w:rPr>
          <w:rFonts w:ascii="Times New Roman" w:hAnsi="Times New Roman"/>
          <w:lang w:val="nl-NL"/>
        </w:rPr>
      </w:pPr>
      <w:r w:rsidRPr="007026D0">
        <w:rPr>
          <w:rFonts w:ascii="Times New Roman" w:hAnsi="Times New Roman"/>
          <w:b/>
          <w:lang w:val="nl-NL"/>
        </w:rPr>
        <w:t>* Chỉ số sử dụng lao động</w:t>
      </w:r>
      <w:r w:rsidR="009D0D08" w:rsidRPr="007026D0">
        <w:rPr>
          <w:rFonts w:ascii="Times New Roman" w:hAnsi="Times New Roman"/>
          <w:b/>
          <w:lang w:val="nl-NL"/>
        </w:rPr>
        <w:t xml:space="preserve"> </w:t>
      </w:r>
      <w:r w:rsidR="00900FB7" w:rsidRPr="007026D0">
        <w:rPr>
          <w:rFonts w:ascii="Times New Roman" w:hAnsi="Times New Roman"/>
          <w:b/>
          <w:lang w:val="nl-NL"/>
        </w:rPr>
        <w:t xml:space="preserve">6 tháng đầu </w:t>
      </w:r>
      <w:r w:rsidR="009D0D08" w:rsidRPr="007026D0">
        <w:rPr>
          <w:rFonts w:ascii="Times New Roman" w:hAnsi="Times New Roman"/>
          <w:b/>
          <w:lang w:val="nl-NL"/>
        </w:rPr>
        <w:t>năm 201</w:t>
      </w:r>
      <w:r w:rsidR="00D926FB" w:rsidRPr="007026D0">
        <w:rPr>
          <w:rFonts w:ascii="Times New Roman" w:hAnsi="Times New Roman"/>
          <w:b/>
          <w:lang w:val="nl-NL"/>
        </w:rPr>
        <w:t>9</w:t>
      </w:r>
      <w:r w:rsidRPr="007026D0">
        <w:rPr>
          <w:rFonts w:ascii="Times New Roman" w:hAnsi="Times New Roman"/>
          <w:b/>
          <w:lang w:val="nl-NL"/>
        </w:rPr>
        <w:t xml:space="preserve">: </w:t>
      </w:r>
      <w:r w:rsidRPr="007026D0">
        <w:rPr>
          <w:rFonts w:ascii="Times New Roman" w:hAnsi="Times New Roman"/>
          <w:lang w:val="nl-NL"/>
        </w:rPr>
        <w:t xml:space="preserve">Chỉ số sử dụng lao động trong các doanh nghiệp công nghiệp trên địa bàn </w:t>
      </w:r>
      <w:r w:rsidR="008502D1" w:rsidRPr="007026D0">
        <w:rPr>
          <w:rFonts w:ascii="Times New Roman" w:hAnsi="Times New Roman"/>
          <w:lang w:val="nl-NL"/>
        </w:rPr>
        <w:t>tăng 6,82</w:t>
      </w:r>
      <w:r w:rsidRPr="007026D0">
        <w:rPr>
          <w:rFonts w:ascii="Times New Roman" w:hAnsi="Times New Roman"/>
          <w:lang w:val="nl-NL"/>
        </w:rPr>
        <w:t xml:space="preserve">% so với </w:t>
      </w:r>
      <w:r w:rsidR="009D0D08" w:rsidRPr="007026D0">
        <w:rPr>
          <w:rFonts w:ascii="Times New Roman" w:hAnsi="Times New Roman"/>
          <w:lang w:val="nl-NL"/>
        </w:rPr>
        <w:t>cùng kỳ năm trước</w:t>
      </w:r>
      <w:r w:rsidRPr="007026D0">
        <w:rPr>
          <w:rFonts w:ascii="Times New Roman" w:hAnsi="Times New Roman"/>
          <w:lang w:val="nl-NL"/>
        </w:rPr>
        <w:t xml:space="preserve">. Tình hình sử dụng lao động trong </w:t>
      </w:r>
      <w:r w:rsidR="009D0D08" w:rsidRPr="007026D0">
        <w:rPr>
          <w:rFonts w:ascii="Times New Roman" w:hAnsi="Times New Roman"/>
          <w:lang w:val="nl-NL"/>
        </w:rPr>
        <w:t>năm</w:t>
      </w:r>
      <w:r w:rsidRPr="007026D0">
        <w:rPr>
          <w:rFonts w:ascii="Times New Roman" w:hAnsi="Times New Roman"/>
          <w:lang w:val="nl-NL"/>
        </w:rPr>
        <w:t xml:space="preserve"> của các cơ sở </w:t>
      </w:r>
      <w:r w:rsidR="008502D1" w:rsidRPr="007026D0">
        <w:rPr>
          <w:rFonts w:ascii="Times New Roman" w:hAnsi="Times New Roman"/>
          <w:lang w:val="nl-NL"/>
        </w:rPr>
        <w:t xml:space="preserve">tăng chủ yếu ở ngành sản xuất chế biến thực phẩm tăng 30,85%, Sản xuất sản phẩm từ kim loại </w:t>
      </w:r>
      <w:r w:rsidR="008502D1" w:rsidRPr="007026D0">
        <w:rPr>
          <w:rFonts w:ascii="Times New Roman" w:hAnsi="Times New Roman" w:hint="eastAsia"/>
          <w:lang w:val="nl-NL"/>
        </w:rPr>
        <w:t>đú</w:t>
      </w:r>
      <w:r w:rsidR="008502D1" w:rsidRPr="007026D0">
        <w:rPr>
          <w:rFonts w:ascii="Times New Roman" w:hAnsi="Times New Roman"/>
          <w:lang w:val="nl-NL"/>
        </w:rPr>
        <w:t>c sẵn tăng 53,03%</w:t>
      </w:r>
      <w:r w:rsidRPr="007026D0">
        <w:rPr>
          <w:rFonts w:ascii="Times New Roman" w:hAnsi="Times New Roman"/>
          <w:lang w:val="nl-NL"/>
        </w:rPr>
        <w:t xml:space="preserve">, </w:t>
      </w:r>
      <w:r w:rsidR="008502D1" w:rsidRPr="007026D0">
        <w:rPr>
          <w:rFonts w:ascii="Times New Roman" w:hAnsi="Times New Roman"/>
          <w:lang w:val="nl-NL"/>
        </w:rPr>
        <w:t xml:space="preserve">Sản xuất và phân phối </w:t>
      </w:r>
      <w:r w:rsidR="008502D1" w:rsidRPr="007026D0">
        <w:rPr>
          <w:rFonts w:ascii="Times New Roman" w:hAnsi="Times New Roman" w:hint="eastAsia"/>
          <w:lang w:val="nl-NL"/>
        </w:rPr>
        <w:t>đ</w:t>
      </w:r>
      <w:r w:rsidR="008502D1" w:rsidRPr="007026D0">
        <w:rPr>
          <w:rFonts w:ascii="Times New Roman" w:hAnsi="Times New Roman"/>
          <w:lang w:val="nl-NL"/>
        </w:rPr>
        <w:t xml:space="preserve">iện, khí </w:t>
      </w:r>
      <w:r w:rsidR="008502D1" w:rsidRPr="007026D0">
        <w:rPr>
          <w:rFonts w:ascii="Times New Roman" w:hAnsi="Times New Roman" w:hint="eastAsia"/>
          <w:lang w:val="nl-NL"/>
        </w:rPr>
        <w:t>đ</w:t>
      </w:r>
      <w:r w:rsidR="008502D1" w:rsidRPr="007026D0">
        <w:rPr>
          <w:rFonts w:ascii="Times New Roman" w:hAnsi="Times New Roman"/>
          <w:lang w:val="nl-NL"/>
        </w:rPr>
        <w:t>ốt, n</w:t>
      </w:r>
      <w:r w:rsidR="008502D1" w:rsidRPr="007026D0">
        <w:rPr>
          <w:rFonts w:ascii="Times New Roman" w:hAnsi="Times New Roman" w:hint="eastAsia"/>
          <w:lang w:val="nl-NL"/>
        </w:rPr>
        <w:t>ư</w:t>
      </w:r>
      <w:r w:rsidR="008502D1" w:rsidRPr="007026D0">
        <w:rPr>
          <w:rFonts w:ascii="Times New Roman" w:hAnsi="Times New Roman"/>
          <w:lang w:val="nl-NL"/>
        </w:rPr>
        <w:t>ớc nóng, h</w:t>
      </w:r>
      <w:r w:rsidR="008502D1" w:rsidRPr="007026D0">
        <w:rPr>
          <w:rFonts w:ascii="Times New Roman" w:hAnsi="Times New Roman" w:hint="eastAsia"/>
          <w:lang w:val="nl-NL"/>
        </w:rPr>
        <w:t>ơ</w:t>
      </w:r>
      <w:r w:rsidR="008502D1" w:rsidRPr="007026D0">
        <w:rPr>
          <w:rFonts w:ascii="Times New Roman" w:hAnsi="Times New Roman"/>
          <w:lang w:val="nl-NL"/>
        </w:rPr>
        <w:t>i n</w:t>
      </w:r>
      <w:r w:rsidR="008502D1" w:rsidRPr="007026D0">
        <w:rPr>
          <w:rFonts w:ascii="Times New Roman" w:hAnsi="Times New Roman" w:hint="eastAsia"/>
          <w:lang w:val="nl-NL"/>
        </w:rPr>
        <w:t>ư</w:t>
      </w:r>
      <w:r w:rsidR="008502D1" w:rsidRPr="007026D0">
        <w:rPr>
          <w:rFonts w:ascii="Times New Roman" w:hAnsi="Times New Roman"/>
          <w:lang w:val="nl-NL"/>
        </w:rPr>
        <w:t xml:space="preserve">ớc và </w:t>
      </w:r>
      <w:r w:rsidR="008502D1" w:rsidRPr="007026D0">
        <w:rPr>
          <w:rFonts w:ascii="Times New Roman" w:hAnsi="Times New Roman" w:hint="eastAsia"/>
          <w:lang w:val="nl-NL"/>
        </w:rPr>
        <w:t>đ</w:t>
      </w:r>
      <w:r w:rsidR="008502D1" w:rsidRPr="007026D0">
        <w:rPr>
          <w:rFonts w:ascii="Times New Roman" w:hAnsi="Times New Roman"/>
          <w:lang w:val="nl-NL"/>
        </w:rPr>
        <w:t>iều hoà không khí tăng 5,71%. M</w:t>
      </w:r>
      <w:r w:rsidR="009D0D08" w:rsidRPr="007026D0">
        <w:rPr>
          <w:rFonts w:ascii="Times New Roman" w:hAnsi="Times New Roman"/>
          <w:lang w:val="nl-NL"/>
        </w:rPr>
        <w:t>ột số ngành có biến đ</w:t>
      </w:r>
      <w:r w:rsidR="0050383E" w:rsidRPr="007026D0">
        <w:rPr>
          <w:rFonts w:ascii="Times New Roman" w:hAnsi="Times New Roman"/>
          <w:lang w:val="nl-NL"/>
        </w:rPr>
        <w:t>ộng</w:t>
      </w:r>
      <w:r w:rsidR="009D0D08" w:rsidRPr="007026D0">
        <w:rPr>
          <w:rFonts w:ascii="Times New Roman" w:hAnsi="Times New Roman"/>
          <w:lang w:val="nl-NL"/>
        </w:rPr>
        <w:t xml:space="preserve"> </w:t>
      </w:r>
      <w:r w:rsidR="008502D1" w:rsidRPr="007026D0">
        <w:rPr>
          <w:rFonts w:ascii="Times New Roman" w:hAnsi="Times New Roman"/>
          <w:lang w:val="nl-NL"/>
        </w:rPr>
        <w:t>giảm mạnh là n</w:t>
      </w:r>
      <w:r w:rsidR="0050383E" w:rsidRPr="007026D0">
        <w:rPr>
          <w:rFonts w:ascii="Times New Roman" w:hAnsi="Times New Roman"/>
          <w:lang w:val="nl-NL"/>
        </w:rPr>
        <w:t xml:space="preserve">gành sản xuất thuốc, hóa dược và dược liệu giảm </w:t>
      </w:r>
      <w:r w:rsidR="008502D1" w:rsidRPr="007026D0">
        <w:rPr>
          <w:rFonts w:ascii="Times New Roman" w:hAnsi="Times New Roman"/>
          <w:lang w:val="nl-NL"/>
        </w:rPr>
        <w:t>90,2</w:t>
      </w:r>
      <w:r w:rsidR="0050383E" w:rsidRPr="007026D0">
        <w:rPr>
          <w:rFonts w:ascii="Times New Roman" w:hAnsi="Times New Roman"/>
          <w:lang w:val="nl-NL"/>
        </w:rPr>
        <w:t>%</w:t>
      </w:r>
      <w:r w:rsidR="008502D1" w:rsidRPr="007026D0">
        <w:rPr>
          <w:rFonts w:ascii="Times New Roman" w:hAnsi="Times New Roman"/>
          <w:lang w:val="nl-NL"/>
        </w:rPr>
        <w:t>,</w:t>
      </w:r>
      <w:r w:rsidR="0050383E" w:rsidRPr="007026D0">
        <w:rPr>
          <w:rFonts w:ascii="Times New Roman" w:hAnsi="Times New Roman"/>
          <w:lang w:val="nl-NL"/>
        </w:rPr>
        <w:t xml:space="preserve"> </w:t>
      </w:r>
      <w:r w:rsidR="008502D1" w:rsidRPr="007026D0">
        <w:rPr>
          <w:rFonts w:ascii="Times New Roman" w:hAnsi="Times New Roman"/>
          <w:lang w:val="nl-NL"/>
        </w:rPr>
        <w:t>chế biến gỗ và sản xuất sản phẩm từ gỗ, tre, nứa giảm 66,67%, sản xuất sản phẩm từ cao su và plastic</w:t>
      </w:r>
      <w:r w:rsidR="009D0D08" w:rsidRPr="007026D0">
        <w:rPr>
          <w:rFonts w:ascii="Times New Roman" w:hAnsi="Times New Roman"/>
          <w:lang w:val="nl-NL"/>
        </w:rPr>
        <w:t xml:space="preserve"> </w:t>
      </w:r>
      <w:r w:rsidR="0050383E" w:rsidRPr="007026D0">
        <w:rPr>
          <w:rFonts w:ascii="Times New Roman" w:hAnsi="Times New Roman"/>
          <w:lang w:val="nl-NL"/>
        </w:rPr>
        <w:t xml:space="preserve">giảm </w:t>
      </w:r>
      <w:r w:rsidR="008502D1" w:rsidRPr="007026D0">
        <w:rPr>
          <w:rFonts w:ascii="Times New Roman" w:hAnsi="Times New Roman"/>
          <w:lang w:val="nl-NL"/>
        </w:rPr>
        <w:t>42,71</w:t>
      </w:r>
      <w:r w:rsidR="0050383E" w:rsidRPr="007026D0">
        <w:rPr>
          <w:rFonts w:ascii="Times New Roman" w:hAnsi="Times New Roman"/>
          <w:lang w:val="nl-NL"/>
        </w:rPr>
        <w:t>%</w:t>
      </w:r>
      <w:r w:rsidR="00D323F6" w:rsidRPr="007026D0">
        <w:rPr>
          <w:rFonts w:ascii="Times New Roman" w:hAnsi="Times New Roman"/>
          <w:lang w:val="nl-NL"/>
        </w:rPr>
        <w:t>, còn một số ngành khác</w:t>
      </w:r>
      <w:r w:rsidR="008502D1" w:rsidRPr="007026D0">
        <w:rPr>
          <w:rFonts w:ascii="Times New Roman" w:hAnsi="Times New Roman"/>
          <w:lang w:val="nl-NL"/>
        </w:rPr>
        <w:t xml:space="preserve"> có biến động</w:t>
      </w:r>
      <w:r w:rsidR="00D323F6" w:rsidRPr="007026D0">
        <w:rPr>
          <w:rFonts w:ascii="Times New Roman" w:hAnsi="Times New Roman"/>
          <w:lang w:val="nl-NL"/>
        </w:rPr>
        <w:t xml:space="preserve"> nhẹ.</w:t>
      </w:r>
      <w:r w:rsidRPr="007026D0">
        <w:rPr>
          <w:rFonts w:ascii="Times New Roman" w:hAnsi="Times New Roman"/>
          <w:lang w:val="nl-NL"/>
        </w:rPr>
        <w:t xml:space="preserve"> Theo thành phần kinh tế, doanh nghiệp ngoài quốc doanh </w:t>
      </w:r>
      <w:r w:rsidR="008502D1" w:rsidRPr="007026D0">
        <w:rPr>
          <w:rFonts w:ascii="Times New Roman" w:hAnsi="Times New Roman"/>
          <w:lang w:val="nl-NL"/>
        </w:rPr>
        <w:t>tăng 8,49</w:t>
      </w:r>
      <w:r w:rsidRPr="007026D0">
        <w:rPr>
          <w:rFonts w:ascii="Times New Roman" w:hAnsi="Times New Roman"/>
          <w:lang w:val="nl-NL"/>
        </w:rPr>
        <w:t xml:space="preserve">% so với </w:t>
      </w:r>
      <w:r w:rsidR="00826726" w:rsidRPr="007026D0">
        <w:rPr>
          <w:rFonts w:ascii="Times New Roman" w:hAnsi="Times New Roman"/>
          <w:lang w:val="nl-NL"/>
        </w:rPr>
        <w:t xml:space="preserve">cùng kỳ năm </w:t>
      </w:r>
      <w:r w:rsidRPr="007026D0">
        <w:rPr>
          <w:rFonts w:ascii="Times New Roman" w:hAnsi="Times New Roman"/>
          <w:lang w:val="nl-NL"/>
        </w:rPr>
        <w:t xml:space="preserve">trước; doanh nghiệp nhà nước </w:t>
      </w:r>
      <w:r w:rsidR="008502D1" w:rsidRPr="007026D0">
        <w:rPr>
          <w:rFonts w:ascii="Times New Roman" w:hAnsi="Times New Roman"/>
          <w:lang w:val="nl-NL"/>
        </w:rPr>
        <w:t>tăng 5,26%</w:t>
      </w:r>
      <w:r w:rsidRPr="007026D0">
        <w:rPr>
          <w:rFonts w:ascii="Times New Roman" w:hAnsi="Times New Roman"/>
          <w:lang w:val="nl-NL"/>
        </w:rPr>
        <w:t>.</w:t>
      </w:r>
    </w:p>
    <w:p w:rsidR="00D47025" w:rsidRPr="007026D0" w:rsidRDefault="00D47025" w:rsidP="005D0033">
      <w:pPr>
        <w:spacing w:before="120" w:after="120" w:line="264" w:lineRule="auto"/>
        <w:ind w:firstLine="567"/>
        <w:outlineLvl w:val="0"/>
        <w:rPr>
          <w:rFonts w:ascii="Times New Roman" w:hAnsi="Times New Roman"/>
          <w:b/>
          <w:bCs/>
        </w:rPr>
      </w:pPr>
      <w:r w:rsidRPr="007026D0">
        <w:rPr>
          <w:rFonts w:ascii="Times New Roman" w:hAnsi="Times New Roman"/>
          <w:b/>
        </w:rPr>
        <w:t xml:space="preserve">4. </w:t>
      </w:r>
      <w:r w:rsidRPr="007026D0">
        <w:rPr>
          <w:rFonts w:ascii="Times New Roman" w:hAnsi="Times New Roman"/>
          <w:b/>
          <w:bCs/>
        </w:rPr>
        <w:t>Hoạt động dịch vụ</w:t>
      </w:r>
    </w:p>
    <w:p w:rsidR="00FD1BDB" w:rsidRPr="007026D0" w:rsidRDefault="0000505E" w:rsidP="005D0033">
      <w:pPr>
        <w:pStyle w:val="NormalWeb"/>
        <w:spacing w:before="120" w:beforeAutospacing="0" w:after="120" w:afterAutospacing="0" w:line="264" w:lineRule="auto"/>
        <w:ind w:firstLine="567"/>
        <w:outlineLvl w:val="0"/>
        <w:rPr>
          <w:b/>
          <w:sz w:val="28"/>
          <w:szCs w:val="28"/>
        </w:rPr>
      </w:pPr>
      <w:r w:rsidRPr="007026D0">
        <w:rPr>
          <w:b/>
          <w:sz w:val="28"/>
          <w:szCs w:val="28"/>
        </w:rPr>
        <w:t>4.1.</w:t>
      </w:r>
      <w:r w:rsidR="00D47025" w:rsidRPr="007026D0">
        <w:rPr>
          <w:b/>
          <w:sz w:val="28"/>
          <w:szCs w:val="28"/>
        </w:rPr>
        <w:t xml:space="preserve"> Bán lẻ hàng hóa và </w:t>
      </w:r>
      <w:r w:rsidR="00214825" w:rsidRPr="007026D0">
        <w:rPr>
          <w:b/>
          <w:sz w:val="28"/>
          <w:szCs w:val="28"/>
        </w:rPr>
        <w:t>dịch vụ lưu trú, ăn uống, du lịch</w:t>
      </w:r>
      <w:r w:rsidR="00D47025" w:rsidRPr="007026D0">
        <w:rPr>
          <w:b/>
          <w:sz w:val="28"/>
          <w:szCs w:val="28"/>
        </w:rPr>
        <w:t xml:space="preserve"> </w:t>
      </w:r>
    </w:p>
    <w:p w:rsidR="00FD1BDB" w:rsidRPr="007026D0" w:rsidRDefault="00FD1BDB"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lastRenderedPageBreak/>
        <w:t>Dự ước tổng mức bán lẻ hàng hóa 6 tháng</w:t>
      </w:r>
      <w:r w:rsidR="006C6E2D" w:rsidRPr="007026D0">
        <w:rPr>
          <w:sz w:val="28"/>
          <w:szCs w:val="28"/>
          <w:lang w:val="nl-NL"/>
        </w:rPr>
        <w:t xml:space="preserve"> đầu năm 2019</w:t>
      </w:r>
      <w:r w:rsidRPr="007026D0">
        <w:rPr>
          <w:sz w:val="28"/>
          <w:szCs w:val="28"/>
          <w:lang w:val="nl-NL"/>
        </w:rPr>
        <w:t xml:space="preserve"> đạt 2.220.996,9 triệu đồng; t</w:t>
      </w:r>
      <w:r w:rsidRPr="007026D0">
        <w:rPr>
          <w:rFonts w:hint="eastAsia"/>
          <w:sz w:val="28"/>
          <w:szCs w:val="28"/>
          <w:lang w:val="nl-NL"/>
        </w:rPr>
        <w:t>ă</w:t>
      </w:r>
      <w:r w:rsidRPr="007026D0">
        <w:rPr>
          <w:sz w:val="28"/>
          <w:szCs w:val="28"/>
          <w:lang w:val="nl-NL"/>
        </w:rPr>
        <w:t>ng 8,52% so với cùng kỳ năm trước.</w:t>
      </w:r>
    </w:p>
    <w:p w:rsidR="00FD1BDB" w:rsidRPr="007026D0" w:rsidRDefault="00FD1BDB"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Được sự quan tâm của UBND, các sở, ban ngành về các chính sách tiêu dùng, thực hiện các chương</w:t>
      </w:r>
      <w:r w:rsidR="008C7BA2" w:rsidRPr="007026D0">
        <w:rPr>
          <w:sz w:val="28"/>
          <w:szCs w:val="28"/>
          <w:lang w:val="nl-NL"/>
        </w:rPr>
        <w:t xml:space="preserve"> trình xúc tiến thương mại, </w:t>
      </w:r>
      <w:r w:rsidRPr="007026D0">
        <w:rPr>
          <w:sz w:val="28"/>
          <w:szCs w:val="28"/>
          <w:lang w:val="nl-NL"/>
        </w:rPr>
        <w:t>tiếp tục thực hiện cuộc vận động ng</w:t>
      </w:r>
      <w:r w:rsidR="008C7BA2" w:rsidRPr="007026D0">
        <w:rPr>
          <w:sz w:val="28"/>
          <w:szCs w:val="28"/>
          <w:lang w:val="nl-NL"/>
        </w:rPr>
        <w:t>ười Việt ưu tiên dùng hàng Việt,</w:t>
      </w:r>
      <w:r w:rsidRPr="007026D0">
        <w:rPr>
          <w:sz w:val="28"/>
          <w:szCs w:val="28"/>
          <w:lang w:val="nl-NL"/>
        </w:rPr>
        <w:t xml:space="preserve"> </w:t>
      </w:r>
      <w:r w:rsidR="008C7BA2" w:rsidRPr="007026D0">
        <w:rPr>
          <w:sz w:val="28"/>
          <w:szCs w:val="28"/>
          <w:lang w:val="nl-NL"/>
        </w:rPr>
        <w:t>c</w:t>
      </w:r>
      <w:r w:rsidRPr="007026D0">
        <w:rPr>
          <w:sz w:val="28"/>
          <w:szCs w:val="28"/>
          <w:lang w:val="nl-NL"/>
        </w:rPr>
        <w:t>ông tác quản lý thị trường được quan tâm... đã tác động đến tổng mức bán lẻ 6 tháng năm 2019 tăng.</w:t>
      </w:r>
      <w:r w:rsidR="008C7BA2" w:rsidRPr="007026D0">
        <w:rPr>
          <w:sz w:val="28"/>
          <w:szCs w:val="28"/>
          <w:lang w:val="nl-NL"/>
        </w:rPr>
        <w:t xml:space="preserve"> Bên cạnh đó n</w:t>
      </w:r>
      <w:r w:rsidRPr="007026D0">
        <w:rPr>
          <w:sz w:val="28"/>
          <w:szCs w:val="28"/>
          <w:lang w:val="nl-NL"/>
        </w:rPr>
        <w:t xml:space="preserve">hiều doanh nghiệp trên </w:t>
      </w:r>
      <w:r w:rsidRPr="007026D0">
        <w:rPr>
          <w:rFonts w:hint="eastAsia"/>
          <w:sz w:val="28"/>
          <w:szCs w:val="28"/>
          <w:lang w:val="nl-NL"/>
        </w:rPr>
        <w:t>đ</w:t>
      </w:r>
      <w:r w:rsidRPr="007026D0">
        <w:rPr>
          <w:sz w:val="28"/>
          <w:szCs w:val="28"/>
          <w:lang w:val="nl-NL"/>
        </w:rPr>
        <w:t xml:space="preserve">ịa bàn tỉnh </w:t>
      </w:r>
      <w:r w:rsidRPr="007026D0">
        <w:rPr>
          <w:rFonts w:hint="eastAsia"/>
          <w:sz w:val="28"/>
          <w:szCs w:val="28"/>
          <w:lang w:val="nl-NL"/>
        </w:rPr>
        <w:t>đ</w:t>
      </w:r>
      <w:r w:rsidRPr="007026D0">
        <w:rPr>
          <w:sz w:val="28"/>
          <w:szCs w:val="28"/>
          <w:lang w:val="nl-NL"/>
        </w:rPr>
        <w:t xml:space="preserve">ã thực hiện chiến dịch kích cầu bằng các sản phẩm mẫu mã </w:t>
      </w:r>
      <w:r w:rsidRPr="007026D0">
        <w:rPr>
          <w:rFonts w:hint="eastAsia"/>
          <w:sz w:val="28"/>
          <w:szCs w:val="28"/>
          <w:lang w:val="nl-NL"/>
        </w:rPr>
        <w:t>đ</w:t>
      </w:r>
      <w:r w:rsidRPr="007026D0">
        <w:rPr>
          <w:sz w:val="28"/>
          <w:szCs w:val="28"/>
          <w:lang w:val="nl-NL"/>
        </w:rPr>
        <w:t>a dạng, kèm theo nhiều ch</w:t>
      </w:r>
      <w:r w:rsidRPr="007026D0">
        <w:rPr>
          <w:rFonts w:hint="eastAsia"/>
          <w:sz w:val="28"/>
          <w:szCs w:val="28"/>
          <w:lang w:val="nl-NL"/>
        </w:rPr>
        <w:t>ươ</w:t>
      </w:r>
      <w:r w:rsidR="008C7BA2" w:rsidRPr="007026D0">
        <w:rPr>
          <w:sz w:val="28"/>
          <w:szCs w:val="28"/>
          <w:lang w:val="nl-NL"/>
        </w:rPr>
        <w:t>ng trình khuyến mại</w:t>
      </w:r>
      <w:r w:rsidRPr="007026D0">
        <w:rPr>
          <w:sz w:val="28"/>
          <w:szCs w:val="28"/>
          <w:lang w:val="nl-NL"/>
        </w:rPr>
        <w:t xml:space="preserve"> </w:t>
      </w:r>
      <w:r w:rsidRPr="007026D0">
        <w:rPr>
          <w:rFonts w:hint="eastAsia"/>
          <w:sz w:val="28"/>
          <w:szCs w:val="28"/>
          <w:lang w:val="nl-NL"/>
        </w:rPr>
        <w:t>đ</w:t>
      </w:r>
      <w:r w:rsidRPr="007026D0">
        <w:rPr>
          <w:sz w:val="28"/>
          <w:szCs w:val="28"/>
          <w:lang w:val="nl-NL"/>
        </w:rPr>
        <w:t>ã kích thích nhu cầu tiêu dùng của ng</w:t>
      </w:r>
      <w:r w:rsidRPr="007026D0">
        <w:rPr>
          <w:rFonts w:hint="eastAsia"/>
          <w:sz w:val="28"/>
          <w:szCs w:val="28"/>
          <w:lang w:val="nl-NL"/>
        </w:rPr>
        <w:t>ư</w:t>
      </w:r>
      <w:r w:rsidRPr="007026D0">
        <w:rPr>
          <w:sz w:val="28"/>
          <w:szCs w:val="28"/>
          <w:lang w:val="nl-NL"/>
        </w:rPr>
        <w:t>ời dân.</w:t>
      </w:r>
    </w:p>
    <w:p w:rsidR="00FD1BDB" w:rsidRPr="007026D0" w:rsidRDefault="00FD1BDB"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Mặt khác lãi suất ổn định, chính sách thông thoáng, đã thu hút được nhiều hộ kinh doanh cá thể, nhiều doanh nghiệp thương mại được thành lập kết nối với nhiều địa phương mang sản phẩm đặc trưng vùng miền như: gạo dâu, hạt mắc ca, hạt mắc khén… đến các tỉnh khác, đặc biệt năm 2019 doanh thu bán lẻ ngành xăng dầu tăng mạnh 35,07% là do thu nhập ổn định, đời sống người dân nâng lên nhiều gia đình mua ô tô, xe máy tăng cao cũng đã tác động đến doanh thu nhóm này.</w:t>
      </w:r>
    </w:p>
    <w:p w:rsidR="00B32200" w:rsidRPr="007026D0" w:rsidRDefault="003E796A"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Dự ước doanh thu hoạt động dịch vụ 6 tháng đầu năm 201</w:t>
      </w:r>
      <w:r w:rsidR="00FE2DAD" w:rsidRPr="007026D0">
        <w:rPr>
          <w:sz w:val="28"/>
          <w:szCs w:val="28"/>
          <w:lang w:val="nl-NL"/>
        </w:rPr>
        <w:t>9</w:t>
      </w:r>
      <w:r w:rsidRPr="007026D0">
        <w:rPr>
          <w:sz w:val="28"/>
          <w:szCs w:val="28"/>
          <w:lang w:val="nl-NL"/>
        </w:rPr>
        <w:t xml:space="preserve"> phân theo ngành dịch vụ lưu trú, ăn uốn</w:t>
      </w:r>
      <w:r w:rsidR="004E3CFE" w:rsidRPr="007026D0">
        <w:rPr>
          <w:sz w:val="28"/>
          <w:szCs w:val="28"/>
          <w:lang w:val="nl-NL"/>
        </w:rPr>
        <w:t>g</w:t>
      </w:r>
      <w:r w:rsidR="00E473FC" w:rsidRPr="007026D0">
        <w:rPr>
          <w:sz w:val="28"/>
          <w:szCs w:val="28"/>
          <w:lang w:val="nl-NL"/>
        </w:rPr>
        <w:t>, du lịch lữ hành</w:t>
      </w:r>
      <w:r w:rsidRPr="007026D0">
        <w:rPr>
          <w:sz w:val="28"/>
          <w:szCs w:val="28"/>
          <w:lang w:val="nl-NL"/>
        </w:rPr>
        <w:t xml:space="preserve"> đạt </w:t>
      </w:r>
      <w:r w:rsidR="00E473FC" w:rsidRPr="007026D0">
        <w:rPr>
          <w:sz w:val="28"/>
          <w:szCs w:val="28"/>
          <w:lang w:val="nl-NL"/>
        </w:rPr>
        <w:t>252.762</w:t>
      </w:r>
      <w:r w:rsidRPr="007026D0">
        <w:rPr>
          <w:sz w:val="28"/>
          <w:szCs w:val="28"/>
          <w:lang w:val="nl-NL"/>
        </w:rPr>
        <w:t xml:space="preserve"> triệu đồng, t</w:t>
      </w:r>
      <w:r w:rsidRPr="007026D0">
        <w:rPr>
          <w:rFonts w:hint="eastAsia"/>
          <w:sz w:val="28"/>
          <w:szCs w:val="28"/>
          <w:lang w:val="nl-NL"/>
        </w:rPr>
        <w:t>ă</w:t>
      </w:r>
      <w:r w:rsidRPr="007026D0">
        <w:rPr>
          <w:sz w:val="28"/>
          <w:szCs w:val="28"/>
          <w:lang w:val="nl-NL"/>
        </w:rPr>
        <w:t xml:space="preserve">ng </w:t>
      </w:r>
      <w:r w:rsidR="004E3CFE" w:rsidRPr="007026D0">
        <w:rPr>
          <w:sz w:val="28"/>
          <w:szCs w:val="28"/>
          <w:lang w:val="nl-NL"/>
        </w:rPr>
        <w:t>12% so với cùng kỳ năm trước</w:t>
      </w:r>
      <w:r w:rsidRPr="007026D0">
        <w:rPr>
          <w:sz w:val="28"/>
          <w:szCs w:val="28"/>
          <w:lang w:val="nl-NL"/>
        </w:rPr>
        <w:t>. Doanh thu tăng do Tỉnh đã chú trọng đầu tư vào nhiều địa điểm du lịch, tổ chức các sự kiện, lễ hội, quảng bá du lịch</w:t>
      </w:r>
      <w:r w:rsidR="004E3CFE" w:rsidRPr="007026D0">
        <w:rPr>
          <w:sz w:val="28"/>
          <w:szCs w:val="28"/>
          <w:lang w:val="nl-NL"/>
        </w:rPr>
        <w:t>, kết nối với các đơn vị lữ hành lớn tại các trung tâm du lịch như Sa Pa - Lào Cai, Hà Nội đến với Lai Châu</w:t>
      </w:r>
      <w:r w:rsidRPr="007026D0">
        <w:rPr>
          <w:sz w:val="28"/>
          <w:szCs w:val="28"/>
          <w:lang w:val="nl-NL"/>
        </w:rPr>
        <w:t>…</w:t>
      </w:r>
      <w:r w:rsidR="004E3CFE" w:rsidRPr="007026D0">
        <w:rPr>
          <w:sz w:val="28"/>
          <w:szCs w:val="28"/>
          <w:lang w:val="nl-NL"/>
        </w:rPr>
        <w:t xml:space="preserve"> </w:t>
      </w:r>
      <w:r w:rsidRPr="007026D0">
        <w:rPr>
          <w:sz w:val="28"/>
          <w:szCs w:val="28"/>
          <w:lang w:val="nl-NL"/>
        </w:rPr>
        <w:t xml:space="preserve">thu hút khách </w:t>
      </w:r>
      <w:r w:rsidRPr="007026D0">
        <w:rPr>
          <w:rFonts w:hint="eastAsia"/>
          <w:sz w:val="28"/>
          <w:szCs w:val="28"/>
          <w:lang w:val="nl-NL"/>
        </w:rPr>
        <w:t>đ</w:t>
      </w:r>
      <w:r w:rsidRPr="007026D0">
        <w:rPr>
          <w:sz w:val="28"/>
          <w:szCs w:val="28"/>
          <w:lang w:val="nl-NL"/>
        </w:rPr>
        <w:t xml:space="preserve">ến với tỉnh đã tác </w:t>
      </w:r>
      <w:r w:rsidRPr="007026D0">
        <w:rPr>
          <w:rFonts w:hint="eastAsia"/>
          <w:sz w:val="28"/>
          <w:szCs w:val="28"/>
          <w:lang w:val="nl-NL"/>
        </w:rPr>
        <w:t>đ</w:t>
      </w:r>
      <w:r w:rsidRPr="007026D0">
        <w:rPr>
          <w:sz w:val="28"/>
          <w:szCs w:val="28"/>
          <w:lang w:val="nl-NL"/>
        </w:rPr>
        <w:t xml:space="preserve">ộng </w:t>
      </w:r>
      <w:r w:rsidRPr="007026D0">
        <w:rPr>
          <w:rFonts w:hint="eastAsia"/>
          <w:sz w:val="28"/>
          <w:szCs w:val="28"/>
          <w:lang w:val="nl-NL"/>
        </w:rPr>
        <w:t>đ</w:t>
      </w:r>
      <w:r w:rsidRPr="007026D0">
        <w:rPr>
          <w:sz w:val="28"/>
          <w:szCs w:val="28"/>
          <w:lang w:val="nl-NL"/>
        </w:rPr>
        <w:t>ến nhóm ngành dịch vụ l</w:t>
      </w:r>
      <w:r w:rsidRPr="007026D0">
        <w:rPr>
          <w:rFonts w:hint="eastAsia"/>
          <w:sz w:val="28"/>
          <w:szCs w:val="28"/>
          <w:lang w:val="nl-NL"/>
        </w:rPr>
        <w:t>ư</w:t>
      </w:r>
      <w:r w:rsidRPr="007026D0">
        <w:rPr>
          <w:sz w:val="28"/>
          <w:szCs w:val="28"/>
          <w:lang w:val="nl-NL"/>
        </w:rPr>
        <w:t xml:space="preserve">u trú, </w:t>
      </w:r>
      <w:r w:rsidRPr="007026D0">
        <w:rPr>
          <w:rFonts w:hint="eastAsia"/>
          <w:sz w:val="28"/>
          <w:szCs w:val="28"/>
          <w:lang w:val="nl-NL"/>
        </w:rPr>
        <w:t>ă</w:t>
      </w:r>
      <w:r w:rsidRPr="007026D0">
        <w:rPr>
          <w:sz w:val="28"/>
          <w:szCs w:val="28"/>
          <w:lang w:val="nl-NL"/>
        </w:rPr>
        <w:t>n uống</w:t>
      </w:r>
      <w:r w:rsidR="00E473FC" w:rsidRPr="007026D0">
        <w:rPr>
          <w:sz w:val="28"/>
          <w:szCs w:val="28"/>
          <w:lang w:val="nl-NL"/>
        </w:rPr>
        <w:t>, du lịch</w:t>
      </w:r>
      <w:r w:rsidRPr="007026D0">
        <w:rPr>
          <w:sz w:val="28"/>
          <w:szCs w:val="28"/>
          <w:lang w:val="nl-NL"/>
        </w:rPr>
        <w:t>.</w:t>
      </w:r>
    </w:p>
    <w:p w:rsidR="00B32200" w:rsidRPr="007026D0" w:rsidRDefault="00724CD9" w:rsidP="005D0033">
      <w:pPr>
        <w:pStyle w:val="NormalWeb"/>
        <w:spacing w:before="120" w:beforeAutospacing="0" w:after="120" w:afterAutospacing="0" w:line="264" w:lineRule="auto"/>
        <w:ind w:firstLine="567"/>
        <w:outlineLvl w:val="0"/>
        <w:rPr>
          <w:b/>
          <w:sz w:val="28"/>
          <w:szCs w:val="28"/>
        </w:rPr>
      </w:pPr>
      <w:r w:rsidRPr="007026D0">
        <w:rPr>
          <w:b/>
          <w:sz w:val="28"/>
          <w:szCs w:val="28"/>
        </w:rPr>
        <w:t>4.2</w:t>
      </w:r>
      <w:r w:rsidR="00D47025" w:rsidRPr="007026D0">
        <w:rPr>
          <w:b/>
          <w:sz w:val="28"/>
          <w:szCs w:val="28"/>
        </w:rPr>
        <w:t xml:space="preserve">. Vận tải hành khách và hàng hóa </w:t>
      </w:r>
    </w:p>
    <w:p w:rsidR="00B32200" w:rsidRPr="007026D0" w:rsidRDefault="004E4903" w:rsidP="005D0033">
      <w:pPr>
        <w:pStyle w:val="NormalWeb"/>
        <w:spacing w:before="120" w:beforeAutospacing="0" w:after="120" w:afterAutospacing="0" w:line="264" w:lineRule="auto"/>
        <w:ind w:firstLine="567"/>
        <w:outlineLvl w:val="0"/>
        <w:rPr>
          <w:b/>
          <w:sz w:val="28"/>
          <w:szCs w:val="28"/>
        </w:rPr>
      </w:pPr>
      <w:r w:rsidRPr="007026D0">
        <w:rPr>
          <w:b/>
          <w:sz w:val="28"/>
          <w:szCs w:val="28"/>
        </w:rPr>
        <w:t>Doanh thu v</w:t>
      </w:r>
      <w:r w:rsidR="003A3D5F" w:rsidRPr="007026D0">
        <w:rPr>
          <w:b/>
          <w:sz w:val="28"/>
          <w:szCs w:val="28"/>
        </w:rPr>
        <w:t>ậ</w:t>
      </w:r>
      <w:r w:rsidRPr="007026D0">
        <w:rPr>
          <w:b/>
          <w:sz w:val="28"/>
          <w:szCs w:val="28"/>
        </w:rPr>
        <w:t>n tải</w:t>
      </w:r>
    </w:p>
    <w:p w:rsidR="00E44C83" w:rsidRPr="007026D0" w:rsidRDefault="00E44C83"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 xml:space="preserve">Nhìn chung hoạt </w:t>
      </w:r>
      <w:r w:rsidRPr="007026D0">
        <w:rPr>
          <w:rFonts w:hint="eastAsia"/>
          <w:sz w:val="28"/>
          <w:szCs w:val="28"/>
          <w:lang w:val="nl-NL"/>
        </w:rPr>
        <w:t>đ</w:t>
      </w:r>
      <w:r w:rsidRPr="007026D0">
        <w:rPr>
          <w:sz w:val="28"/>
          <w:szCs w:val="28"/>
          <w:lang w:val="nl-NL"/>
        </w:rPr>
        <w:t xml:space="preserve">ộng ngành vận tải trên </w:t>
      </w:r>
      <w:r w:rsidRPr="007026D0">
        <w:rPr>
          <w:rFonts w:hint="eastAsia"/>
          <w:sz w:val="28"/>
          <w:szCs w:val="28"/>
          <w:lang w:val="nl-NL"/>
        </w:rPr>
        <w:t>đ</w:t>
      </w:r>
      <w:r w:rsidRPr="007026D0">
        <w:rPr>
          <w:sz w:val="28"/>
          <w:szCs w:val="28"/>
          <w:lang w:val="nl-NL"/>
        </w:rPr>
        <w:t xml:space="preserve">ịa bàn tỉnh trong 6 tháng </w:t>
      </w:r>
      <w:r w:rsidRPr="007026D0">
        <w:rPr>
          <w:rFonts w:hint="eastAsia"/>
          <w:sz w:val="28"/>
          <w:szCs w:val="28"/>
          <w:lang w:val="nl-NL"/>
        </w:rPr>
        <w:t>đ</w:t>
      </w:r>
      <w:r w:rsidRPr="007026D0">
        <w:rPr>
          <w:sz w:val="28"/>
          <w:szCs w:val="28"/>
          <w:lang w:val="nl-NL"/>
        </w:rPr>
        <w:t>ầu n</w:t>
      </w:r>
      <w:r w:rsidRPr="007026D0">
        <w:rPr>
          <w:rFonts w:hint="eastAsia"/>
          <w:sz w:val="28"/>
          <w:szCs w:val="28"/>
          <w:lang w:val="nl-NL"/>
        </w:rPr>
        <w:t>ă</w:t>
      </w:r>
      <w:r w:rsidR="00AE32D7" w:rsidRPr="007026D0">
        <w:rPr>
          <w:sz w:val="28"/>
          <w:szCs w:val="28"/>
          <w:lang w:val="nl-NL"/>
        </w:rPr>
        <w:t>m 2019</w:t>
      </w:r>
      <w:r w:rsidRPr="007026D0">
        <w:rPr>
          <w:sz w:val="28"/>
          <w:szCs w:val="28"/>
          <w:lang w:val="nl-NL"/>
        </w:rPr>
        <w:t xml:space="preserve"> diễn ra t</w:t>
      </w:r>
      <w:r w:rsidRPr="007026D0">
        <w:rPr>
          <w:rFonts w:hint="eastAsia"/>
          <w:sz w:val="28"/>
          <w:szCs w:val="28"/>
          <w:lang w:val="nl-NL"/>
        </w:rPr>
        <w:t>ươ</w:t>
      </w:r>
      <w:r w:rsidRPr="007026D0">
        <w:rPr>
          <w:sz w:val="28"/>
          <w:szCs w:val="28"/>
          <w:lang w:val="nl-NL"/>
        </w:rPr>
        <w:t xml:space="preserve">ng </w:t>
      </w:r>
      <w:r w:rsidRPr="007026D0">
        <w:rPr>
          <w:rFonts w:hint="eastAsia"/>
          <w:sz w:val="28"/>
          <w:szCs w:val="28"/>
          <w:lang w:val="nl-NL"/>
        </w:rPr>
        <w:t>đ</w:t>
      </w:r>
      <w:r w:rsidRPr="007026D0">
        <w:rPr>
          <w:sz w:val="28"/>
          <w:szCs w:val="28"/>
          <w:lang w:val="nl-NL"/>
        </w:rPr>
        <w:t xml:space="preserve">ối ổn </w:t>
      </w:r>
      <w:r w:rsidRPr="007026D0">
        <w:rPr>
          <w:rFonts w:hint="eastAsia"/>
          <w:sz w:val="28"/>
          <w:szCs w:val="28"/>
          <w:lang w:val="nl-NL"/>
        </w:rPr>
        <w:t>đ</w:t>
      </w:r>
      <w:r w:rsidRPr="007026D0">
        <w:rPr>
          <w:sz w:val="28"/>
          <w:szCs w:val="28"/>
          <w:lang w:val="nl-NL"/>
        </w:rPr>
        <w:t>ịnh d</w:t>
      </w:r>
      <w:r w:rsidRPr="007026D0">
        <w:rPr>
          <w:rFonts w:hint="eastAsia"/>
          <w:sz w:val="28"/>
          <w:szCs w:val="28"/>
          <w:lang w:val="nl-NL"/>
        </w:rPr>
        <w:t>ư</w:t>
      </w:r>
      <w:r w:rsidRPr="007026D0">
        <w:rPr>
          <w:sz w:val="28"/>
          <w:szCs w:val="28"/>
          <w:lang w:val="nl-NL"/>
        </w:rPr>
        <w:t xml:space="preserve">ới sự quản lý, chỉ </w:t>
      </w:r>
      <w:r w:rsidRPr="007026D0">
        <w:rPr>
          <w:rFonts w:hint="eastAsia"/>
          <w:sz w:val="28"/>
          <w:szCs w:val="28"/>
          <w:lang w:val="nl-NL"/>
        </w:rPr>
        <w:t>đ</w:t>
      </w:r>
      <w:r w:rsidRPr="007026D0">
        <w:rPr>
          <w:sz w:val="28"/>
          <w:szCs w:val="28"/>
          <w:lang w:val="nl-NL"/>
        </w:rPr>
        <w:t xml:space="preserve">ạo chặt chẽ, sát sao của các cấp, các ngành nên ngành vận tải trên </w:t>
      </w:r>
      <w:r w:rsidRPr="007026D0">
        <w:rPr>
          <w:rFonts w:hint="eastAsia"/>
          <w:sz w:val="28"/>
          <w:szCs w:val="28"/>
          <w:lang w:val="nl-NL"/>
        </w:rPr>
        <w:t>đ</w:t>
      </w:r>
      <w:r w:rsidRPr="007026D0">
        <w:rPr>
          <w:sz w:val="28"/>
          <w:szCs w:val="28"/>
          <w:lang w:val="nl-NL"/>
        </w:rPr>
        <w:t>ịa bàn toàn tỉnh c</w:t>
      </w:r>
      <w:r w:rsidRPr="007026D0">
        <w:rPr>
          <w:rFonts w:hint="eastAsia"/>
          <w:sz w:val="28"/>
          <w:szCs w:val="28"/>
          <w:lang w:val="nl-NL"/>
        </w:rPr>
        <w:t>ơ</w:t>
      </w:r>
      <w:r w:rsidRPr="007026D0">
        <w:rPr>
          <w:sz w:val="28"/>
          <w:szCs w:val="28"/>
          <w:lang w:val="nl-NL"/>
        </w:rPr>
        <w:t xml:space="preserve"> bản </w:t>
      </w:r>
      <w:r w:rsidRPr="007026D0">
        <w:rPr>
          <w:rFonts w:hint="eastAsia"/>
          <w:sz w:val="28"/>
          <w:szCs w:val="28"/>
          <w:lang w:val="nl-NL"/>
        </w:rPr>
        <w:t>đ</w:t>
      </w:r>
      <w:r w:rsidRPr="007026D0">
        <w:rPr>
          <w:sz w:val="28"/>
          <w:szCs w:val="28"/>
          <w:lang w:val="nl-NL"/>
        </w:rPr>
        <w:t xml:space="preserve">áp ứng </w:t>
      </w:r>
      <w:r w:rsidRPr="007026D0">
        <w:rPr>
          <w:rFonts w:hint="eastAsia"/>
          <w:sz w:val="28"/>
          <w:szCs w:val="28"/>
          <w:lang w:val="nl-NL"/>
        </w:rPr>
        <w:t>đ</w:t>
      </w:r>
      <w:r w:rsidRPr="007026D0">
        <w:rPr>
          <w:sz w:val="28"/>
          <w:szCs w:val="28"/>
          <w:lang w:val="nl-NL"/>
        </w:rPr>
        <w:t xml:space="preserve">ầy </w:t>
      </w:r>
      <w:r w:rsidRPr="007026D0">
        <w:rPr>
          <w:rFonts w:hint="eastAsia"/>
          <w:sz w:val="28"/>
          <w:szCs w:val="28"/>
          <w:lang w:val="nl-NL"/>
        </w:rPr>
        <w:t>đ</w:t>
      </w:r>
      <w:r w:rsidRPr="007026D0">
        <w:rPr>
          <w:sz w:val="28"/>
          <w:szCs w:val="28"/>
          <w:lang w:val="nl-NL"/>
        </w:rPr>
        <w:t xml:space="preserve">ủ nhu cầu </w:t>
      </w:r>
      <w:r w:rsidRPr="007026D0">
        <w:rPr>
          <w:rFonts w:hint="eastAsia"/>
          <w:sz w:val="28"/>
          <w:szCs w:val="28"/>
          <w:lang w:val="nl-NL"/>
        </w:rPr>
        <w:t>đ</w:t>
      </w:r>
      <w:r w:rsidRPr="007026D0">
        <w:rPr>
          <w:sz w:val="28"/>
          <w:szCs w:val="28"/>
          <w:lang w:val="nl-NL"/>
        </w:rPr>
        <w:t xml:space="preserve">i lại, cung ứng </w:t>
      </w:r>
      <w:r w:rsidRPr="007026D0">
        <w:rPr>
          <w:rFonts w:hint="eastAsia"/>
          <w:sz w:val="28"/>
          <w:szCs w:val="28"/>
          <w:lang w:val="nl-NL"/>
        </w:rPr>
        <w:t>đ</w:t>
      </w:r>
      <w:r w:rsidRPr="007026D0">
        <w:rPr>
          <w:sz w:val="28"/>
          <w:szCs w:val="28"/>
          <w:lang w:val="nl-NL"/>
        </w:rPr>
        <w:t xml:space="preserve">ầy </w:t>
      </w:r>
      <w:r w:rsidRPr="007026D0">
        <w:rPr>
          <w:rFonts w:hint="eastAsia"/>
          <w:sz w:val="28"/>
          <w:szCs w:val="28"/>
          <w:lang w:val="nl-NL"/>
        </w:rPr>
        <w:t>đ</w:t>
      </w:r>
      <w:r w:rsidRPr="007026D0">
        <w:rPr>
          <w:sz w:val="28"/>
          <w:szCs w:val="28"/>
          <w:lang w:val="nl-NL"/>
        </w:rPr>
        <w:t xml:space="preserve">ủ nhu cầu hàng hoá thiết yếu cho nhân dân và các </w:t>
      </w:r>
      <w:r w:rsidRPr="007026D0">
        <w:rPr>
          <w:rFonts w:hint="eastAsia"/>
          <w:sz w:val="28"/>
          <w:szCs w:val="28"/>
          <w:lang w:val="nl-NL"/>
        </w:rPr>
        <w:t>đ</w:t>
      </w:r>
      <w:r w:rsidRPr="007026D0">
        <w:rPr>
          <w:sz w:val="28"/>
          <w:szCs w:val="28"/>
          <w:lang w:val="nl-NL"/>
        </w:rPr>
        <w:t xml:space="preserve">ịa bàn nhất là các </w:t>
      </w:r>
      <w:r w:rsidRPr="007026D0">
        <w:rPr>
          <w:rFonts w:hint="eastAsia"/>
          <w:sz w:val="28"/>
          <w:szCs w:val="28"/>
          <w:lang w:val="nl-NL"/>
        </w:rPr>
        <w:t>đ</w:t>
      </w:r>
      <w:r w:rsidRPr="007026D0">
        <w:rPr>
          <w:sz w:val="28"/>
          <w:szCs w:val="28"/>
          <w:lang w:val="nl-NL"/>
        </w:rPr>
        <w:t>ịa bàn vùng sâu, vùng xa của tỉnh.</w:t>
      </w:r>
      <w:r w:rsidR="0067444F" w:rsidRPr="007026D0">
        <w:rPr>
          <w:sz w:val="28"/>
          <w:szCs w:val="28"/>
          <w:lang w:val="nl-NL"/>
        </w:rPr>
        <w:t xml:space="preserve"> </w:t>
      </w:r>
      <w:r w:rsidRPr="007026D0">
        <w:rPr>
          <w:sz w:val="28"/>
          <w:szCs w:val="28"/>
          <w:lang w:val="nl-NL"/>
        </w:rPr>
        <w:t>Tổng doanh thu ước đạt </w:t>
      </w:r>
      <w:r w:rsidR="00213AEF" w:rsidRPr="007026D0">
        <w:rPr>
          <w:sz w:val="28"/>
          <w:szCs w:val="28"/>
          <w:lang w:val="nl-NL"/>
        </w:rPr>
        <w:t>12</w:t>
      </w:r>
      <w:r w:rsidR="00E4690A" w:rsidRPr="007026D0">
        <w:rPr>
          <w:sz w:val="28"/>
          <w:szCs w:val="28"/>
          <w:lang w:val="nl-NL"/>
        </w:rPr>
        <w:t>3</w:t>
      </w:r>
      <w:r w:rsidR="00213AEF" w:rsidRPr="007026D0">
        <w:rPr>
          <w:sz w:val="28"/>
          <w:szCs w:val="28"/>
          <w:lang w:val="nl-NL"/>
        </w:rPr>
        <w:t>.858</w:t>
      </w:r>
      <w:r w:rsidRPr="007026D0">
        <w:rPr>
          <w:sz w:val="28"/>
          <w:szCs w:val="28"/>
          <w:lang w:val="nl-NL"/>
        </w:rPr>
        <w:t xml:space="preserve"> triệu đồng, so với cùng kỳ năm trước t</w:t>
      </w:r>
      <w:r w:rsidRPr="007026D0">
        <w:rPr>
          <w:rFonts w:hint="eastAsia"/>
          <w:sz w:val="28"/>
          <w:szCs w:val="28"/>
          <w:lang w:val="nl-NL"/>
        </w:rPr>
        <w:t>ă</w:t>
      </w:r>
      <w:r w:rsidRPr="007026D0">
        <w:rPr>
          <w:sz w:val="28"/>
          <w:szCs w:val="28"/>
          <w:lang w:val="nl-NL"/>
        </w:rPr>
        <w:t xml:space="preserve">ng </w:t>
      </w:r>
      <w:r w:rsidR="00213AEF" w:rsidRPr="007026D0">
        <w:rPr>
          <w:sz w:val="28"/>
          <w:szCs w:val="28"/>
          <w:lang w:val="nl-NL"/>
        </w:rPr>
        <w:t>11,65%</w:t>
      </w:r>
      <w:r w:rsidRPr="007026D0">
        <w:rPr>
          <w:sz w:val="28"/>
          <w:szCs w:val="28"/>
          <w:lang w:val="nl-NL"/>
        </w:rPr>
        <w:t>.</w:t>
      </w:r>
      <w:r w:rsidR="009B5908" w:rsidRPr="007026D0">
        <w:rPr>
          <w:sz w:val="28"/>
          <w:szCs w:val="28"/>
          <w:lang w:val="nl-NL"/>
        </w:rPr>
        <w:t xml:space="preserve"> Trong đó:</w:t>
      </w:r>
      <w:r w:rsidR="00213AEF" w:rsidRPr="007026D0">
        <w:rPr>
          <w:sz w:val="28"/>
          <w:szCs w:val="28"/>
          <w:lang w:val="nl-NL"/>
        </w:rPr>
        <w:t xml:space="preserve"> </w:t>
      </w:r>
      <w:r w:rsidRPr="007026D0">
        <w:rPr>
          <w:sz w:val="28"/>
          <w:szCs w:val="28"/>
          <w:lang w:val="nl-NL"/>
        </w:rPr>
        <w:t xml:space="preserve">Doanh thu vận tải hàng hoá đạt </w:t>
      </w:r>
      <w:r w:rsidR="00213AEF" w:rsidRPr="007026D0">
        <w:rPr>
          <w:sz w:val="28"/>
          <w:szCs w:val="28"/>
          <w:lang w:val="nl-NL"/>
        </w:rPr>
        <w:t>76.122</w:t>
      </w:r>
      <w:r w:rsidRPr="007026D0">
        <w:rPr>
          <w:sz w:val="28"/>
          <w:szCs w:val="28"/>
          <w:lang w:val="nl-NL"/>
        </w:rPr>
        <w:t xml:space="preserve"> triệu đồng, so với cùng kỳ năm trước t</w:t>
      </w:r>
      <w:r w:rsidRPr="007026D0">
        <w:rPr>
          <w:rFonts w:hint="eastAsia"/>
          <w:sz w:val="28"/>
          <w:szCs w:val="28"/>
          <w:lang w:val="nl-NL"/>
        </w:rPr>
        <w:t>ă</w:t>
      </w:r>
      <w:r w:rsidR="00213AEF" w:rsidRPr="007026D0">
        <w:rPr>
          <w:sz w:val="28"/>
          <w:szCs w:val="28"/>
          <w:lang w:val="nl-NL"/>
        </w:rPr>
        <w:t>ng 9,42%</w:t>
      </w:r>
      <w:r w:rsidR="00F91ABC" w:rsidRPr="007026D0">
        <w:rPr>
          <w:sz w:val="28"/>
          <w:szCs w:val="28"/>
          <w:lang w:val="nl-NL"/>
        </w:rPr>
        <w:t xml:space="preserve">; </w:t>
      </w:r>
      <w:r w:rsidRPr="007026D0">
        <w:rPr>
          <w:sz w:val="28"/>
          <w:szCs w:val="28"/>
          <w:lang w:val="nl-NL"/>
        </w:rPr>
        <w:t xml:space="preserve">Doanh thu vận tải hành khách đạt </w:t>
      </w:r>
      <w:r w:rsidR="00213AEF" w:rsidRPr="007026D0">
        <w:rPr>
          <w:sz w:val="28"/>
          <w:szCs w:val="28"/>
          <w:lang w:val="nl-NL"/>
        </w:rPr>
        <w:t>45.4</w:t>
      </w:r>
      <w:r w:rsidR="00E4690A" w:rsidRPr="007026D0">
        <w:rPr>
          <w:sz w:val="28"/>
          <w:szCs w:val="28"/>
          <w:lang w:val="nl-NL"/>
        </w:rPr>
        <w:t>89</w:t>
      </w:r>
      <w:r w:rsidRPr="007026D0">
        <w:rPr>
          <w:sz w:val="28"/>
          <w:szCs w:val="28"/>
          <w:lang w:val="nl-NL"/>
        </w:rPr>
        <w:t xml:space="preserve"> triệu đồng, so với cùng kỳ năm trước t</w:t>
      </w:r>
      <w:r w:rsidRPr="007026D0">
        <w:rPr>
          <w:rFonts w:hint="eastAsia"/>
          <w:sz w:val="28"/>
          <w:szCs w:val="28"/>
          <w:lang w:val="nl-NL"/>
        </w:rPr>
        <w:t>ă</w:t>
      </w:r>
      <w:r w:rsidRPr="007026D0">
        <w:rPr>
          <w:sz w:val="28"/>
          <w:szCs w:val="28"/>
          <w:lang w:val="nl-NL"/>
        </w:rPr>
        <w:t xml:space="preserve">ng </w:t>
      </w:r>
      <w:r w:rsidR="00213AEF" w:rsidRPr="007026D0">
        <w:rPr>
          <w:sz w:val="28"/>
          <w:szCs w:val="28"/>
          <w:lang w:val="nl-NL"/>
        </w:rPr>
        <w:t xml:space="preserve">16,61%; </w:t>
      </w:r>
      <w:r w:rsidRPr="007026D0">
        <w:rPr>
          <w:sz w:val="28"/>
          <w:szCs w:val="28"/>
          <w:lang w:val="nl-NL"/>
        </w:rPr>
        <w:t xml:space="preserve">Doanh thu kho bãi, dịch vụ hỗ trợ vận tải đạt </w:t>
      </w:r>
      <w:r w:rsidR="00F91ABC" w:rsidRPr="007026D0">
        <w:rPr>
          <w:sz w:val="28"/>
          <w:szCs w:val="28"/>
          <w:lang w:val="nl-NL"/>
        </w:rPr>
        <w:t>2.247</w:t>
      </w:r>
      <w:r w:rsidRPr="007026D0">
        <w:rPr>
          <w:sz w:val="28"/>
          <w:szCs w:val="28"/>
          <w:lang w:val="nl-NL"/>
        </w:rPr>
        <w:t xml:space="preserve"> </w:t>
      </w:r>
      <w:r w:rsidR="00F91ABC" w:rsidRPr="007026D0">
        <w:rPr>
          <w:sz w:val="28"/>
          <w:szCs w:val="28"/>
          <w:lang w:val="nl-NL"/>
        </w:rPr>
        <w:t>t</w:t>
      </w:r>
      <w:r w:rsidRPr="007026D0">
        <w:rPr>
          <w:sz w:val="28"/>
          <w:szCs w:val="28"/>
          <w:lang w:val="nl-NL"/>
        </w:rPr>
        <w:t xml:space="preserve">riệu đồng, so với cùng kỳ năm trước </w:t>
      </w:r>
      <w:r w:rsidR="00FA1A3E" w:rsidRPr="007026D0">
        <w:rPr>
          <w:sz w:val="28"/>
          <w:szCs w:val="28"/>
          <w:lang w:val="nl-NL"/>
        </w:rPr>
        <w:t>giảm 4,63</w:t>
      </w:r>
      <w:r w:rsidR="00F91ABC" w:rsidRPr="007026D0">
        <w:rPr>
          <w:sz w:val="28"/>
          <w:szCs w:val="28"/>
          <w:lang w:val="nl-NL"/>
        </w:rPr>
        <w:t>%</w:t>
      </w:r>
      <w:r w:rsidRPr="007026D0">
        <w:rPr>
          <w:sz w:val="28"/>
          <w:szCs w:val="28"/>
          <w:lang w:val="nl-NL"/>
        </w:rPr>
        <w:t xml:space="preserve">. </w:t>
      </w:r>
    </w:p>
    <w:p w:rsidR="00E44C83" w:rsidRPr="007026D0" w:rsidRDefault="00ED13B9" w:rsidP="005D0033">
      <w:pPr>
        <w:pStyle w:val="NormalWeb"/>
        <w:spacing w:before="120" w:beforeAutospacing="0" w:after="120" w:afterAutospacing="0" w:line="264" w:lineRule="auto"/>
        <w:ind w:firstLine="567"/>
        <w:outlineLvl w:val="0"/>
        <w:rPr>
          <w:b/>
          <w:sz w:val="28"/>
          <w:szCs w:val="28"/>
          <w:lang w:val="nl-NL"/>
        </w:rPr>
      </w:pPr>
      <w:r w:rsidRPr="007026D0">
        <w:rPr>
          <w:b/>
          <w:sz w:val="28"/>
          <w:szCs w:val="28"/>
          <w:lang w:val="nl-NL"/>
        </w:rPr>
        <w:t>Khối lượng hành khách, hàng hóa vận chuyển, luân chuyển</w:t>
      </w:r>
    </w:p>
    <w:p w:rsidR="00E44C83" w:rsidRPr="007026D0" w:rsidRDefault="00E44C83"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 xml:space="preserve">Khối lượng hàng hoá vận chuyển đạt </w:t>
      </w:r>
      <w:r w:rsidR="00F62AAE" w:rsidRPr="007026D0">
        <w:rPr>
          <w:sz w:val="28"/>
          <w:szCs w:val="28"/>
          <w:lang w:val="nl-NL"/>
        </w:rPr>
        <w:t>877.860</w:t>
      </w:r>
      <w:r w:rsidRPr="007026D0">
        <w:rPr>
          <w:sz w:val="28"/>
          <w:szCs w:val="28"/>
          <w:lang w:val="nl-NL"/>
        </w:rPr>
        <w:t xml:space="preserve"> tấn, so với cùng kỳ năm trước t</w:t>
      </w:r>
      <w:r w:rsidRPr="007026D0">
        <w:rPr>
          <w:rFonts w:hint="eastAsia"/>
          <w:sz w:val="28"/>
          <w:szCs w:val="28"/>
          <w:lang w:val="nl-NL"/>
        </w:rPr>
        <w:t>ă</w:t>
      </w:r>
      <w:r w:rsidRPr="007026D0">
        <w:rPr>
          <w:sz w:val="28"/>
          <w:szCs w:val="28"/>
          <w:lang w:val="nl-NL"/>
        </w:rPr>
        <w:t xml:space="preserve">ng </w:t>
      </w:r>
      <w:r w:rsidR="00F62AAE" w:rsidRPr="007026D0">
        <w:rPr>
          <w:sz w:val="28"/>
          <w:szCs w:val="28"/>
          <w:lang w:val="nl-NL"/>
        </w:rPr>
        <w:t>7,71%</w:t>
      </w:r>
      <w:r w:rsidR="0067444F" w:rsidRPr="007026D0">
        <w:rPr>
          <w:sz w:val="28"/>
          <w:szCs w:val="28"/>
          <w:lang w:val="nl-NL"/>
        </w:rPr>
        <w:t>.</w:t>
      </w:r>
      <w:r w:rsidR="00F62AAE" w:rsidRPr="007026D0">
        <w:rPr>
          <w:sz w:val="28"/>
          <w:szCs w:val="28"/>
          <w:lang w:val="nl-NL"/>
        </w:rPr>
        <w:t xml:space="preserve"> </w:t>
      </w:r>
      <w:r w:rsidRPr="007026D0">
        <w:rPr>
          <w:sz w:val="28"/>
          <w:szCs w:val="28"/>
          <w:lang w:val="nl-NL"/>
        </w:rPr>
        <w:t xml:space="preserve">Khối lượng hàng hoá luân chuyển đạt </w:t>
      </w:r>
      <w:r w:rsidR="00F62AAE" w:rsidRPr="007026D0">
        <w:rPr>
          <w:sz w:val="28"/>
          <w:szCs w:val="28"/>
          <w:lang w:val="nl-NL"/>
        </w:rPr>
        <w:t>33.394.390</w:t>
      </w:r>
      <w:r w:rsidRPr="007026D0">
        <w:rPr>
          <w:sz w:val="28"/>
          <w:szCs w:val="28"/>
          <w:lang w:val="nl-NL"/>
        </w:rPr>
        <w:t xml:space="preserve"> Tấn.Km, so với cùng kỳ năm trước t</w:t>
      </w:r>
      <w:r w:rsidRPr="007026D0">
        <w:rPr>
          <w:rFonts w:hint="eastAsia"/>
          <w:sz w:val="28"/>
          <w:szCs w:val="28"/>
          <w:lang w:val="nl-NL"/>
        </w:rPr>
        <w:t>ă</w:t>
      </w:r>
      <w:r w:rsidRPr="007026D0">
        <w:rPr>
          <w:sz w:val="28"/>
          <w:szCs w:val="28"/>
          <w:lang w:val="nl-NL"/>
        </w:rPr>
        <w:t xml:space="preserve">ng </w:t>
      </w:r>
      <w:r w:rsidR="00F62AAE" w:rsidRPr="007026D0">
        <w:rPr>
          <w:sz w:val="28"/>
          <w:szCs w:val="28"/>
          <w:lang w:val="nl-NL"/>
        </w:rPr>
        <w:t>31,97%.</w:t>
      </w:r>
      <w:r w:rsidRPr="007026D0">
        <w:rPr>
          <w:sz w:val="28"/>
          <w:szCs w:val="28"/>
          <w:lang w:val="nl-NL"/>
        </w:rPr>
        <w:t xml:space="preserve"> </w:t>
      </w:r>
    </w:p>
    <w:p w:rsidR="00E44C83" w:rsidRPr="007026D0" w:rsidRDefault="00E44C83"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lastRenderedPageBreak/>
        <w:t xml:space="preserve">Số lượng hành khách vận chuyển đạt </w:t>
      </w:r>
      <w:r w:rsidR="00F300E3" w:rsidRPr="007026D0">
        <w:rPr>
          <w:sz w:val="28"/>
          <w:szCs w:val="28"/>
          <w:lang w:val="nl-NL"/>
        </w:rPr>
        <w:t>803.970</w:t>
      </w:r>
      <w:r w:rsidRPr="007026D0">
        <w:rPr>
          <w:sz w:val="28"/>
          <w:szCs w:val="28"/>
          <w:lang w:val="nl-NL"/>
        </w:rPr>
        <w:t xml:space="preserve"> </w:t>
      </w:r>
      <w:r w:rsidR="00F300E3" w:rsidRPr="007026D0">
        <w:rPr>
          <w:sz w:val="28"/>
          <w:szCs w:val="28"/>
          <w:lang w:val="nl-NL"/>
        </w:rPr>
        <w:t>n</w:t>
      </w:r>
      <w:r w:rsidRPr="007026D0">
        <w:rPr>
          <w:sz w:val="28"/>
          <w:szCs w:val="28"/>
          <w:lang w:val="nl-NL"/>
        </w:rPr>
        <w:t>gười, so với cùng kỳ năm trước t</w:t>
      </w:r>
      <w:r w:rsidRPr="007026D0">
        <w:rPr>
          <w:rFonts w:hint="eastAsia"/>
          <w:sz w:val="28"/>
          <w:szCs w:val="28"/>
          <w:lang w:val="nl-NL"/>
        </w:rPr>
        <w:t>ă</w:t>
      </w:r>
      <w:r w:rsidRPr="007026D0">
        <w:rPr>
          <w:sz w:val="28"/>
          <w:szCs w:val="28"/>
          <w:lang w:val="nl-NL"/>
        </w:rPr>
        <w:t xml:space="preserve">ng </w:t>
      </w:r>
      <w:r w:rsidR="00F300E3" w:rsidRPr="007026D0">
        <w:rPr>
          <w:sz w:val="28"/>
          <w:szCs w:val="28"/>
          <w:lang w:val="nl-NL"/>
        </w:rPr>
        <w:t>16,93%</w:t>
      </w:r>
      <w:r w:rsidR="0067444F" w:rsidRPr="007026D0">
        <w:rPr>
          <w:sz w:val="28"/>
          <w:szCs w:val="28"/>
          <w:lang w:val="nl-NL"/>
        </w:rPr>
        <w:t>.</w:t>
      </w:r>
      <w:r w:rsidR="00F300E3" w:rsidRPr="007026D0">
        <w:rPr>
          <w:sz w:val="28"/>
          <w:szCs w:val="28"/>
          <w:lang w:val="nl-NL"/>
        </w:rPr>
        <w:t xml:space="preserve"> </w:t>
      </w:r>
      <w:r w:rsidRPr="007026D0">
        <w:rPr>
          <w:sz w:val="28"/>
          <w:szCs w:val="28"/>
          <w:lang w:val="nl-NL"/>
        </w:rPr>
        <w:t xml:space="preserve">Số lượng hành khách luân chuyển đạt </w:t>
      </w:r>
      <w:r w:rsidR="00F300E3" w:rsidRPr="007026D0">
        <w:rPr>
          <w:sz w:val="28"/>
          <w:szCs w:val="28"/>
          <w:lang w:val="nl-NL"/>
        </w:rPr>
        <w:t>57.919.030</w:t>
      </w:r>
      <w:r w:rsidRPr="007026D0">
        <w:rPr>
          <w:sz w:val="28"/>
          <w:szCs w:val="28"/>
          <w:lang w:val="nl-NL"/>
        </w:rPr>
        <w:t xml:space="preserve"> Ng.Km, so với cùng kỳ năm trước t</w:t>
      </w:r>
      <w:r w:rsidRPr="007026D0">
        <w:rPr>
          <w:rFonts w:hint="eastAsia"/>
          <w:sz w:val="28"/>
          <w:szCs w:val="28"/>
          <w:lang w:val="nl-NL"/>
        </w:rPr>
        <w:t>ă</w:t>
      </w:r>
      <w:r w:rsidRPr="007026D0">
        <w:rPr>
          <w:sz w:val="28"/>
          <w:szCs w:val="28"/>
          <w:lang w:val="nl-NL"/>
        </w:rPr>
        <w:t xml:space="preserve">ng </w:t>
      </w:r>
      <w:r w:rsidR="00F300E3" w:rsidRPr="007026D0">
        <w:rPr>
          <w:sz w:val="28"/>
          <w:szCs w:val="28"/>
          <w:lang w:val="nl-NL"/>
        </w:rPr>
        <w:t>29,16%</w:t>
      </w:r>
      <w:r w:rsidRPr="007026D0">
        <w:rPr>
          <w:sz w:val="28"/>
          <w:szCs w:val="28"/>
          <w:lang w:val="nl-NL"/>
        </w:rPr>
        <w:t>.</w:t>
      </w:r>
    </w:p>
    <w:p w:rsidR="00D47025" w:rsidRPr="007026D0" w:rsidRDefault="0030711E" w:rsidP="005D0033">
      <w:pPr>
        <w:pStyle w:val="NormalWeb"/>
        <w:spacing w:before="120" w:beforeAutospacing="0" w:after="120" w:afterAutospacing="0" w:line="264" w:lineRule="auto"/>
        <w:ind w:firstLine="567"/>
        <w:outlineLvl w:val="0"/>
        <w:rPr>
          <w:b/>
          <w:sz w:val="28"/>
          <w:szCs w:val="28"/>
        </w:rPr>
      </w:pPr>
      <w:r w:rsidRPr="007026D0">
        <w:rPr>
          <w:b/>
          <w:sz w:val="28"/>
          <w:szCs w:val="28"/>
        </w:rPr>
        <w:t>4.3</w:t>
      </w:r>
      <w:r w:rsidR="00D47025" w:rsidRPr="007026D0">
        <w:rPr>
          <w:b/>
          <w:sz w:val="28"/>
          <w:szCs w:val="28"/>
        </w:rPr>
        <w:t>. Bưu chính viễn, thông</w:t>
      </w:r>
    </w:p>
    <w:p w:rsidR="007D2F35" w:rsidRDefault="00D47025" w:rsidP="007D2F35">
      <w:pPr>
        <w:pStyle w:val="NormalWeb"/>
        <w:spacing w:before="120" w:beforeAutospacing="0" w:after="120" w:afterAutospacing="0" w:line="288" w:lineRule="auto"/>
        <w:ind w:firstLine="567"/>
        <w:rPr>
          <w:sz w:val="28"/>
          <w:szCs w:val="28"/>
        </w:rPr>
      </w:pPr>
      <w:r w:rsidRPr="007026D0">
        <w:rPr>
          <w:sz w:val="28"/>
          <w:szCs w:val="28"/>
        </w:rPr>
        <w:t xml:space="preserve">Số thuê bao điện thoại phát triển mới </w:t>
      </w:r>
      <w:r w:rsidR="0029535B" w:rsidRPr="007026D0">
        <w:rPr>
          <w:sz w:val="28"/>
          <w:szCs w:val="28"/>
        </w:rPr>
        <w:t xml:space="preserve">(di động+cố định) </w:t>
      </w:r>
      <w:r w:rsidR="00A7300B" w:rsidRPr="007026D0">
        <w:rPr>
          <w:sz w:val="28"/>
          <w:szCs w:val="28"/>
        </w:rPr>
        <w:t>6 tháng đầu năm</w:t>
      </w:r>
      <w:r w:rsidR="00FF2776" w:rsidRPr="007026D0">
        <w:rPr>
          <w:sz w:val="28"/>
          <w:szCs w:val="28"/>
        </w:rPr>
        <w:t xml:space="preserve"> 201</w:t>
      </w:r>
      <w:r w:rsidR="00580BD1" w:rsidRPr="007026D0">
        <w:rPr>
          <w:sz w:val="28"/>
          <w:szCs w:val="28"/>
        </w:rPr>
        <w:t>9</w:t>
      </w:r>
      <w:r w:rsidR="0030711E" w:rsidRPr="007026D0">
        <w:rPr>
          <w:sz w:val="28"/>
          <w:szCs w:val="28"/>
        </w:rPr>
        <w:t xml:space="preserve"> ước</w:t>
      </w:r>
      <w:r w:rsidRPr="007026D0">
        <w:rPr>
          <w:sz w:val="28"/>
          <w:szCs w:val="28"/>
        </w:rPr>
        <w:t xml:space="preserve"> đạt </w:t>
      </w:r>
      <w:r w:rsidR="007E207C">
        <w:rPr>
          <w:sz w:val="28"/>
          <w:szCs w:val="28"/>
        </w:rPr>
        <w:t>6.242 thuê bao</w:t>
      </w:r>
      <w:r w:rsidR="0029535B" w:rsidRPr="007026D0">
        <w:rPr>
          <w:sz w:val="28"/>
          <w:szCs w:val="28"/>
        </w:rPr>
        <w:t>; Lũy kế s</w:t>
      </w:r>
      <w:r w:rsidRPr="007026D0">
        <w:rPr>
          <w:sz w:val="28"/>
          <w:szCs w:val="28"/>
        </w:rPr>
        <w:t xml:space="preserve">ố thuê bao điện thoại có đến cuối kỳ báo cáo </w:t>
      </w:r>
      <w:r w:rsidR="00265156" w:rsidRPr="007026D0">
        <w:rPr>
          <w:sz w:val="28"/>
          <w:szCs w:val="28"/>
        </w:rPr>
        <w:t>ước</w:t>
      </w:r>
      <w:r w:rsidRPr="007026D0">
        <w:rPr>
          <w:sz w:val="28"/>
          <w:szCs w:val="28"/>
        </w:rPr>
        <w:t xml:space="preserve"> đạt </w:t>
      </w:r>
      <w:r w:rsidR="007E207C">
        <w:rPr>
          <w:sz w:val="28"/>
          <w:szCs w:val="28"/>
        </w:rPr>
        <w:t>323.215</w:t>
      </w:r>
      <w:r w:rsidRPr="007026D0">
        <w:rPr>
          <w:sz w:val="28"/>
          <w:szCs w:val="28"/>
        </w:rPr>
        <w:t xml:space="preserve"> thuê bao, </w:t>
      </w:r>
      <w:r w:rsidR="005D14CB" w:rsidRPr="007026D0">
        <w:rPr>
          <w:sz w:val="28"/>
          <w:szCs w:val="28"/>
        </w:rPr>
        <w:t>giảm 1</w:t>
      </w:r>
      <w:r w:rsidR="007E207C">
        <w:rPr>
          <w:sz w:val="28"/>
          <w:szCs w:val="28"/>
        </w:rPr>
        <w:t>,89</w:t>
      </w:r>
      <w:r w:rsidRPr="007026D0">
        <w:rPr>
          <w:sz w:val="28"/>
          <w:szCs w:val="28"/>
        </w:rPr>
        <w:t>%</w:t>
      </w:r>
      <w:r w:rsidR="00265156" w:rsidRPr="007026D0">
        <w:rPr>
          <w:sz w:val="28"/>
          <w:szCs w:val="28"/>
        </w:rPr>
        <w:t xml:space="preserve"> so với </w:t>
      </w:r>
      <w:r w:rsidR="00634019" w:rsidRPr="007026D0">
        <w:rPr>
          <w:sz w:val="28"/>
          <w:szCs w:val="28"/>
        </w:rPr>
        <w:t xml:space="preserve">cùng kỳ </w:t>
      </w:r>
      <w:r w:rsidR="007D2F35">
        <w:rPr>
          <w:sz w:val="28"/>
          <w:szCs w:val="28"/>
        </w:rPr>
        <w:t>năm trước.</w:t>
      </w:r>
    </w:p>
    <w:p w:rsidR="00D47025" w:rsidRPr="007026D0" w:rsidRDefault="00D47025" w:rsidP="007D2F35">
      <w:pPr>
        <w:pStyle w:val="NormalWeb"/>
        <w:spacing w:before="120" w:beforeAutospacing="0" w:after="120" w:afterAutospacing="0" w:line="288" w:lineRule="auto"/>
        <w:ind w:firstLine="567"/>
        <w:rPr>
          <w:sz w:val="28"/>
          <w:szCs w:val="28"/>
        </w:rPr>
      </w:pPr>
      <w:r w:rsidRPr="007026D0">
        <w:rPr>
          <w:sz w:val="28"/>
          <w:szCs w:val="28"/>
        </w:rPr>
        <w:t xml:space="preserve">Số thuê bao internet phát triển mới đạt </w:t>
      </w:r>
      <w:r w:rsidR="00E65B0E">
        <w:rPr>
          <w:sz w:val="28"/>
          <w:szCs w:val="28"/>
        </w:rPr>
        <w:t>899</w:t>
      </w:r>
      <w:r w:rsidR="00F66EA9" w:rsidRPr="007026D0">
        <w:rPr>
          <w:sz w:val="28"/>
          <w:szCs w:val="28"/>
        </w:rPr>
        <w:t xml:space="preserve"> </w:t>
      </w:r>
      <w:r w:rsidR="00914E65" w:rsidRPr="007026D0">
        <w:rPr>
          <w:sz w:val="28"/>
          <w:szCs w:val="28"/>
        </w:rPr>
        <w:t xml:space="preserve">thuê bao, </w:t>
      </w:r>
      <w:r w:rsidR="00D93ECE" w:rsidRPr="007026D0">
        <w:rPr>
          <w:sz w:val="28"/>
          <w:szCs w:val="28"/>
        </w:rPr>
        <w:t xml:space="preserve">giảm </w:t>
      </w:r>
      <w:r w:rsidR="00E65B0E">
        <w:rPr>
          <w:sz w:val="28"/>
          <w:szCs w:val="28"/>
        </w:rPr>
        <w:t>25,46</w:t>
      </w:r>
      <w:r w:rsidR="00D93ECE" w:rsidRPr="007026D0">
        <w:rPr>
          <w:sz w:val="28"/>
          <w:szCs w:val="28"/>
        </w:rPr>
        <w:t>%</w:t>
      </w:r>
      <w:r w:rsidRPr="007026D0">
        <w:rPr>
          <w:sz w:val="28"/>
          <w:szCs w:val="28"/>
        </w:rPr>
        <w:t xml:space="preserve"> so với cùng kỳ năm trước. </w:t>
      </w:r>
      <w:r w:rsidR="00E65B0E">
        <w:rPr>
          <w:sz w:val="28"/>
          <w:szCs w:val="28"/>
        </w:rPr>
        <w:t>Lũy kế s</w:t>
      </w:r>
      <w:r w:rsidRPr="007026D0">
        <w:rPr>
          <w:sz w:val="28"/>
          <w:szCs w:val="28"/>
        </w:rPr>
        <w:t xml:space="preserve">ố thuê bao internet có đến </w:t>
      </w:r>
      <w:r w:rsidR="00265156" w:rsidRPr="007026D0">
        <w:rPr>
          <w:sz w:val="28"/>
          <w:szCs w:val="28"/>
        </w:rPr>
        <w:t>cuối kỳ báo cáo ước</w:t>
      </w:r>
      <w:r w:rsidRPr="007026D0">
        <w:rPr>
          <w:sz w:val="28"/>
          <w:szCs w:val="28"/>
        </w:rPr>
        <w:t xml:space="preserve"> đạt </w:t>
      </w:r>
      <w:r w:rsidR="00E65B0E">
        <w:rPr>
          <w:sz w:val="28"/>
          <w:szCs w:val="28"/>
        </w:rPr>
        <w:t>25.005</w:t>
      </w:r>
      <w:r w:rsidRPr="007026D0">
        <w:rPr>
          <w:sz w:val="28"/>
          <w:szCs w:val="28"/>
        </w:rPr>
        <w:t xml:space="preserve"> thuê bao </w:t>
      </w:r>
      <w:r w:rsidR="00265156" w:rsidRPr="007026D0">
        <w:rPr>
          <w:sz w:val="28"/>
          <w:szCs w:val="28"/>
        </w:rPr>
        <w:t xml:space="preserve">tăng </w:t>
      </w:r>
      <w:r w:rsidR="00E65B0E">
        <w:rPr>
          <w:sz w:val="28"/>
          <w:szCs w:val="28"/>
        </w:rPr>
        <w:t>3,73</w:t>
      </w:r>
      <w:r w:rsidR="00265156" w:rsidRPr="007026D0">
        <w:rPr>
          <w:sz w:val="28"/>
          <w:szCs w:val="28"/>
        </w:rPr>
        <w:t xml:space="preserve">% </w:t>
      </w:r>
      <w:r w:rsidRPr="007026D0">
        <w:rPr>
          <w:sz w:val="28"/>
          <w:szCs w:val="28"/>
        </w:rPr>
        <w:t>so với cùng kỳ năm trước.</w:t>
      </w:r>
    </w:p>
    <w:p w:rsidR="00915EAE" w:rsidRPr="007026D0" w:rsidRDefault="00BE6445" w:rsidP="005D0033">
      <w:pPr>
        <w:pStyle w:val="NormalWeb"/>
        <w:spacing w:before="120" w:beforeAutospacing="0" w:after="120" w:afterAutospacing="0" w:line="264" w:lineRule="auto"/>
        <w:ind w:firstLine="567"/>
        <w:rPr>
          <w:b/>
          <w:sz w:val="28"/>
          <w:szCs w:val="28"/>
        </w:rPr>
      </w:pPr>
      <w:r w:rsidRPr="007026D0">
        <w:rPr>
          <w:b/>
          <w:sz w:val="28"/>
          <w:szCs w:val="28"/>
        </w:rPr>
        <w:t xml:space="preserve">4.4. </w:t>
      </w:r>
      <w:r w:rsidR="004E6C89" w:rsidRPr="007026D0">
        <w:rPr>
          <w:b/>
          <w:sz w:val="28"/>
          <w:szCs w:val="28"/>
        </w:rPr>
        <w:t xml:space="preserve">Hoạt động của </w:t>
      </w:r>
      <w:r w:rsidRPr="007026D0">
        <w:rPr>
          <w:b/>
          <w:sz w:val="28"/>
          <w:szCs w:val="28"/>
        </w:rPr>
        <w:t>Doanh nghiệp</w:t>
      </w:r>
    </w:p>
    <w:p w:rsidR="00915EAE" w:rsidRPr="007026D0" w:rsidRDefault="00915EAE" w:rsidP="005D0033">
      <w:pPr>
        <w:pStyle w:val="NormalWeb"/>
        <w:spacing w:before="120" w:beforeAutospacing="0" w:after="120" w:afterAutospacing="0" w:line="264" w:lineRule="auto"/>
        <w:ind w:firstLine="567"/>
        <w:rPr>
          <w:sz w:val="28"/>
          <w:szCs w:val="28"/>
        </w:rPr>
      </w:pPr>
      <w:r w:rsidRPr="007026D0">
        <w:rPr>
          <w:sz w:val="28"/>
          <w:szCs w:val="28"/>
        </w:rPr>
        <w:t>Trong 6 tháng đầu năm tỉnh đã cấp đăng ký thành lập cho 67 doanh nghiệp, nâng tổng số DN trên toàn tỉnh lên 1.402 DN, trong đó có 990 DN kê khai thuế, chiếm 70,6% tổng số doanh nghiệp; ngoài ra đăng ký hoạt động cho 19 Chi nhánh và Văn phòng đại diện; thành lập mới 11 HTX, nâng tổng số HTX trên toàn tỉnh lên 332 HTX. Tuy nhiên, các doanh nghiệp, HTX trên địa bàn tỉnh đa phần có quy mô nhỏ, hoạt động trên lĩnh vực xây dựng cơ bản, phụ thuộc vào đầu tư từ ngân sách nhà nước và còn gặp khó khăn về việc làm... nên trong 6 tháng đầu năm có 43 DN tạm dừng hoạt động, lũy đến hết tháng 6/2019 có 134 DN tạm dừng hoạt động có thời hạn, 378 DN ngừng hoạt động nhưng chưa hoàn thành thủ tục chấm dứt hiện lực mã số thuế, không kê khai thuế, một số DN không hoạt động tại địa chỉ trụ sở.</w:t>
      </w:r>
    </w:p>
    <w:p w:rsidR="00BE5024" w:rsidRPr="007026D0" w:rsidRDefault="00265156" w:rsidP="005D0033">
      <w:pPr>
        <w:pStyle w:val="NormalWeb"/>
        <w:spacing w:before="120" w:beforeAutospacing="0" w:after="120" w:afterAutospacing="0" w:line="264" w:lineRule="auto"/>
        <w:ind w:firstLine="567"/>
        <w:rPr>
          <w:b/>
          <w:sz w:val="28"/>
          <w:szCs w:val="28"/>
        </w:rPr>
      </w:pPr>
      <w:r w:rsidRPr="007026D0">
        <w:rPr>
          <w:b/>
          <w:sz w:val="28"/>
          <w:szCs w:val="28"/>
        </w:rPr>
        <w:t>4.</w:t>
      </w:r>
      <w:r w:rsidR="004E6C89" w:rsidRPr="007026D0">
        <w:rPr>
          <w:b/>
          <w:sz w:val="28"/>
          <w:szCs w:val="28"/>
        </w:rPr>
        <w:t>5</w:t>
      </w:r>
      <w:r w:rsidR="00D47025" w:rsidRPr="007026D0">
        <w:rPr>
          <w:b/>
          <w:sz w:val="28"/>
          <w:szCs w:val="28"/>
        </w:rPr>
        <w:t xml:space="preserve">. </w:t>
      </w:r>
      <w:r w:rsidR="00770430" w:rsidRPr="007026D0">
        <w:rPr>
          <w:b/>
          <w:sz w:val="28"/>
          <w:szCs w:val="28"/>
        </w:rPr>
        <w:t>Hoạt động</w:t>
      </w:r>
      <w:r w:rsidR="00D47025" w:rsidRPr="007026D0">
        <w:rPr>
          <w:b/>
          <w:sz w:val="28"/>
          <w:szCs w:val="28"/>
        </w:rPr>
        <w:t xml:space="preserve"> du lịch</w:t>
      </w:r>
    </w:p>
    <w:p w:rsidR="00BE5024" w:rsidRPr="007026D0" w:rsidRDefault="00BE5024" w:rsidP="005D0033">
      <w:pPr>
        <w:pStyle w:val="NormalWeb"/>
        <w:spacing w:before="120" w:beforeAutospacing="0" w:after="120" w:afterAutospacing="0" w:line="264" w:lineRule="auto"/>
        <w:ind w:firstLine="567"/>
        <w:rPr>
          <w:spacing w:val="-4"/>
          <w:sz w:val="28"/>
          <w:szCs w:val="28"/>
          <w:lang w:val="zu-ZA"/>
        </w:rPr>
      </w:pPr>
      <w:r w:rsidRPr="007026D0">
        <w:rPr>
          <w:spacing w:val="-4"/>
          <w:sz w:val="28"/>
          <w:szCs w:val="28"/>
          <w:lang w:val="zu-ZA"/>
        </w:rPr>
        <w:t>Tổng lượt khách du lịch trong</w:t>
      </w:r>
      <w:r w:rsidR="00D52EB1" w:rsidRPr="007026D0">
        <w:rPr>
          <w:spacing w:val="-4"/>
          <w:sz w:val="28"/>
          <w:szCs w:val="28"/>
          <w:lang w:val="zu-ZA"/>
        </w:rPr>
        <w:t xml:space="preserve"> 6</w:t>
      </w:r>
      <w:r w:rsidRPr="007026D0">
        <w:rPr>
          <w:spacing w:val="-4"/>
          <w:sz w:val="28"/>
          <w:szCs w:val="28"/>
          <w:lang w:val="zu-ZA"/>
        </w:rPr>
        <w:t xml:space="preserve"> tháng</w:t>
      </w:r>
      <w:r w:rsidR="00D52EB1" w:rsidRPr="007026D0">
        <w:rPr>
          <w:spacing w:val="-4"/>
          <w:sz w:val="28"/>
          <w:szCs w:val="28"/>
          <w:lang w:val="zu-ZA"/>
        </w:rPr>
        <w:t xml:space="preserve"> đầu năm 2019</w:t>
      </w:r>
      <w:r w:rsidRPr="007026D0">
        <w:rPr>
          <w:spacing w:val="-4"/>
          <w:sz w:val="28"/>
          <w:szCs w:val="28"/>
          <w:lang w:val="zu-ZA"/>
        </w:rPr>
        <w:t xml:space="preserve"> ước đạt </w:t>
      </w:r>
      <w:r w:rsidR="00D52EB1" w:rsidRPr="007026D0">
        <w:rPr>
          <w:spacing w:val="-4"/>
          <w:sz w:val="28"/>
          <w:szCs w:val="28"/>
          <w:lang w:val="zu-ZA"/>
        </w:rPr>
        <w:t>103.172</w:t>
      </w:r>
      <w:r w:rsidRPr="007026D0">
        <w:rPr>
          <w:spacing w:val="-4"/>
          <w:sz w:val="28"/>
          <w:szCs w:val="28"/>
          <w:lang w:val="zu-ZA"/>
        </w:rPr>
        <w:t xml:space="preserve"> lượt khách, so với cùng kỳ năm trước tăng </w:t>
      </w:r>
      <w:r w:rsidR="00D52EB1" w:rsidRPr="007026D0">
        <w:rPr>
          <w:spacing w:val="-4"/>
          <w:sz w:val="28"/>
          <w:szCs w:val="28"/>
          <w:lang w:val="zu-ZA"/>
        </w:rPr>
        <w:t>4</w:t>
      </w:r>
      <w:r w:rsidRPr="007026D0">
        <w:rPr>
          <w:spacing w:val="-4"/>
          <w:sz w:val="28"/>
          <w:szCs w:val="28"/>
          <w:lang w:val="zu-ZA"/>
        </w:rPr>
        <w:t xml:space="preserve">%. Trong đó: Khách Quốc tế </w:t>
      </w:r>
      <w:r w:rsidR="00D52EB1" w:rsidRPr="007026D0">
        <w:rPr>
          <w:spacing w:val="-4"/>
          <w:sz w:val="28"/>
          <w:szCs w:val="28"/>
          <w:lang w:val="zu-ZA"/>
        </w:rPr>
        <w:t>5.738</w:t>
      </w:r>
      <w:r w:rsidRPr="007026D0">
        <w:rPr>
          <w:spacing w:val="-4"/>
          <w:sz w:val="28"/>
          <w:szCs w:val="28"/>
          <w:lang w:val="zu-ZA"/>
        </w:rPr>
        <w:t xml:space="preserve"> lượt khách; Khách Nội địa </w:t>
      </w:r>
      <w:r w:rsidR="00D52EB1" w:rsidRPr="007026D0">
        <w:rPr>
          <w:spacing w:val="-4"/>
          <w:sz w:val="28"/>
          <w:szCs w:val="28"/>
          <w:lang w:val="zu-ZA"/>
        </w:rPr>
        <w:t>97.434</w:t>
      </w:r>
      <w:r w:rsidRPr="007026D0">
        <w:rPr>
          <w:spacing w:val="-4"/>
          <w:sz w:val="28"/>
          <w:szCs w:val="28"/>
          <w:lang w:val="zu-ZA"/>
        </w:rPr>
        <w:t xml:space="preserve"> lượt khách. </w:t>
      </w:r>
    </w:p>
    <w:p w:rsidR="00BE5024" w:rsidRPr="007026D0" w:rsidRDefault="00BE5024" w:rsidP="005D0033">
      <w:pPr>
        <w:pStyle w:val="NormalWeb"/>
        <w:spacing w:before="120" w:beforeAutospacing="0" w:after="120" w:afterAutospacing="0" w:line="264" w:lineRule="auto"/>
        <w:ind w:firstLine="567"/>
        <w:rPr>
          <w:spacing w:val="-4"/>
          <w:sz w:val="28"/>
          <w:szCs w:val="28"/>
          <w:lang w:val="zu-ZA"/>
        </w:rPr>
      </w:pPr>
      <w:r w:rsidRPr="007026D0">
        <w:rPr>
          <w:spacing w:val="-4"/>
          <w:sz w:val="28"/>
          <w:szCs w:val="28"/>
          <w:lang w:val="zu-ZA"/>
        </w:rPr>
        <w:t xml:space="preserve">Hoạt động lữ hành: Tổng lượt khách du lịch theo tua là </w:t>
      </w:r>
      <w:r w:rsidR="0022716D" w:rsidRPr="007026D0">
        <w:rPr>
          <w:spacing w:val="-4"/>
          <w:sz w:val="28"/>
          <w:szCs w:val="28"/>
          <w:lang w:val="zu-ZA"/>
        </w:rPr>
        <w:t>153</w:t>
      </w:r>
      <w:r w:rsidRPr="007026D0">
        <w:rPr>
          <w:spacing w:val="-4"/>
          <w:sz w:val="28"/>
          <w:szCs w:val="28"/>
          <w:lang w:val="zu-ZA"/>
        </w:rPr>
        <w:t xml:space="preserve"> lượt khách, </w:t>
      </w:r>
      <w:r w:rsidR="0022716D" w:rsidRPr="007026D0">
        <w:rPr>
          <w:spacing w:val="-4"/>
          <w:sz w:val="28"/>
          <w:szCs w:val="28"/>
          <w:lang w:val="zu-ZA"/>
        </w:rPr>
        <w:t>tăng 12%</w:t>
      </w:r>
      <w:r w:rsidRPr="007026D0">
        <w:rPr>
          <w:spacing w:val="-4"/>
          <w:sz w:val="28"/>
          <w:szCs w:val="28"/>
          <w:lang w:val="zu-ZA"/>
        </w:rPr>
        <w:t xml:space="preserve"> so với cùng kỳ năm trước.</w:t>
      </w:r>
    </w:p>
    <w:p w:rsidR="00BE5024" w:rsidRPr="007026D0" w:rsidRDefault="00BE5024" w:rsidP="005D0033">
      <w:pPr>
        <w:pStyle w:val="NormalWeb"/>
        <w:spacing w:before="120" w:beforeAutospacing="0" w:after="120" w:afterAutospacing="0" w:line="264" w:lineRule="auto"/>
        <w:ind w:firstLine="567"/>
        <w:rPr>
          <w:spacing w:val="-4"/>
          <w:sz w:val="28"/>
          <w:szCs w:val="28"/>
          <w:lang w:val="zu-ZA"/>
        </w:rPr>
      </w:pPr>
      <w:r w:rsidRPr="007026D0">
        <w:rPr>
          <w:spacing w:val="-4"/>
          <w:sz w:val="28"/>
          <w:szCs w:val="28"/>
          <w:lang w:val="zu-ZA"/>
        </w:rPr>
        <w:t>Tính đến thời điểm hiện tại mạng lưới khách sạn có 2</w:t>
      </w:r>
      <w:r w:rsidR="00E215AA" w:rsidRPr="007026D0">
        <w:rPr>
          <w:spacing w:val="-4"/>
          <w:sz w:val="28"/>
          <w:szCs w:val="28"/>
          <w:lang w:val="zu-ZA"/>
        </w:rPr>
        <w:t>4</w:t>
      </w:r>
      <w:r w:rsidRPr="007026D0">
        <w:rPr>
          <w:spacing w:val="-4"/>
          <w:sz w:val="28"/>
          <w:szCs w:val="28"/>
          <w:lang w:val="zu-ZA"/>
        </w:rPr>
        <w:t xml:space="preserve"> khách sạn tăng </w:t>
      </w:r>
      <w:r w:rsidR="00E215AA" w:rsidRPr="007026D0">
        <w:rPr>
          <w:spacing w:val="-4"/>
          <w:sz w:val="28"/>
          <w:szCs w:val="28"/>
          <w:lang w:val="zu-ZA"/>
        </w:rPr>
        <w:t>4,3</w:t>
      </w:r>
      <w:r w:rsidRPr="007026D0">
        <w:rPr>
          <w:spacing w:val="-4"/>
          <w:sz w:val="28"/>
          <w:szCs w:val="28"/>
          <w:lang w:val="zu-ZA"/>
        </w:rPr>
        <w:t>% so với cùng kỳ năm trước, trong đó</w:t>
      </w:r>
      <w:r w:rsidR="000025FE" w:rsidRPr="007026D0">
        <w:rPr>
          <w:spacing w:val="-4"/>
          <w:sz w:val="28"/>
          <w:szCs w:val="28"/>
          <w:lang w:val="zu-ZA"/>
        </w:rPr>
        <w:t xml:space="preserve"> khách sạn 3 sao trở lên </w:t>
      </w:r>
      <w:r w:rsidR="00E215AA" w:rsidRPr="007026D0">
        <w:rPr>
          <w:spacing w:val="-4"/>
          <w:sz w:val="28"/>
          <w:szCs w:val="28"/>
          <w:lang w:val="zu-ZA"/>
        </w:rPr>
        <w:t>2</w:t>
      </w:r>
      <w:r w:rsidRPr="007026D0">
        <w:rPr>
          <w:spacing w:val="-4"/>
          <w:sz w:val="28"/>
          <w:szCs w:val="28"/>
          <w:lang w:val="zu-ZA"/>
        </w:rPr>
        <w:t xml:space="preserve"> khách sạn, số phòng khách sạn là 903 phòng tăng 8,3% so với cùng kỳ năm trước; công suất sử dụng phòng là 63%. </w:t>
      </w:r>
    </w:p>
    <w:p w:rsidR="00D47025" w:rsidRPr="007026D0" w:rsidRDefault="00D47025" w:rsidP="005D0033">
      <w:pPr>
        <w:pStyle w:val="NormalWeb"/>
        <w:spacing w:before="120" w:beforeAutospacing="0" w:after="120" w:afterAutospacing="0" w:line="264" w:lineRule="auto"/>
        <w:ind w:firstLine="567"/>
        <w:rPr>
          <w:b/>
          <w:sz w:val="28"/>
          <w:szCs w:val="28"/>
        </w:rPr>
      </w:pPr>
      <w:r w:rsidRPr="007026D0">
        <w:rPr>
          <w:b/>
          <w:sz w:val="28"/>
          <w:szCs w:val="28"/>
        </w:rPr>
        <w:t>II. KIỀM CHẾ LẠM PHÁT, ỔN ĐỊNH KINH TẾ VĨ MÔ</w:t>
      </w:r>
    </w:p>
    <w:p w:rsidR="00907A5C" w:rsidRPr="007026D0" w:rsidRDefault="00D47025" w:rsidP="005D0033">
      <w:pPr>
        <w:pStyle w:val="NormalWeb"/>
        <w:spacing w:before="120" w:beforeAutospacing="0" w:after="120" w:afterAutospacing="0" w:line="264" w:lineRule="auto"/>
        <w:ind w:firstLine="567"/>
        <w:outlineLvl w:val="0"/>
        <w:rPr>
          <w:b/>
          <w:spacing w:val="-8"/>
          <w:sz w:val="28"/>
          <w:szCs w:val="28"/>
        </w:rPr>
      </w:pPr>
      <w:r w:rsidRPr="007026D0">
        <w:rPr>
          <w:b/>
          <w:sz w:val="28"/>
          <w:szCs w:val="28"/>
        </w:rPr>
        <w:t xml:space="preserve">1. </w:t>
      </w:r>
      <w:r w:rsidRPr="007026D0">
        <w:rPr>
          <w:b/>
          <w:spacing w:val="-8"/>
          <w:sz w:val="28"/>
          <w:szCs w:val="28"/>
        </w:rPr>
        <w:t xml:space="preserve">Chỉ số giá </w:t>
      </w:r>
      <w:r w:rsidR="00A24301" w:rsidRPr="007026D0">
        <w:rPr>
          <w:b/>
          <w:spacing w:val="-8"/>
          <w:sz w:val="28"/>
          <w:szCs w:val="28"/>
        </w:rPr>
        <w:t>tiêu dùng</w:t>
      </w:r>
      <w:r w:rsidR="00CB1C4F" w:rsidRPr="007026D0">
        <w:rPr>
          <w:b/>
          <w:spacing w:val="-8"/>
          <w:sz w:val="28"/>
          <w:szCs w:val="28"/>
        </w:rPr>
        <w:t xml:space="preserve"> (CPI)</w:t>
      </w:r>
    </w:p>
    <w:p w:rsidR="00BC0B40" w:rsidRPr="007026D0" w:rsidRDefault="00907A5C" w:rsidP="005D0033">
      <w:pPr>
        <w:pStyle w:val="NormalWeb"/>
        <w:spacing w:before="120" w:beforeAutospacing="0" w:after="120" w:afterAutospacing="0" w:line="264" w:lineRule="auto"/>
        <w:ind w:firstLine="567"/>
        <w:outlineLvl w:val="0"/>
        <w:rPr>
          <w:sz w:val="28"/>
          <w:szCs w:val="28"/>
          <w:lang w:val="nl-NL"/>
        </w:rPr>
      </w:pPr>
      <w:r w:rsidRPr="007026D0">
        <w:rPr>
          <w:sz w:val="28"/>
          <w:szCs w:val="28"/>
          <w:lang w:val="nl-NL"/>
        </w:rPr>
        <w:t>C</w:t>
      </w:r>
      <w:r w:rsidR="00290FCB" w:rsidRPr="007026D0">
        <w:rPr>
          <w:sz w:val="28"/>
          <w:szCs w:val="28"/>
          <w:lang w:val="nl-NL"/>
        </w:rPr>
        <w:t xml:space="preserve">hỉ số giá tiêu dùng </w:t>
      </w:r>
      <w:r w:rsidR="005648A3" w:rsidRPr="007026D0">
        <w:rPr>
          <w:sz w:val="28"/>
          <w:szCs w:val="28"/>
          <w:lang w:val="nl-NL"/>
        </w:rPr>
        <w:t xml:space="preserve">bình quân 6 </w:t>
      </w:r>
      <w:r w:rsidR="00290FCB" w:rsidRPr="007026D0">
        <w:rPr>
          <w:sz w:val="28"/>
          <w:szCs w:val="28"/>
          <w:lang w:val="nl-NL"/>
        </w:rPr>
        <w:t xml:space="preserve">tháng </w:t>
      </w:r>
      <w:r w:rsidR="005648A3" w:rsidRPr="007026D0">
        <w:rPr>
          <w:sz w:val="28"/>
          <w:szCs w:val="28"/>
          <w:lang w:val="nl-NL"/>
        </w:rPr>
        <w:t>đầu năm 201</w:t>
      </w:r>
      <w:r w:rsidR="00A06C2B" w:rsidRPr="007026D0">
        <w:rPr>
          <w:sz w:val="28"/>
          <w:szCs w:val="28"/>
          <w:lang w:val="nl-NL"/>
        </w:rPr>
        <w:t>9 trên địa bàn tỉnh  102,5</w:t>
      </w:r>
      <w:r w:rsidR="00290FCB" w:rsidRPr="007026D0">
        <w:rPr>
          <w:sz w:val="28"/>
          <w:szCs w:val="28"/>
          <w:lang w:val="nl-NL"/>
        </w:rPr>
        <w:t xml:space="preserve">%, tăng </w:t>
      </w:r>
      <w:r w:rsidR="005648A3" w:rsidRPr="007026D0">
        <w:rPr>
          <w:sz w:val="28"/>
          <w:szCs w:val="28"/>
          <w:lang w:val="nl-NL"/>
        </w:rPr>
        <w:t>2</w:t>
      </w:r>
      <w:r w:rsidR="00A06C2B" w:rsidRPr="007026D0">
        <w:rPr>
          <w:sz w:val="28"/>
          <w:szCs w:val="28"/>
          <w:lang w:val="nl-NL"/>
        </w:rPr>
        <w:t>,</w:t>
      </w:r>
      <w:r w:rsidR="005648A3" w:rsidRPr="007026D0">
        <w:rPr>
          <w:sz w:val="28"/>
          <w:szCs w:val="28"/>
          <w:lang w:val="nl-NL"/>
        </w:rPr>
        <w:t>5</w:t>
      </w:r>
      <w:r w:rsidR="00290FCB" w:rsidRPr="007026D0">
        <w:rPr>
          <w:sz w:val="28"/>
          <w:szCs w:val="28"/>
          <w:lang w:val="nl-NL"/>
        </w:rPr>
        <w:t xml:space="preserve">% so với </w:t>
      </w:r>
      <w:r w:rsidR="005648A3" w:rsidRPr="007026D0">
        <w:rPr>
          <w:sz w:val="28"/>
          <w:szCs w:val="28"/>
          <w:lang w:val="nl-NL"/>
        </w:rPr>
        <w:t xml:space="preserve">cùng kỳ năm </w:t>
      </w:r>
      <w:r w:rsidR="00290FCB" w:rsidRPr="007026D0">
        <w:rPr>
          <w:sz w:val="28"/>
          <w:szCs w:val="28"/>
          <w:lang w:val="nl-NL"/>
        </w:rPr>
        <w:t>trước</w:t>
      </w:r>
      <w:r w:rsidR="005648A3" w:rsidRPr="007026D0">
        <w:rPr>
          <w:sz w:val="28"/>
          <w:szCs w:val="28"/>
          <w:lang w:val="nl-NL"/>
        </w:rPr>
        <w:t>.</w:t>
      </w:r>
      <w:r w:rsidR="00FF15FF" w:rsidRPr="007026D0">
        <w:rPr>
          <w:sz w:val="28"/>
          <w:szCs w:val="28"/>
          <w:lang w:val="nl-NL"/>
        </w:rPr>
        <w:t xml:space="preserve"> </w:t>
      </w:r>
      <w:r w:rsidR="00BC0B40" w:rsidRPr="007026D0">
        <w:rPr>
          <w:sz w:val="28"/>
          <w:szCs w:val="28"/>
          <w:lang w:val="nl-NL"/>
        </w:rPr>
        <w:t xml:space="preserve">CPI 6 tháng đầu năm tăng so với </w:t>
      </w:r>
      <w:r w:rsidR="00BC0B40" w:rsidRPr="007026D0">
        <w:rPr>
          <w:sz w:val="28"/>
          <w:szCs w:val="28"/>
          <w:lang w:val="nl-NL"/>
        </w:rPr>
        <w:lastRenderedPageBreak/>
        <w:t xml:space="preserve">quý trước là do ảnh hưởng lớn từ chỉ số giá của nhóm Giáo dục tăng 10,81% (do điều chỉnh giá sách giáo khoa, giá học phí tăng), chỉ số giá nhóm thuốc và dịch vụ y tế tăng 2,49% (do giá thuốc và giá dịch vụ khám chữa bệnh tăng), chỉ số giá nhóm hàng ăn và dịch vụ ăn uống tăng 2,72% (do giá lương thực, thực phẩm tăng)... </w:t>
      </w:r>
      <w:r w:rsidR="00C20268" w:rsidRPr="007026D0">
        <w:rPr>
          <w:sz w:val="28"/>
          <w:szCs w:val="28"/>
          <w:lang w:val="nl-NL"/>
        </w:rPr>
        <w:t>đã tác động làm tăng chỉ số giá</w:t>
      </w:r>
      <w:r w:rsidR="00BC0B40" w:rsidRPr="007026D0">
        <w:rPr>
          <w:sz w:val="28"/>
          <w:szCs w:val="28"/>
          <w:lang w:val="nl-NL"/>
        </w:rPr>
        <w:t>.</w:t>
      </w:r>
    </w:p>
    <w:p w:rsidR="00210BCC" w:rsidRPr="007026D0" w:rsidRDefault="00B509F4" w:rsidP="005D0033">
      <w:pPr>
        <w:pStyle w:val="NormalWeb"/>
        <w:spacing w:before="120" w:beforeAutospacing="0" w:after="120" w:afterAutospacing="0" w:line="264" w:lineRule="auto"/>
        <w:ind w:firstLine="567"/>
        <w:outlineLvl w:val="0"/>
        <w:rPr>
          <w:b/>
          <w:sz w:val="28"/>
          <w:szCs w:val="28"/>
        </w:rPr>
      </w:pPr>
      <w:r w:rsidRPr="007026D0">
        <w:rPr>
          <w:i/>
          <w:sz w:val="28"/>
          <w:szCs w:val="28"/>
        </w:rPr>
        <w:t>Chỉ số giá vàng</w:t>
      </w:r>
      <w:r w:rsidRPr="007026D0">
        <w:rPr>
          <w:sz w:val="28"/>
          <w:szCs w:val="28"/>
        </w:rPr>
        <w:t xml:space="preserve">: </w:t>
      </w:r>
      <w:r w:rsidR="00210BCC" w:rsidRPr="007026D0">
        <w:rPr>
          <w:sz w:val="28"/>
          <w:szCs w:val="28"/>
        </w:rPr>
        <w:t>Giá vàng trong nước biến động theo giá vàng thế giới;</w:t>
      </w:r>
      <w:r w:rsidR="00210BCC" w:rsidRPr="007026D0">
        <w:rPr>
          <w:sz w:val="28"/>
          <w:szCs w:val="28"/>
          <w:shd w:val="clear" w:color="auto" w:fill="FFFFFF"/>
        </w:rPr>
        <w:t xml:space="preserve"> </w:t>
      </w:r>
      <w:r w:rsidR="00210BCC" w:rsidRPr="007026D0">
        <w:rPr>
          <w:sz w:val="28"/>
          <w:szCs w:val="28"/>
        </w:rPr>
        <w:t xml:space="preserve">Giá vàng trên địa bàn tỉnh </w:t>
      </w:r>
      <w:r w:rsidR="000D3C6C" w:rsidRPr="007026D0">
        <w:rPr>
          <w:sz w:val="28"/>
          <w:szCs w:val="28"/>
        </w:rPr>
        <w:t>bình quân 6</w:t>
      </w:r>
      <w:r w:rsidR="00210BCC" w:rsidRPr="007026D0">
        <w:rPr>
          <w:sz w:val="28"/>
          <w:szCs w:val="28"/>
        </w:rPr>
        <w:t xml:space="preserve"> tháng</w:t>
      </w:r>
      <w:r w:rsidR="000D3C6C" w:rsidRPr="007026D0">
        <w:rPr>
          <w:sz w:val="28"/>
          <w:szCs w:val="28"/>
        </w:rPr>
        <w:t xml:space="preserve"> đầu năm tăng </w:t>
      </w:r>
      <w:r w:rsidR="00C20268" w:rsidRPr="007026D0">
        <w:rPr>
          <w:sz w:val="28"/>
          <w:szCs w:val="28"/>
        </w:rPr>
        <w:t>0,19</w:t>
      </w:r>
      <w:r w:rsidR="000D3C6C" w:rsidRPr="007026D0">
        <w:rPr>
          <w:sz w:val="28"/>
          <w:szCs w:val="28"/>
        </w:rPr>
        <w:t>%</w:t>
      </w:r>
      <w:r w:rsidR="00525AE6" w:rsidRPr="007026D0">
        <w:rPr>
          <w:sz w:val="28"/>
          <w:szCs w:val="28"/>
        </w:rPr>
        <w:t xml:space="preserve"> so với cùng kỳ năm trước</w:t>
      </w:r>
      <w:r w:rsidR="00210BCC" w:rsidRPr="007026D0">
        <w:rPr>
          <w:sz w:val="28"/>
          <w:szCs w:val="28"/>
        </w:rPr>
        <w:t xml:space="preserve"> do chịu sự tác động của việc giá vàng trong nước </w:t>
      </w:r>
      <w:r w:rsidR="000D3C6C" w:rsidRPr="007026D0">
        <w:rPr>
          <w:sz w:val="28"/>
          <w:szCs w:val="28"/>
        </w:rPr>
        <w:t>tăng</w:t>
      </w:r>
      <w:r w:rsidR="00210BCC" w:rsidRPr="007026D0">
        <w:rPr>
          <w:sz w:val="28"/>
          <w:szCs w:val="28"/>
        </w:rPr>
        <w:t xml:space="preserve">. </w:t>
      </w:r>
      <w:r w:rsidR="000A18BF" w:rsidRPr="007026D0">
        <w:rPr>
          <w:sz w:val="28"/>
          <w:szCs w:val="28"/>
          <w:lang w:val="am-ET"/>
        </w:rPr>
        <w:t xml:space="preserve">Giá vàng </w:t>
      </w:r>
      <w:r w:rsidR="000A18BF" w:rsidRPr="007026D0">
        <w:rPr>
          <w:sz w:val="28"/>
          <w:szCs w:val="28"/>
        </w:rPr>
        <w:t xml:space="preserve">chỉ bán lẻ </w:t>
      </w:r>
      <w:r w:rsidR="000A18BF" w:rsidRPr="007026D0">
        <w:rPr>
          <w:sz w:val="28"/>
          <w:szCs w:val="28"/>
          <w:lang w:val="am-ET"/>
        </w:rPr>
        <w:t xml:space="preserve">bình quân </w:t>
      </w:r>
      <w:r w:rsidR="000A18BF" w:rsidRPr="007026D0">
        <w:rPr>
          <w:sz w:val="28"/>
          <w:szCs w:val="28"/>
        </w:rPr>
        <w:t>6 tháng</w:t>
      </w:r>
      <w:r w:rsidR="000A18BF" w:rsidRPr="007026D0">
        <w:rPr>
          <w:sz w:val="28"/>
          <w:szCs w:val="28"/>
          <w:lang w:val="am-ET"/>
        </w:rPr>
        <w:t xml:space="preserve"> trên địa bàn tỉnh</w:t>
      </w:r>
      <w:r w:rsidR="000A18BF" w:rsidRPr="007026D0">
        <w:rPr>
          <w:sz w:val="28"/>
          <w:szCs w:val="28"/>
        </w:rPr>
        <w:t xml:space="preserve"> ở mức</w:t>
      </w:r>
      <w:r w:rsidR="000A18BF" w:rsidRPr="007026D0">
        <w:rPr>
          <w:sz w:val="28"/>
          <w:szCs w:val="28"/>
          <w:lang w:val="am-ET"/>
        </w:rPr>
        <w:t xml:space="preserve"> </w:t>
      </w:r>
      <w:r w:rsidR="000A18BF" w:rsidRPr="007026D0">
        <w:rPr>
          <w:sz w:val="28"/>
          <w:szCs w:val="28"/>
        </w:rPr>
        <w:t xml:space="preserve">3.678.056 </w:t>
      </w:r>
      <w:r w:rsidR="000A18BF" w:rsidRPr="007026D0">
        <w:rPr>
          <w:sz w:val="28"/>
          <w:szCs w:val="28"/>
          <w:lang w:val="am-ET"/>
        </w:rPr>
        <w:t>đồng/chỉ</w:t>
      </w:r>
      <w:r w:rsidR="00905EB0" w:rsidRPr="007026D0">
        <w:rPr>
          <w:sz w:val="28"/>
          <w:szCs w:val="28"/>
        </w:rPr>
        <w:t>.</w:t>
      </w:r>
    </w:p>
    <w:p w:rsidR="00571E55" w:rsidRPr="007026D0" w:rsidRDefault="003D19BD" w:rsidP="005D0033">
      <w:pPr>
        <w:spacing w:before="120" w:after="120" w:line="264" w:lineRule="auto"/>
        <w:ind w:firstLine="567"/>
        <w:rPr>
          <w:rFonts w:ascii="Times New Roman" w:hAnsi="Times New Roman"/>
        </w:rPr>
      </w:pPr>
      <w:r w:rsidRPr="007026D0">
        <w:rPr>
          <w:rFonts w:ascii="Times New Roman" w:hAnsi="Times New Roman"/>
          <w:i/>
        </w:rPr>
        <w:t>Chỉ số giá đô la mỹ</w:t>
      </w:r>
      <w:r w:rsidRPr="007026D0">
        <w:rPr>
          <w:rFonts w:ascii="Times New Roman" w:hAnsi="Times New Roman"/>
        </w:rPr>
        <w:t>:</w:t>
      </w:r>
      <w:r w:rsidR="00206EFE" w:rsidRPr="007026D0">
        <w:rPr>
          <w:rFonts w:ascii="Times New Roman" w:hAnsi="Times New Roman"/>
        </w:rPr>
        <w:t xml:space="preserve"> </w:t>
      </w:r>
      <w:r w:rsidR="006E3C3A" w:rsidRPr="007026D0">
        <w:rPr>
          <w:rFonts w:ascii="Times New Roman" w:hAnsi="Times New Roman"/>
        </w:rPr>
        <w:t>Chỉ số g</w:t>
      </w:r>
      <w:r w:rsidR="00571E55" w:rsidRPr="007026D0">
        <w:rPr>
          <w:rFonts w:ascii="Times New Roman" w:hAnsi="Times New Roman"/>
        </w:rPr>
        <w:t xml:space="preserve">iá đô la Mỹ bình quân </w:t>
      </w:r>
      <w:r w:rsidR="00525AE6" w:rsidRPr="007026D0">
        <w:rPr>
          <w:rFonts w:ascii="Times New Roman" w:hAnsi="Times New Roman"/>
        </w:rPr>
        <w:t xml:space="preserve">6 tháng đầu năm tăng </w:t>
      </w:r>
      <w:r w:rsidR="00882B5B" w:rsidRPr="007026D0">
        <w:rPr>
          <w:rFonts w:ascii="Times New Roman" w:hAnsi="Times New Roman"/>
        </w:rPr>
        <w:t>2,02</w:t>
      </w:r>
      <w:r w:rsidR="00525AE6" w:rsidRPr="007026D0">
        <w:rPr>
          <w:rFonts w:ascii="Times New Roman" w:hAnsi="Times New Roman"/>
        </w:rPr>
        <w:t>% so với cùng kỳ năm trước.</w:t>
      </w:r>
      <w:r w:rsidR="000A18BF" w:rsidRPr="007026D0">
        <w:rPr>
          <w:rFonts w:ascii="Times New Roman" w:hAnsi="Times New Roman"/>
        </w:rPr>
        <w:t xml:space="preserve"> Giá bình quân 6 tháng 1USD = 23.252 VNĐ</w:t>
      </w:r>
      <w:r w:rsidR="00F3390D" w:rsidRPr="007026D0">
        <w:rPr>
          <w:rFonts w:ascii="Times New Roman" w:hAnsi="Times New Roman"/>
        </w:rPr>
        <w:t>.</w:t>
      </w:r>
    </w:p>
    <w:p w:rsidR="008D0076" w:rsidRPr="007026D0" w:rsidRDefault="00D47025" w:rsidP="005D0033">
      <w:pPr>
        <w:spacing w:before="120" w:after="120" w:line="264" w:lineRule="auto"/>
        <w:ind w:firstLine="567"/>
        <w:rPr>
          <w:rFonts w:ascii="Times New Roman" w:hAnsi="Times New Roman"/>
          <w:b/>
          <w:spacing w:val="-8"/>
        </w:rPr>
      </w:pPr>
      <w:r w:rsidRPr="007026D0">
        <w:rPr>
          <w:rFonts w:ascii="Times New Roman" w:hAnsi="Times New Roman"/>
          <w:b/>
          <w:spacing w:val="-8"/>
        </w:rPr>
        <w:t>2. Đầu tư, xây dựng</w:t>
      </w:r>
    </w:p>
    <w:p w:rsidR="00595D98" w:rsidRPr="007026D0" w:rsidRDefault="00A24301" w:rsidP="005D0033">
      <w:pPr>
        <w:spacing w:before="120" w:after="120" w:line="264" w:lineRule="auto"/>
        <w:ind w:firstLine="567"/>
        <w:rPr>
          <w:rFonts w:ascii="Times New Roman" w:hAnsi="Times New Roman"/>
          <w:b/>
        </w:rPr>
      </w:pPr>
      <w:r w:rsidRPr="007026D0">
        <w:rPr>
          <w:rFonts w:ascii="Times New Roman" w:hAnsi="Times New Roman"/>
          <w:b/>
        </w:rPr>
        <w:t xml:space="preserve">2.1. </w:t>
      </w:r>
      <w:r w:rsidR="00D47025" w:rsidRPr="007026D0">
        <w:rPr>
          <w:rFonts w:ascii="Times New Roman" w:hAnsi="Times New Roman"/>
          <w:b/>
        </w:rPr>
        <w:t>Vốn đầu tư</w:t>
      </w:r>
    </w:p>
    <w:p w:rsidR="00595D98" w:rsidRPr="007026D0" w:rsidRDefault="008D0076" w:rsidP="005D0033">
      <w:pPr>
        <w:spacing w:before="120" w:after="120" w:line="264" w:lineRule="auto"/>
        <w:ind w:firstLine="567"/>
        <w:rPr>
          <w:rFonts w:ascii="Times New Roman" w:hAnsi="Times New Roman"/>
          <w:lang w:val="nl-NL"/>
        </w:rPr>
      </w:pPr>
      <w:r w:rsidRPr="007026D0">
        <w:rPr>
          <w:rFonts w:ascii="Times New Roman" w:hAnsi="Times New Roman"/>
          <w:lang w:val="nl-NL"/>
        </w:rPr>
        <w:t>Tổng vốn đầu tư thực hiện trên địa bàn tỉnh 6 tháng đầu năm 201</w:t>
      </w:r>
      <w:r w:rsidR="00A81850" w:rsidRPr="007026D0">
        <w:rPr>
          <w:rFonts w:ascii="Times New Roman" w:hAnsi="Times New Roman"/>
          <w:lang w:val="nl-NL"/>
        </w:rPr>
        <w:t>9</w:t>
      </w:r>
      <w:r w:rsidRPr="007026D0">
        <w:rPr>
          <w:rFonts w:ascii="Times New Roman" w:hAnsi="Times New Roman"/>
          <w:lang w:val="nl-NL"/>
        </w:rPr>
        <w:t xml:space="preserve"> ước đạt </w:t>
      </w:r>
      <w:r w:rsidR="00A81850" w:rsidRPr="007026D0">
        <w:rPr>
          <w:rFonts w:ascii="Times New Roman" w:hAnsi="Times New Roman"/>
          <w:lang w:val="nl-NL"/>
        </w:rPr>
        <w:t>2.789 tỷ</w:t>
      </w:r>
      <w:r w:rsidRPr="007026D0">
        <w:rPr>
          <w:rFonts w:ascii="Times New Roman" w:hAnsi="Times New Roman"/>
          <w:lang w:val="nl-NL"/>
        </w:rPr>
        <w:t xml:space="preserve"> đồng; so với cùng kỳ năm trước tăng </w:t>
      </w:r>
      <w:r w:rsidR="002264B6" w:rsidRPr="007026D0">
        <w:rPr>
          <w:rFonts w:ascii="Times New Roman" w:hAnsi="Times New Roman"/>
          <w:lang w:val="nl-NL"/>
        </w:rPr>
        <w:t>1,69</w:t>
      </w:r>
      <w:r w:rsidRPr="007026D0">
        <w:rPr>
          <w:rFonts w:ascii="Times New Roman" w:hAnsi="Times New Roman"/>
          <w:lang w:val="nl-NL"/>
        </w:rPr>
        <w:t xml:space="preserve">%. </w:t>
      </w:r>
      <w:r w:rsidR="0044023C" w:rsidRPr="007026D0">
        <w:rPr>
          <w:rFonts w:ascii="Times New Roman" w:hAnsi="Times New Roman"/>
          <w:lang w:val="nl-NL"/>
        </w:rPr>
        <w:t>Trong đó:</w:t>
      </w:r>
      <w:r w:rsidR="00CF513E" w:rsidRPr="007026D0">
        <w:rPr>
          <w:rFonts w:ascii="Times New Roman" w:hAnsi="Times New Roman"/>
          <w:lang w:val="nl-NL"/>
        </w:rPr>
        <w:t xml:space="preserve"> </w:t>
      </w:r>
      <w:r w:rsidRPr="007026D0">
        <w:rPr>
          <w:rFonts w:ascii="Times New Roman" w:hAnsi="Times New Roman"/>
          <w:lang w:val="nl-NL"/>
        </w:rPr>
        <w:t xml:space="preserve">Vốn Nhà nước trên địa bàn ước đạt </w:t>
      </w:r>
      <w:r w:rsidR="002264B6" w:rsidRPr="007026D0">
        <w:rPr>
          <w:rFonts w:ascii="Times New Roman" w:hAnsi="Times New Roman"/>
          <w:lang w:val="nl-NL"/>
        </w:rPr>
        <w:t>999 tỷ</w:t>
      </w:r>
      <w:r w:rsidRPr="007026D0">
        <w:rPr>
          <w:rFonts w:ascii="Times New Roman" w:hAnsi="Times New Roman"/>
          <w:lang w:val="nl-NL"/>
        </w:rPr>
        <w:t xml:space="preserve"> đồng, chiếm </w:t>
      </w:r>
      <w:r w:rsidR="002264B6" w:rsidRPr="007026D0">
        <w:rPr>
          <w:rFonts w:ascii="Times New Roman" w:hAnsi="Times New Roman"/>
          <w:lang w:val="nl-NL"/>
        </w:rPr>
        <w:t>35,82</w:t>
      </w:r>
      <w:r w:rsidRPr="007026D0">
        <w:rPr>
          <w:rFonts w:ascii="Times New Roman" w:hAnsi="Times New Roman"/>
          <w:lang w:val="nl-NL"/>
        </w:rPr>
        <w:t>% tổng vốn đầu tư trên địa bàn</w:t>
      </w:r>
      <w:r w:rsidR="002264B6" w:rsidRPr="007026D0">
        <w:rPr>
          <w:rFonts w:ascii="Times New Roman" w:hAnsi="Times New Roman"/>
          <w:lang w:val="nl-NL"/>
        </w:rPr>
        <w:t>,</w:t>
      </w:r>
      <w:r w:rsidRPr="007026D0">
        <w:rPr>
          <w:rFonts w:ascii="Times New Roman" w:hAnsi="Times New Roman"/>
          <w:lang w:val="nl-NL"/>
        </w:rPr>
        <w:t xml:space="preserve"> so với cùng kỳ năm trước </w:t>
      </w:r>
      <w:r w:rsidR="002264B6" w:rsidRPr="007026D0">
        <w:rPr>
          <w:rFonts w:ascii="Times New Roman" w:hAnsi="Times New Roman"/>
          <w:lang w:val="nl-NL"/>
        </w:rPr>
        <w:t>giảm 16,8%;</w:t>
      </w:r>
      <w:r w:rsidRPr="007026D0">
        <w:rPr>
          <w:rFonts w:ascii="Times New Roman" w:hAnsi="Times New Roman"/>
          <w:lang w:val="nl-NL"/>
        </w:rPr>
        <w:t xml:space="preserve"> Vốn ngoài Nhà nước ước đạt </w:t>
      </w:r>
      <w:r w:rsidR="002264B6" w:rsidRPr="007026D0">
        <w:rPr>
          <w:rFonts w:ascii="Times New Roman" w:hAnsi="Times New Roman"/>
          <w:lang w:val="nl-NL"/>
        </w:rPr>
        <w:t>1.790</w:t>
      </w:r>
      <w:r w:rsidRPr="007026D0">
        <w:rPr>
          <w:rFonts w:ascii="Times New Roman" w:hAnsi="Times New Roman"/>
          <w:lang w:val="nl-NL"/>
        </w:rPr>
        <w:t xml:space="preserve"> </w:t>
      </w:r>
      <w:r w:rsidR="002264B6" w:rsidRPr="007026D0">
        <w:rPr>
          <w:rFonts w:ascii="Times New Roman" w:hAnsi="Times New Roman"/>
          <w:lang w:val="nl-NL"/>
        </w:rPr>
        <w:t>tỷ</w:t>
      </w:r>
      <w:r w:rsidRPr="007026D0">
        <w:rPr>
          <w:rFonts w:ascii="Times New Roman" w:hAnsi="Times New Roman"/>
          <w:lang w:val="nl-NL"/>
        </w:rPr>
        <w:t xml:space="preserve"> đồng, chiếm </w:t>
      </w:r>
      <w:r w:rsidR="002264B6" w:rsidRPr="007026D0">
        <w:rPr>
          <w:rFonts w:ascii="Times New Roman" w:hAnsi="Times New Roman"/>
          <w:lang w:val="nl-NL"/>
        </w:rPr>
        <w:t>64,18</w:t>
      </w:r>
      <w:r w:rsidRPr="007026D0">
        <w:rPr>
          <w:rFonts w:ascii="Times New Roman" w:hAnsi="Times New Roman"/>
          <w:lang w:val="nl-NL"/>
        </w:rPr>
        <w:t>% tổng vốn đầu tư trên địa bàn</w:t>
      </w:r>
      <w:r w:rsidR="002264B6" w:rsidRPr="007026D0">
        <w:rPr>
          <w:rFonts w:ascii="Times New Roman" w:hAnsi="Times New Roman"/>
          <w:lang w:val="nl-NL"/>
        </w:rPr>
        <w:t>,</w:t>
      </w:r>
      <w:r w:rsidRPr="007026D0">
        <w:rPr>
          <w:rFonts w:ascii="Times New Roman" w:hAnsi="Times New Roman"/>
          <w:lang w:val="nl-NL"/>
        </w:rPr>
        <w:t xml:space="preserve"> so với cùng kỳ năm trước tăng </w:t>
      </w:r>
      <w:r w:rsidR="002264B6" w:rsidRPr="007026D0">
        <w:rPr>
          <w:rFonts w:ascii="Times New Roman" w:hAnsi="Times New Roman"/>
          <w:lang w:val="nl-NL"/>
        </w:rPr>
        <w:t>16,08</w:t>
      </w:r>
      <w:r w:rsidRPr="007026D0">
        <w:rPr>
          <w:rFonts w:ascii="Times New Roman" w:hAnsi="Times New Roman"/>
          <w:lang w:val="nl-NL"/>
        </w:rPr>
        <w:t>%.</w:t>
      </w:r>
      <w:r w:rsidR="000C1A36" w:rsidRPr="007026D0">
        <w:rPr>
          <w:rFonts w:ascii="Times New Roman" w:hAnsi="Times New Roman"/>
          <w:lang w:val="nl-NL"/>
        </w:rPr>
        <w:t xml:space="preserve"> </w:t>
      </w:r>
    </w:p>
    <w:p w:rsidR="0053567F" w:rsidRPr="007026D0" w:rsidRDefault="00595D98" w:rsidP="005D0033">
      <w:pPr>
        <w:spacing w:before="120" w:after="120" w:line="264" w:lineRule="auto"/>
        <w:ind w:firstLine="567"/>
        <w:rPr>
          <w:rFonts w:ascii="Times New Roman" w:hAnsi="Times New Roman"/>
          <w:lang w:val="nl-NL"/>
        </w:rPr>
      </w:pPr>
      <w:r w:rsidRPr="007026D0">
        <w:rPr>
          <w:rFonts w:ascii="Times New Roman" w:hAnsi="Times New Roman"/>
          <w:lang w:val="nl-NL"/>
        </w:rPr>
        <w:t>S</w:t>
      </w:r>
      <w:r w:rsidR="0053567F" w:rsidRPr="007026D0">
        <w:rPr>
          <w:rFonts w:ascii="Times New Roman" w:hAnsi="Times New Roman"/>
          <w:lang w:val="nl-NL"/>
        </w:rPr>
        <w:t xml:space="preserve">o với cùng kỳ năm trước tăng </w:t>
      </w:r>
      <w:r w:rsidRPr="007026D0">
        <w:rPr>
          <w:rFonts w:ascii="Times New Roman" w:hAnsi="Times New Roman"/>
          <w:lang w:val="nl-NL"/>
        </w:rPr>
        <w:t xml:space="preserve">nhẹ, </w:t>
      </w:r>
      <w:r w:rsidR="0053567F" w:rsidRPr="007026D0">
        <w:rPr>
          <w:rFonts w:ascii="Times New Roman" w:hAnsi="Times New Roman"/>
          <w:lang w:val="nl-NL"/>
        </w:rPr>
        <w:t>tăng 1,69%</w:t>
      </w:r>
      <w:r w:rsidRPr="007026D0">
        <w:rPr>
          <w:rFonts w:ascii="Times New Roman" w:hAnsi="Times New Roman"/>
          <w:lang w:val="nl-NL"/>
        </w:rPr>
        <w:t xml:space="preserve"> là do:</w:t>
      </w:r>
      <w:r w:rsidR="0053567F" w:rsidRPr="007026D0">
        <w:rPr>
          <w:rFonts w:ascii="Times New Roman" w:hAnsi="Times New Roman"/>
          <w:lang w:val="nl-NL"/>
        </w:rPr>
        <w:t xml:space="preserve"> Tình hình giải ngân vốn ngân sách nhà nước 6 tháng đầu năm </w:t>
      </w:r>
      <w:r w:rsidRPr="007026D0">
        <w:rPr>
          <w:rFonts w:ascii="Times New Roman" w:hAnsi="Times New Roman"/>
          <w:lang w:val="nl-NL"/>
        </w:rPr>
        <w:t xml:space="preserve">2019 </w:t>
      </w:r>
      <w:r w:rsidR="0053567F" w:rsidRPr="007026D0">
        <w:rPr>
          <w:rFonts w:ascii="Times New Roman" w:hAnsi="Times New Roman"/>
          <w:lang w:val="nl-NL"/>
        </w:rPr>
        <w:t xml:space="preserve">đạt mức khá tốt so với 6 tháng đầu năm </w:t>
      </w:r>
      <w:r w:rsidRPr="007026D0">
        <w:rPr>
          <w:rFonts w:ascii="Times New Roman" w:hAnsi="Times New Roman"/>
          <w:lang w:val="nl-NL"/>
        </w:rPr>
        <w:t>trước</w:t>
      </w:r>
      <w:r w:rsidR="0053567F" w:rsidRPr="007026D0">
        <w:rPr>
          <w:rFonts w:ascii="Times New Roman" w:hAnsi="Times New Roman"/>
          <w:lang w:val="nl-NL"/>
        </w:rPr>
        <w:t>, tính đến hết tháng 5/201</w:t>
      </w:r>
      <w:r w:rsidRPr="007026D0">
        <w:rPr>
          <w:rFonts w:ascii="Times New Roman" w:hAnsi="Times New Roman"/>
          <w:lang w:val="nl-NL"/>
        </w:rPr>
        <w:t>9</w:t>
      </w:r>
      <w:r w:rsidR="0053567F" w:rsidRPr="007026D0">
        <w:rPr>
          <w:rFonts w:ascii="Times New Roman" w:hAnsi="Times New Roman"/>
          <w:lang w:val="nl-NL"/>
        </w:rPr>
        <w:t xml:space="preserve"> khối lượng vốn giải ngân là 525.199 triệu đồng, đạt 29,03% so với kế hoạch năm. Vốn đầu tư của tổ chức, doanh nghiệp ngoài nhà nước tăng so với cùng kỳ năm trước do điều kiện thời tiết thuận lợi, lãi suất cho vay của các ngân hàng cũng như giá cả nhiên, nguyên vật liệu tương đối ổn định.</w:t>
      </w:r>
      <w:r w:rsidR="000D0205" w:rsidRPr="007026D0">
        <w:rPr>
          <w:rFonts w:ascii="Times New Roman" w:hAnsi="Times New Roman"/>
          <w:lang w:val="nl-NL"/>
        </w:rPr>
        <w:t xml:space="preserve"> </w:t>
      </w:r>
      <w:r w:rsidR="0053567F" w:rsidRPr="007026D0">
        <w:rPr>
          <w:rFonts w:ascii="Times New Roman" w:hAnsi="Times New Roman"/>
          <w:lang w:val="nl-NL"/>
        </w:rPr>
        <w:t>Tuy nhiên, tỉnh không thu hút được vốn đầu tư của các tổ chức và doanh nghiệp nước ngoài, do các điều kiện khắc nghiệt về thời tiết cũng như địa hình phức tạp, dân cư thưa thớt.</w:t>
      </w:r>
    </w:p>
    <w:p w:rsidR="005B1AD0" w:rsidRPr="007026D0" w:rsidRDefault="00A20632" w:rsidP="005D0033">
      <w:pPr>
        <w:spacing w:before="120" w:after="120" w:line="264" w:lineRule="auto"/>
        <w:ind w:firstLine="567"/>
        <w:rPr>
          <w:rFonts w:ascii="Times New Roman" w:hAnsi="Times New Roman"/>
          <w:b/>
        </w:rPr>
      </w:pPr>
      <w:r w:rsidRPr="007026D0">
        <w:rPr>
          <w:rFonts w:ascii="Times New Roman" w:hAnsi="Times New Roman"/>
          <w:b/>
        </w:rPr>
        <w:t>2.2. Xây dựng</w:t>
      </w:r>
    </w:p>
    <w:p w:rsidR="000501B4" w:rsidRPr="007026D0" w:rsidRDefault="00B969D3" w:rsidP="005D0033">
      <w:pPr>
        <w:spacing w:before="120" w:after="120" w:line="264" w:lineRule="auto"/>
        <w:ind w:firstLine="567"/>
        <w:rPr>
          <w:rFonts w:ascii="Times New Roman" w:hAnsi="Times New Roman"/>
          <w:shd w:val="clear" w:color="auto" w:fill="FFFFFF"/>
        </w:rPr>
      </w:pPr>
      <w:r w:rsidRPr="007026D0">
        <w:rPr>
          <w:rFonts w:ascii="Times New Roman" w:hAnsi="Times New Roman"/>
          <w:shd w:val="clear" w:color="auto" w:fill="FFFFFF"/>
        </w:rPr>
        <w:t xml:space="preserve">* </w:t>
      </w:r>
      <w:r w:rsidR="005472A7" w:rsidRPr="007026D0">
        <w:rPr>
          <w:rFonts w:ascii="Times New Roman" w:hAnsi="Times New Roman"/>
          <w:shd w:val="clear" w:color="auto" w:fill="FFFFFF"/>
        </w:rPr>
        <w:t>Giá trị sản xuất ngành xây dựng 6 tháng đầu năm 201</w:t>
      </w:r>
      <w:r w:rsidR="000D6A5E" w:rsidRPr="007026D0">
        <w:rPr>
          <w:rFonts w:ascii="Times New Roman" w:hAnsi="Times New Roman"/>
          <w:shd w:val="clear" w:color="auto" w:fill="FFFFFF"/>
        </w:rPr>
        <w:t>9</w:t>
      </w:r>
      <w:r w:rsidR="005472A7" w:rsidRPr="007026D0">
        <w:rPr>
          <w:rFonts w:ascii="Times New Roman" w:hAnsi="Times New Roman"/>
          <w:shd w:val="clear" w:color="auto" w:fill="FFFFFF"/>
        </w:rPr>
        <w:t xml:space="preserve"> theo giá hiện hành</w:t>
      </w:r>
      <w:r w:rsidR="005B1AD0" w:rsidRPr="007026D0">
        <w:rPr>
          <w:rFonts w:ascii="Times New Roman" w:hAnsi="Times New Roman"/>
          <w:shd w:val="clear" w:color="auto" w:fill="FFFFFF"/>
        </w:rPr>
        <w:t xml:space="preserve"> ư</w:t>
      </w:r>
      <w:r w:rsidR="000D6A5E" w:rsidRPr="007026D0">
        <w:rPr>
          <w:rFonts w:ascii="Times New Roman" w:hAnsi="Times New Roman"/>
          <w:shd w:val="clear" w:color="auto" w:fill="FFFFFF"/>
        </w:rPr>
        <w:t>ớc đạt 2.758 tỷ</w:t>
      </w:r>
      <w:r w:rsidR="005472A7" w:rsidRPr="007026D0">
        <w:rPr>
          <w:rFonts w:ascii="Times New Roman" w:hAnsi="Times New Roman"/>
          <w:shd w:val="clear" w:color="auto" w:fill="FFFFFF"/>
        </w:rPr>
        <w:t xml:space="preserve"> đồng, so với cùng kỳ năm trước tăng </w:t>
      </w:r>
      <w:r w:rsidR="000D6A5E" w:rsidRPr="007026D0">
        <w:rPr>
          <w:rFonts w:ascii="Times New Roman" w:hAnsi="Times New Roman"/>
          <w:shd w:val="clear" w:color="auto" w:fill="FFFFFF"/>
        </w:rPr>
        <w:t>2,04</w:t>
      </w:r>
      <w:r w:rsidR="005472A7" w:rsidRPr="007026D0">
        <w:rPr>
          <w:rFonts w:ascii="Times New Roman" w:hAnsi="Times New Roman"/>
          <w:shd w:val="clear" w:color="auto" w:fill="FFFFFF"/>
        </w:rPr>
        <w:t>%</w:t>
      </w:r>
      <w:r w:rsidR="000D6A5E" w:rsidRPr="007026D0">
        <w:rPr>
          <w:rFonts w:ascii="Times New Roman" w:hAnsi="Times New Roman"/>
          <w:shd w:val="clear" w:color="auto" w:fill="FFFFFF"/>
        </w:rPr>
        <w:t xml:space="preserve">. </w:t>
      </w:r>
      <w:r w:rsidR="005B1AD0" w:rsidRPr="007026D0">
        <w:rPr>
          <w:rFonts w:ascii="Times New Roman" w:hAnsi="Times New Roman"/>
          <w:shd w:val="clear" w:color="auto" w:fill="FFFFFF"/>
        </w:rPr>
        <w:t>G</w:t>
      </w:r>
      <w:r w:rsidR="005472A7" w:rsidRPr="007026D0">
        <w:rPr>
          <w:rFonts w:ascii="Times New Roman" w:hAnsi="Times New Roman"/>
          <w:shd w:val="clear" w:color="auto" w:fill="FFFFFF"/>
        </w:rPr>
        <w:t>iá trị sản xuất ngành xây dựng theo giá so sánh năm 2010</w:t>
      </w:r>
      <w:r w:rsidR="005B1AD0" w:rsidRPr="007026D0">
        <w:rPr>
          <w:rFonts w:ascii="Times New Roman" w:hAnsi="Times New Roman"/>
          <w:shd w:val="clear" w:color="auto" w:fill="FFFFFF"/>
        </w:rPr>
        <w:t xml:space="preserve"> ư</w:t>
      </w:r>
      <w:r w:rsidR="005472A7" w:rsidRPr="007026D0">
        <w:rPr>
          <w:rFonts w:ascii="Times New Roman" w:hAnsi="Times New Roman"/>
          <w:shd w:val="clear" w:color="auto" w:fill="FFFFFF"/>
        </w:rPr>
        <w:t xml:space="preserve">ớc đạt </w:t>
      </w:r>
      <w:r w:rsidR="000D6A5E" w:rsidRPr="007026D0">
        <w:rPr>
          <w:rFonts w:ascii="Times New Roman" w:hAnsi="Times New Roman"/>
          <w:shd w:val="clear" w:color="auto" w:fill="FFFFFF"/>
        </w:rPr>
        <w:t>1.927</w:t>
      </w:r>
      <w:r w:rsidR="005472A7" w:rsidRPr="007026D0">
        <w:rPr>
          <w:rFonts w:ascii="Times New Roman" w:hAnsi="Times New Roman"/>
          <w:shd w:val="clear" w:color="auto" w:fill="FFFFFF"/>
        </w:rPr>
        <w:t xml:space="preserve"> </w:t>
      </w:r>
      <w:r w:rsidR="000D6A5E" w:rsidRPr="007026D0">
        <w:rPr>
          <w:rFonts w:ascii="Times New Roman" w:hAnsi="Times New Roman"/>
          <w:shd w:val="clear" w:color="auto" w:fill="FFFFFF"/>
        </w:rPr>
        <w:t>tỷ</w:t>
      </w:r>
      <w:r w:rsidR="005472A7" w:rsidRPr="007026D0">
        <w:rPr>
          <w:rFonts w:ascii="Times New Roman" w:hAnsi="Times New Roman"/>
          <w:shd w:val="clear" w:color="auto" w:fill="FFFFFF"/>
        </w:rPr>
        <w:t xml:space="preserve"> đồng, so với cùng kỳ năm trước tăng 0,</w:t>
      </w:r>
      <w:r w:rsidR="000D6A5E" w:rsidRPr="007026D0">
        <w:rPr>
          <w:rFonts w:ascii="Times New Roman" w:hAnsi="Times New Roman"/>
          <w:shd w:val="clear" w:color="auto" w:fill="FFFFFF"/>
        </w:rPr>
        <w:t>47</w:t>
      </w:r>
      <w:r w:rsidR="005472A7" w:rsidRPr="007026D0">
        <w:rPr>
          <w:rFonts w:ascii="Times New Roman" w:hAnsi="Times New Roman"/>
          <w:shd w:val="clear" w:color="auto" w:fill="FFFFFF"/>
        </w:rPr>
        <w:t>%</w:t>
      </w:r>
      <w:r w:rsidR="005B1AD0" w:rsidRPr="007026D0">
        <w:rPr>
          <w:rFonts w:ascii="Times New Roman" w:hAnsi="Times New Roman"/>
          <w:shd w:val="clear" w:color="auto" w:fill="FFFFFF"/>
        </w:rPr>
        <w:t>.</w:t>
      </w:r>
      <w:r w:rsidR="005B0C57" w:rsidRPr="007026D0">
        <w:rPr>
          <w:rFonts w:ascii="Times New Roman" w:hAnsi="Times New Roman"/>
          <w:shd w:val="clear" w:color="auto" w:fill="FFFFFF"/>
        </w:rPr>
        <w:t xml:space="preserve"> Phân theo loại công trình như sau:</w:t>
      </w:r>
      <w:r w:rsidR="000A163A" w:rsidRPr="007026D0">
        <w:rPr>
          <w:rFonts w:ascii="Times New Roman" w:hAnsi="Times New Roman"/>
          <w:shd w:val="clear" w:color="auto" w:fill="FFFFFF"/>
        </w:rPr>
        <w:t xml:space="preserve"> </w:t>
      </w:r>
      <w:r w:rsidR="005472A7" w:rsidRPr="007026D0">
        <w:rPr>
          <w:rFonts w:ascii="Times New Roman" w:hAnsi="Times New Roman"/>
          <w:shd w:val="clear" w:color="auto" w:fill="FFFFFF"/>
        </w:rPr>
        <w:t>Công trình nhà ở</w:t>
      </w:r>
      <w:r w:rsidR="000A163A" w:rsidRPr="007026D0">
        <w:rPr>
          <w:rFonts w:ascii="Times New Roman" w:hAnsi="Times New Roman"/>
          <w:shd w:val="clear" w:color="auto" w:fill="FFFFFF"/>
        </w:rPr>
        <w:t xml:space="preserve"> g</w:t>
      </w:r>
      <w:r w:rsidR="005472A7" w:rsidRPr="007026D0">
        <w:rPr>
          <w:rFonts w:ascii="Times New Roman" w:hAnsi="Times New Roman"/>
          <w:shd w:val="clear" w:color="auto" w:fill="FFFFFF"/>
        </w:rPr>
        <w:t xml:space="preserve">iá trị sản xuất ước đạt </w:t>
      </w:r>
      <w:r w:rsidR="000A163A" w:rsidRPr="007026D0">
        <w:rPr>
          <w:rFonts w:ascii="Times New Roman" w:hAnsi="Times New Roman"/>
          <w:shd w:val="clear" w:color="auto" w:fill="FFFFFF"/>
        </w:rPr>
        <w:t>512 tỷ</w:t>
      </w:r>
      <w:r w:rsidR="005472A7" w:rsidRPr="007026D0">
        <w:rPr>
          <w:rFonts w:ascii="Times New Roman" w:hAnsi="Times New Roman"/>
          <w:shd w:val="clear" w:color="auto" w:fill="FFFFFF"/>
        </w:rPr>
        <w:t xml:space="preserve"> đồng, so với cùng kỳ năm trước </w:t>
      </w:r>
      <w:r w:rsidR="000A163A" w:rsidRPr="007026D0">
        <w:rPr>
          <w:rFonts w:ascii="Times New Roman" w:hAnsi="Times New Roman"/>
          <w:shd w:val="clear" w:color="auto" w:fill="FFFFFF"/>
        </w:rPr>
        <w:t>tăng 4,24%; Công trình nhà không để ở g</w:t>
      </w:r>
      <w:r w:rsidR="005472A7" w:rsidRPr="007026D0">
        <w:rPr>
          <w:rFonts w:ascii="Times New Roman" w:hAnsi="Times New Roman"/>
          <w:shd w:val="clear" w:color="auto" w:fill="FFFFFF"/>
        </w:rPr>
        <w:t xml:space="preserve">iá trị sản xuất ước đạt </w:t>
      </w:r>
      <w:r w:rsidR="000A163A" w:rsidRPr="007026D0">
        <w:rPr>
          <w:rFonts w:ascii="Times New Roman" w:hAnsi="Times New Roman"/>
          <w:shd w:val="clear" w:color="auto" w:fill="FFFFFF"/>
        </w:rPr>
        <w:t>459</w:t>
      </w:r>
      <w:r w:rsidR="005472A7" w:rsidRPr="007026D0">
        <w:rPr>
          <w:rFonts w:ascii="Times New Roman" w:hAnsi="Times New Roman"/>
          <w:shd w:val="clear" w:color="auto" w:fill="FFFFFF"/>
        </w:rPr>
        <w:t xml:space="preserve"> t</w:t>
      </w:r>
      <w:r w:rsidR="000A163A" w:rsidRPr="007026D0">
        <w:rPr>
          <w:rFonts w:ascii="Times New Roman" w:hAnsi="Times New Roman"/>
          <w:shd w:val="clear" w:color="auto" w:fill="FFFFFF"/>
        </w:rPr>
        <w:t>ỷ</w:t>
      </w:r>
      <w:r w:rsidR="005472A7" w:rsidRPr="007026D0">
        <w:rPr>
          <w:rFonts w:ascii="Times New Roman" w:hAnsi="Times New Roman"/>
          <w:shd w:val="clear" w:color="auto" w:fill="FFFFFF"/>
        </w:rPr>
        <w:t xml:space="preserve"> đồng, so với cùng kỳ năm trước </w:t>
      </w:r>
      <w:r w:rsidR="000A163A" w:rsidRPr="007026D0">
        <w:rPr>
          <w:rFonts w:ascii="Times New Roman" w:hAnsi="Times New Roman"/>
          <w:shd w:val="clear" w:color="auto" w:fill="FFFFFF"/>
        </w:rPr>
        <w:t>giảm 0,6%</w:t>
      </w:r>
      <w:r w:rsidR="006E0511" w:rsidRPr="007026D0">
        <w:rPr>
          <w:rFonts w:ascii="Times New Roman" w:hAnsi="Times New Roman"/>
          <w:shd w:val="clear" w:color="auto" w:fill="FFFFFF"/>
        </w:rPr>
        <w:t xml:space="preserve">; </w:t>
      </w:r>
      <w:r w:rsidR="005472A7" w:rsidRPr="007026D0">
        <w:rPr>
          <w:rFonts w:ascii="Times New Roman" w:hAnsi="Times New Roman"/>
          <w:shd w:val="clear" w:color="auto" w:fill="FFFFFF"/>
        </w:rPr>
        <w:t>Công trình kỹ thuật dân dụng</w:t>
      </w:r>
      <w:r w:rsidR="006E0511" w:rsidRPr="007026D0">
        <w:rPr>
          <w:rFonts w:ascii="Times New Roman" w:hAnsi="Times New Roman"/>
          <w:shd w:val="clear" w:color="auto" w:fill="FFFFFF"/>
        </w:rPr>
        <w:t xml:space="preserve"> g</w:t>
      </w:r>
      <w:r w:rsidR="005472A7" w:rsidRPr="007026D0">
        <w:rPr>
          <w:rFonts w:ascii="Times New Roman" w:hAnsi="Times New Roman"/>
          <w:shd w:val="clear" w:color="auto" w:fill="FFFFFF"/>
        </w:rPr>
        <w:t xml:space="preserve">iá trị sản xuất ước đạt </w:t>
      </w:r>
      <w:r w:rsidR="006E0511" w:rsidRPr="007026D0">
        <w:rPr>
          <w:rFonts w:ascii="Times New Roman" w:hAnsi="Times New Roman"/>
          <w:shd w:val="clear" w:color="auto" w:fill="FFFFFF"/>
        </w:rPr>
        <w:t>826</w:t>
      </w:r>
      <w:r w:rsidR="005472A7" w:rsidRPr="007026D0">
        <w:rPr>
          <w:rFonts w:ascii="Times New Roman" w:hAnsi="Times New Roman"/>
          <w:shd w:val="clear" w:color="auto" w:fill="FFFFFF"/>
        </w:rPr>
        <w:t xml:space="preserve"> t</w:t>
      </w:r>
      <w:r w:rsidR="006E0511" w:rsidRPr="007026D0">
        <w:rPr>
          <w:rFonts w:ascii="Times New Roman" w:hAnsi="Times New Roman"/>
          <w:shd w:val="clear" w:color="auto" w:fill="FFFFFF"/>
        </w:rPr>
        <w:t>ỷ</w:t>
      </w:r>
      <w:r w:rsidR="005472A7" w:rsidRPr="007026D0">
        <w:rPr>
          <w:rFonts w:ascii="Times New Roman" w:hAnsi="Times New Roman"/>
          <w:shd w:val="clear" w:color="auto" w:fill="FFFFFF"/>
        </w:rPr>
        <w:t xml:space="preserve"> đồng, so với cùng kỳ trước </w:t>
      </w:r>
      <w:r w:rsidR="006E0511" w:rsidRPr="007026D0">
        <w:rPr>
          <w:rFonts w:ascii="Times New Roman" w:hAnsi="Times New Roman"/>
          <w:shd w:val="clear" w:color="auto" w:fill="FFFFFF"/>
        </w:rPr>
        <w:t xml:space="preserve">giảm 1,12%; </w:t>
      </w:r>
      <w:r w:rsidR="005472A7" w:rsidRPr="007026D0">
        <w:rPr>
          <w:rFonts w:ascii="Times New Roman" w:hAnsi="Times New Roman"/>
          <w:shd w:val="clear" w:color="auto" w:fill="FFFFFF"/>
        </w:rPr>
        <w:t>Hoạt động xây dựng chuyên dụng</w:t>
      </w:r>
      <w:r w:rsidR="006E0511" w:rsidRPr="007026D0">
        <w:rPr>
          <w:rFonts w:ascii="Times New Roman" w:hAnsi="Times New Roman"/>
          <w:shd w:val="clear" w:color="auto" w:fill="FFFFFF"/>
        </w:rPr>
        <w:t xml:space="preserve"> g</w:t>
      </w:r>
      <w:r w:rsidR="005472A7" w:rsidRPr="007026D0">
        <w:rPr>
          <w:rFonts w:ascii="Times New Roman" w:hAnsi="Times New Roman"/>
          <w:shd w:val="clear" w:color="auto" w:fill="FFFFFF"/>
        </w:rPr>
        <w:t xml:space="preserve">iá trị sản xuất ước đạt </w:t>
      </w:r>
      <w:r w:rsidR="006E0511" w:rsidRPr="007026D0">
        <w:rPr>
          <w:rFonts w:ascii="Times New Roman" w:hAnsi="Times New Roman"/>
          <w:shd w:val="clear" w:color="auto" w:fill="FFFFFF"/>
        </w:rPr>
        <w:t>130 tỷ</w:t>
      </w:r>
      <w:r w:rsidR="005472A7" w:rsidRPr="007026D0">
        <w:rPr>
          <w:rFonts w:ascii="Times New Roman" w:hAnsi="Times New Roman"/>
          <w:shd w:val="clear" w:color="auto" w:fill="FFFFFF"/>
        </w:rPr>
        <w:t xml:space="preserve"> đồng, so với cùng kỳ năm trước </w:t>
      </w:r>
      <w:r w:rsidR="006E0511" w:rsidRPr="007026D0">
        <w:rPr>
          <w:rFonts w:ascii="Times New Roman" w:hAnsi="Times New Roman"/>
          <w:shd w:val="clear" w:color="auto" w:fill="FFFFFF"/>
        </w:rPr>
        <w:t>tăng 0,22%</w:t>
      </w:r>
      <w:r w:rsidR="005472A7" w:rsidRPr="007026D0">
        <w:rPr>
          <w:rFonts w:ascii="Times New Roman" w:hAnsi="Times New Roman"/>
          <w:shd w:val="clear" w:color="auto" w:fill="FFFFFF"/>
        </w:rPr>
        <w:t>.</w:t>
      </w:r>
    </w:p>
    <w:p w:rsidR="008D25FC" w:rsidRPr="007026D0" w:rsidRDefault="00572699" w:rsidP="005D0033">
      <w:pPr>
        <w:spacing w:before="120" w:after="120" w:line="264" w:lineRule="auto"/>
        <w:ind w:firstLine="567"/>
        <w:rPr>
          <w:rFonts w:ascii="Times New Roman" w:hAnsi="Times New Roman"/>
          <w:shd w:val="clear" w:color="auto" w:fill="FFFFFF"/>
        </w:rPr>
      </w:pPr>
      <w:r w:rsidRPr="007026D0">
        <w:rPr>
          <w:rFonts w:ascii="Times New Roman" w:hAnsi="Times New Roman"/>
          <w:shd w:val="clear" w:color="auto" w:fill="FFFFFF"/>
        </w:rPr>
        <w:lastRenderedPageBreak/>
        <w:t xml:space="preserve">Giá </w:t>
      </w:r>
      <w:r w:rsidR="000501B4" w:rsidRPr="007026D0">
        <w:rPr>
          <w:rFonts w:ascii="Times New Roman" w:hAnsi="Times New Roman"/>
          <w:shd w:val="clear" w:color="auto" w:fill="FFFFFF"/>
        </w:rPr>
        <w:t xml:space="preserve">trị sản xuất 6 tháng 2019 tăng </w:t>
      </w:r>
      <w:r w:rsidRPr="007026D0">
        <w:rPr>
          <w:rFonts w:ascii="Times New Roman" w:hAnsi="Times New Roman"/>
          <w:shd w:val="clear" w:color="auto" w:fill="FFFFFF"/>
        </w:rPr>
        <w:t xml:space="preserve">nhẹ tăng 0,47% </w:t>
      </w:r>
      <w:r w:rsidR="000501B4" w:rsidRPr="007026D0">
        <w:rPr>
          <w:rFonts w:ascii="Times New Roman" w:hAnsi="Times New Roman"/>
          <w:shd w:val="clear" w:color="auto" w:fill="FFFFFF"/>
        </w:rPr>
        <w:t>so với cùng kỳ năm tr</w:t>
      </w:r>
      <w:r w:rsidRPr="007026D0">
        <w:rPr>
          <w:rFonts w:ascii="Times New Roman" w:hAnsi="Times New Roman"/>
          <w:shd w:val="clear" w:color="auto" w:fill="FFFFFF"/>
        </w:rPr>
        <w:t>ước, tăng chủ yếu ở khu vực đ</w:t>
      </w:r>
      <w:r w:rsidR="000501B4" w:rsidRPr="007026D0">
        <w:rPr>
          <w:rFonts w:ascii="Times New Roman" w:hAnsi="Times New Roman"/>
          <w:shd w:val="clear" w:color="auto" w:fill="FFFFFF"/>
        </w:rPr>
        <w:t>ầu tư xây dựng của hộ</w:t>
      </w:r>
      <w:r w:rsidRPr="007026D0">
        <w:rPr>
          <w:rFonts w:ascii="Times New Roman" w:hAnsi="Times New Roman"/>
          <w:shd w:val="clear" w:color="auto" w:fill="FFFFFF"/>
        </w:rPr>
        <w:t xml:space="preserve"> dân cư về các công trình nhà ở</w:t>
      </w:r>
      <w:r w:rsidR="000501B4" w:rsidRPr="007026D0">
        <w:rPr>
          <w:rFonts w:ascii="Times New Roman" w:hAnsi="Times New Roman"/>
          <w:shd w:val="clear" w:color="auto" w:fill="FFFFFF"/>
        </w:rPr>
        <w:t xml:space="preserve">. Năm 2019 giá xăng dầu có nhiều lần điều chỉnh tăng đã làm tăng chỉ số giá nguyên vật liệu 6 tháng năm 2019 so với cùng kỳ năm trước </w:t>
      </w:r>
      <w:r w:rsidR="00264F06" w:rsidRPr="007026D0">
        <w:rPr>
          <w:rFonts w:ascii="Times New Roman" w:hAnsi="Times New Roman"/>
          <w:shd w:val="clear" w:color="auto" w:fill="FFFFFF"/>
        </w:rPr>
        <w:t>tăng 2,21%, chỉ số DVXDCD tăng 2,18%, bên cạnh đó</w:t>
      </w:r>
      <w:r w:rsidR="000501B4" w:rsidRPr="007026D0">
        <w:rPr>
          <w:rFonts w:ascii="Times New Roman" w:hAnsi="Times New Roman"/>
          <w:shd w:val="clear" w:color="auto" w:fill="FFFFFF"/>
        </w:rPr>
        <w:t xml:space="preserve"> </w:t>
      </w:r>
      <w:r w:rsidR="00264F06" w:rsidRPr="007026D0">
        <w:rPr>
          <w:rFonts w:ascii="Times New Roman" w:hAnsi="Times New Roman"/>
          <w:shd w:val="clear" w:color="auto" w:fill="FFFFFF"/>
        </w:rPr>
        <w:t>t</w:t>
      </w:r>
      <w:r w:rsidR="000501B4" w:rsidRPr="007026D0">
        <w:rPr>
          <w:rFonts w:ascii="Times New Roman" w:hAnsi="Times New Roman"/>
          <w:shd w:val="clear" w:color="auto" w:fill="FFFFFF"/>
        </w:rPr>
        <w:t>ình hình lãi suất cho vay của các ngân hàng thương mại giữ ổn định tạo thuận lợi cho DN và người dân vay xây dựng</w:t>
      </w:r>
      <w:r w:rsidR="00264F06" w:rsidRPr="007026D0">
        <w:rPr>
          <w:rFonts w:ascii="Times New Roman" w:hAnsi="Times New Roman"/>
          <w:shd w:val="clear" w:color="auto" w:fill="FFFFFF"/>
        </w:rPr>
        <w:t>, sửa chữa</w:t>
      </w:r>
      <w:r w:rsidR="000501B4" w:rsidRPr="007026D0">
        <w:rPr>
          <w:rFonts w:ascii="Times New Roman" w:hAnsi="Times New Roman"/>
          <w:shd w:val="clear" w:color="auto" w:fill="FFFFFF"/>
        </w:rPr>
        <w:t xml:space="preserve"> và mua sắm nhà cửa…</w:t>
      </w:r>
    </w:p>
    <w:p w:rsidR="00B8188A" w:rsidRPr="007026D0" w:rsidRDefault="00D47025" w:rsidP="005D0033">
      <w:pPr>
        <w:spacing w:before="120" w:after="120" w:line="264" w:lineRule="auto"/>
        <w:ind w:firstLine="567"/>
        <w:rPr>
          <w:rFonts w:ascii="Times New Roman" w:hAnsi="Times New Roman"/>
          <w:b/>
          <w:spacing w:val="-8"/>
        </w:rPr>
      </w:pPr>
      <w:r w:rsidRPr="007026D0">
        <w:rPr>
          <w:rFonts w:ascii="Times New Roman" w:hAnsi="Times New Roman"/>
          <w:b/>
          <w:spacing w:val="-8"/>
        </w:rPr>
        <w:t>3. Tài chính, tín dụng ngân hàng</w:t>
      </w:r>
    </w:p>
    <w:p w:rsidR="00B8188A" w:rsidRPr="007026D0" w:rsidRDefault="00D47025" w:rsidP="005D0033">
      <w:pPr>
        <w:spacing w:before="120" w:after="120" w:line="264" w:lineRule="auto"/>
        <w:ind w:firstLine="567"/>
        <w:rPr>
          <w:rFonts w:ascii="Times New Roman" w:hAnsi="Times New Roman"/>
          <w:lang w:val="sv-SE"/>
        </w:rPr>
      </w:pPr>
      <w:r w:rsidRPr="007026D0">
        <w:rPr>
          <w:rFonts w:ascii="Times New Roman" w:hAnsi="Times New Roman"/>
          <w:spacing w:val="-4"/>
          <w:lang w:val="zu-ZA"/>
        </w:rPr>
        <w:t xml:space="preserve">- </w:t>
      </w:r>
      <w:r w:rsidR="00CD132B" w:rsidRPr="007026D0">
        <w:rPr>
          <w:rFonts w:ascii="Times New Roman" w:hAnsi="Times New Roman"/>
          <w:i/>
          <w:spacing w:val="-4"/>
          <w:lang w:val="zu-ZA"/>
        </w:rPr>
        <w:t xml:space="preserve">Thu, </w:t>
      </w:r>
      <w:r w:rsidRPr="007026D0">
        <w:rPr>
          <w:rFonts w:ascii="Times New Roman" w:hAnsi="Times New Roman"/>
          <w:i/>
          <w:spacing w:val="-4"/>
          <w:lang w:val="zu-ZA"/>
        </w:rPr>
        <w:t>chi ngân sách</w:t>
      </w:r>
      <w:r w:rsidR="003D0A9F" w:rsidRPr="007026D0">
        <w:rPr>
          <w:rFonts w:ascii="Times New Roman" w:hAnsi="Times New Roman"/>
          <w:spacing w:val="-4"/>
          <w:lang w:val="zu-ZA"/>
        </w:rPr>
        <w:t>:</w:t>
      </w:r>
      <w:r w:rsidR="003D0A9F" w:rsidRPr="007026D0">
        <w:rPr>
          <w:rFonts w:ascii="Times New Roman" w:hAnsi="Times New Roman"/>
          <w:i/>
          <w:iCs/>
          <w:spacing w:val="-4"/>
          <w:lang w:val="zu-ZA"/>
        </w:rPr>
        <w:t xml:space="preserve"> </w:t>
      </w:r>
      <w:r w:rsidR="002F65CB" w:rsidRPr="007026D0">
        <w:rPr>
          <w:rFonts w:ascii="Times New Roman" w:hAnsi="Times New Roman"/>
          <w:lang w:val="sv-SE"/>
        </w:rPr>
        <w:t xml:space="preserve">Tổng thu ngân sách địa phương </w:t>
      </w:r>
      <w:r w:rsidR="00FD0F2D" w:rsidRPr="007026D0">
        <w:rPr>
          <w:rFonts w:ascii="Times New Roman" w:hAnsi="Times New Roman"/>
          <w:lang w:val="sv-SE"/>
        </w:rPr>
        <w:t>6 tháng đầu năm 201</w:t>
      </w:r>
      <w:r w:rsidR="00BF0AE6" w:rsidRPr="007026D0">
        <w:rPr>
          <w:rFonts w:ascii="Times New Roman" w:hAnsi="Times New Roman"/>
          <w:lang w:val="sv-SE"/>
        </w:rPr>
        <w:t>9</w:t>
      </w:r>
      <w:r w:rsidR="002F65CB" w:rsidRPr="007026D0">
        <w:rPr>
          <w:rFonts w:ascii="Times New Roman" w:hAnsi="Times New Roman"/>
          <w:lang w:val="sv-SE"/>
        </w:rPr>
        <w:t xml:space="preserve"> ước đạt </w:t>
      </w:r>
      <w:r w:rsidR="00BF0AE6" w:rsidRPr="007026D0">
        <w:rPr>
          <w:rFonts w:ascii="Times New Roman" w:hAnsi="Times New Roman"/>
          <w:lang w:val="sv-SE"/>
        </w:rPr>
        <w:t>5.671</w:t>
      </w:r>
      <w:r w:rsidR="002F65CB" w:rsidRPr="007026D0">
        <w:rPr>
          <w:rFonts w:ascii="Times New Roman" w:hAnsi="Times New Roman"/>
          <w:lang w:val="sv-SE"/>
        </w:rPr>
        <w:t xml:space="preserve"> tỷ đồng,</w:t>
      </w:r>
      <w:r w:rsidR="004613BB" w:rsidRPr="007026D0">
        <w:rPr>
          <w:rFonts w:ascii="Times New Roman" w:hAnsi="Times New Roman"/>
          <w:lang w:val="sv-SE"/>
        </w:rPr>
        <w:t xml:space="preserve"> </w:t>
      </w:r>
      <w:r w:rsidR="00C709E3" w:rsidRPr="007026D0">
        <w:rPr>
          <w:rFonts w:ascii="Times New Roman" w:hAnsi="Times New Roman"/>
          <w:lang w:val="sv-SE"/>
        </w:rPr>
        <w:t xml:space="preserve">đạt </w:t>
      </w:r>
      <w:r w:rsidR="00BF0AE6" w:rsidRPr="007026D0">
        <w:rPr>
          <w:rFonts w:ascii="Times New Roman" w:hAnsi="Times New Roman"/>
          <w:lang w:val="sv-SE"/>
        </w:rPr>
        <w:t>71,94</w:t>
      </w:r>
      <w:r w:rsidR="004613BB" w:rsidRPr="007026D0">
        <w:rPr>
          <w:rFonts w:ascii="Times New Roman" w:hAnsi="Times New Roman"/>
          <w:lang w:val="sv-SE"/>
        </w:rPr>
        <w:t xml:space="preserve">% so với HĐND tỉnh giao, </w:t>
      </w:r>
      <w:r w:rsidR="00BF0AE6" w:rsidRPr="007026D0">
        <w:rPr>
          <w:rFonts w:ascii="Times New Roman" w:hAnsi="Times New Roman"/>
          <w:lang w:val="sv-SE"/>
        </w:rPr>
        <w:t>tăng 7,3</w:t>
      </w:r>
      <w:r w:rsidR="004613BB" w:rsidRPr="007026D0">
        <w:rPr>
          <w:rFonts w:ascii="Times New Roman" w:hAnsi="Times New Roman"/>
          <w:lang w:val="sv-SE"/>
        </w:rPr>
        <w:t>% so với cùng kỳ năm trước. T</w:t>
      </w:r>
      <w:r w:rsidR="002F65CB" w:rsidRPr="007026D0">
        <w:rPr>
          <w:rFonts w:ascii="Times New Roman" w:hAnsi="Times New Roman"/>
          <w:lang w:val="sv-SE"/>
        </w:rPr>
        <w:t>rong đó: Thu ngân sách</w:t>
      </w:r>
      <w:r w:rsidR="003819B4" w:rsidRPr="007026D0">
        <w:rPr>
          <w:rFonts w:ascii="Times New Roman" w:hAnsi="Times New Roman"/>
          <w:lang w:val="sv-SE"/>
        </w:rPr>
        <w:t xml:space="preserve"> nhà nước</w:t>
      </w:r>
      <w:r w:rsidR="002F65CB" w:rsidRPr="007026D0">
        <w:rPr>
          <w:rFonts w:ascii="Times New Roman" w:hAnsi="Times New Roman"/>
          <w:lang w:val="sv-SE"/>
        </w:rPr>
        <w:t xml:space="preserve"> trên địa bàn đạt ước đạt </w:t>
      </w:r>
      <w:r w:rsidR="00BF0AE6" w:rsidRPr="007026D0">
        <w:rPr>
          <w:rFonts w:ascii="Times New Roman" w:hAnsi="Times New Roman"/>
          <w:lang w:val="sv-SE"/>
        </w:rPr>
        <w:t>950</w:t>
      </w:r>
      <w:r w:rsidR="002F65CB" w:rsidRPr="007026D0">
        <w:rPr>
          <w:rFonts w:ascii="Times New Roman" w:hAnsi="Times New Roman"/>
          <w:lang w:val="sv-SE"/>
        </w:rPr>
        <w:t xml:space="preserve"> tỷ đồng, </w:t>
      </w:r>
      <w:r w:rsidR="00A22325" w:rsidRPr="007026D0">
        <w:rPr>
          <w:rFonts w:ascii="Times New Roman" w:hAnsi="Times New Roman"/>
          <w:lang w:val="sv-SE"/>
        </w:rPr>
        <w:t xml:space="preserve">đạt </w:t>
      </w:r>
      <w:r w:rsidR="00BF0AE6" w:rsidRPr="007026D0">
        <w:rPr>
          <w:rFonts w:ascii="Times New Roman" w:hAnsi="Times New Roman"/>
          <w:lang w:val="sv-SE"/>
        </w:rPr>
        <w:t>44,19</w:t>
      </w:r>
      <w:r w:rsidR="00A31D0D" w:rsidRPr="007026D0">
        <w:rPr>
          <w:rFonts w:ascii="Times New Roman" w:hAnsi="Times New Roman"/>
          <w:lang w:val="sv-SE"/>
        </w:rPr>
        <w:t xml:space="preserve">% so với dự toán </w:t>
      </w:r>
      <w:r w:rsidR="00A22325" w:rsidRPr="007026D0">
        <w:rPr>
          <w:rFonts w:ascii="Times New Roman" w:hAnsi="Times New Roman"/>
          <w:lang w:val="sv-SE"/>
        </w:rPr>
        <w:t>HĐND tỉnh</w:t>
      </w:r>
      <w:r w:rsidR="00A31D0D" w:rsidRPr="007026D0">
        <w:rPr>
          <w:rFonts w:ascii="Times New Roman" w:hAnsi="Times New Roman"/>
          <w:lang w:val="sv-SE"/>
        </w:rPr>
        <w:t xml:space="preserve"> giao, </w:t>
      </w:r>
      <w:r w:rsidR="00BF0AE6" w:rsidRPr="007026D0">
        <w:rPr>
          <w:rFonts w:ascii="Times New Roman" w:hAnsi="Times New Roman"/>
          <w:lang w:val="sv-SE"/>
        </w:rPr>
        <w:t>tăng 7,79</w:t>
      </w:r>
      <w:r w:rsidR="002F65CB" w:rsidRPr="007026D0">
        <w:rPr>
          <w:rFonts w:ascii="Times New Roman" w:hAnsi="Times New Roman"/>
          <w:lang w:val="sv-SE"/>
        </w:rPr>
        <w:t xml:space="preserve">% </w:t>
      </w:r>
      <w:r w:rsidR="00A31D0D" w:rsidRPr="007026D0">
        <w:rPr>
          <w:rFonts w:ascii="Times New Roman" w:hAnsi="Times New Roman"/>
          <w:lang w:val="sv-SE"/>
        </w:rPr>
        <w:t xml:space="preserve">so với </w:t>
      </w:r>
      <w:r w:rsidR="002F65CB" w:rsidRPr="007026D0">
        <w:rPr>
          <w:rFonts w:ascii="Times New Roman" w:hAnsi="Times New Roman"/>
          <w:lang w:val="sv-SE"/>
        </w:rPr>
        <w:t xml:space="preserve">cùng kỳ năm trước. Tổng chi ngân sách địa phương ước đạt </w:t>
      </w:r>
      <w:r w:rsidR="00BF0AE6" w:rsidRPr="007026D0">
        <w:rPr>
          <w:rFonts w:ascii="Times New Roman" w:hAnsi="Times New Roman"/>
          <w:lang w:val="sv-SE"/>
        </w:rPr>
        <w:t>3.946</w:t>
      </w:r>
      <w:r w:rsidR="002F65CB" w:rsidRPr="007026D0">
        <w:rPr>
          <w:rFonts w:ascii="Times New Roman" w:hAnsi="Times New Roman"/>
          <w:lang w:val="sv-SE"/>
        </w:rPr>
        <w:t xml:space="preserve"> tỷ đồng, </w:t>
      </w:r>
      <w:r w:rsidR="00A22325" w:rsidRPr="007026D0">
        <w:rPr>
          <w:rFonts w:ascii="Times New Roman" w:hAnsi="Times New Roman"/>
          <w:lang w:val="sv-SE"/>
        </w:rPr>
        <w:t xml:space="preserve">đạt </w:t>
      </w:r>
      <w:r w:rsidR="00BF0AE6" w:rsidRPr="007026D0">
        <w:rPr>
          <w:rFonts w:ascii="Times New Roman" w:hAnsi="Times New Roman"/>
          <w:lang w:val="sv-SE"/>
        </w:rPr>
        <w:t>50,06</w:t>
      </w:r>
      <w:r w:rsidR="002F65CB" w:rsidRPr="007026D0">
        <w:rPr>
          <w:rFonts w:ascii="Times New Roman" w:hAnsi="Times New Roman"/>
          <w:lang w:val="sv-SE"/>
        </w:rPr>
        <w:t xml:space="preserve">% </w:t>
      </w:r>
      <w:r w:rsidR="00D32638" w:rsidRPr="007026D0">
        <w:rPr>
          <w:rFonts w:ascii="Times New Roman" w:hAnsi="Times New Roman"/>
          <w:lang w:val="sv-SE"/>
        </w:rPr>
        <w:t xml:space="preserve">so với </w:t>
      </w:r>
      <w:r w:rsidR="002F65CB" w:rsidRPr="007026D0">
        <w:rPr>
          <w:rFonts w:ascii="Times New Roman" w:hAnsi="Times New Roman"/>
          <w:lang w:val="sv-SE"/>
        </w:rPr>
        <w:t>dự toán</w:t>
      </w:r>
      <w:r w:rsidR="00D32638" w:rsidRPr="007026D0">
        <w:rPr>
          <w:rFonts w:ascii="Times New Roman" w:hAnsi="Times New Roman"/>
          <w:lang w:val="sv-SE"/>
        </w:rPr>
        <w:t xml:space="preserve"> HĐND tỉnh giao</w:t>
      </w:r>
      <w:r w:rsidR="00CA2C91" w:rsidRPr="007026D0">
        <w:rPr>
          <w:rFonts w:ascii="Times New Roman" w:hAnsi="Times New Roman"/>
          <w:lang w:val="sv-SE"/>
        </w:rPr>
        <w:t xml:space="preserve">, </w:t>
      </w:r>
      <w:r w:rsidR="00A31D0D" w:rsidRPr="007026D0">
        <w:rPr>
          <w:rFonts w:ascii="Times New Roman" w:hAnsi="Times New Roman"/>
          <w:lang w:val="sv-SE"/>
        </w:rPr>
        <w:t xml:space="preserve">tăng </w:t>
      </w:r>
      <w:r w:rsidR="00BF0AE6" w:rsidRPr="007026D0">
        <w:rPr>
          <w:rFonts w:ascii="Times New Roman" w:hAnsi="Times New Roman"/>
          <w:lang w:val="sv-SE"/>
        </w:rPr>
        <w:t>4,27</w:t>
      </w:r>
      <w:r w:rsidR="00CA2C91" w:rsidRPr="007026D0">
        <w:rPr>
          <w:rFonts w:ascii="Times New Roman" w:hAnsi="Times New Roman"/>
          <w:lang w:val="sv-SE"/>
        </w:rPr>
        <w:t>% so với cùng kỳ năm trước.</w:t>
      </w:r>
      <w:r w:rsidR="002F65CB" w:rsidRPr="007026D0">
        <w:rPr>
          <w:rFonts w:ascii="Times New Roman" w:hAnsi="Times New Roman"/>
          <w:lang w:val="sv-SE"/>
        </w:rPr>
        <w:t xml:space="preserve"> </w:t>
      </w:r>
      <w:r w:rsidR="00CA2C91" w:rsidRPr="007026D0">
        <w:rPr>
          <w:rFonts w:ascii="Times New Roman" w:hAnsi="Times New Roman"/>
          <w:lang w:val="sv-SE"/>
        </w:rPr>
        <w:t>T</w:t>
      </w:r>
      <w:r w:rsidR="002F65CB" w:rsidRPr="007026D0">
        <w:rPr>
          <w:rFonts w:ascii="Times New Roman" w:hAnsi="Times New Roman"/>
          <w:lang w:val="sv-SE"/>
        </w:rPr>
        <w:t xml:space="preserve">rong đó: Chi thường xuyên ước đạt </w:t>
      </w:r>
      <w:r w:rsidR="00BF0AE6" w:rsidRPr="007026D0">
        <w:rPr>
          <w:rFonts w:ascii="Times New Roman" w:hAnsi="Times New Roman"/>
          <w:lang w:val="sv-SE"/>
        </w:rPr>
        <w:t>2.500</w:t>
      </w:r>
      <w:r w:rsidR="002F65CB" w:rsidRPr="007026D0">
        <w:rPr>
          <w:rFonts w:ascii="Times New Roman" w:hAnsi="Times New Roman"/>
          <w:lang w:val="sv-SE"/>
        </w:rPr>
        <w:t xml:space="preserve"> tỷ đồng, </w:t>
      </w:r>
      <w:r w:rsidR="00BF0AE6" w:rsidRPr="007026D0">
        <w:rPr>
          <w:rFonts w:ascii="Times New Roman" w:hAnsi="Times New Roman"/>
          <w:lang w:val="sv-SE"/>
        </w:rPr>
        <w:t xml:space="preserve">chiếm 63% tổng chi ngân sách, </w:t>
      </w:r>
      <w:r w:rsidR="00A42AB5" w:rsidRPr="007026D0">
        <w:rPr>
          <w:rFonts w:ascii="Times New Roman" w:hAnsi="Times New Roman"/>
          <w:lang w:val="sv-SE"/>
        </w:rPr>
        <w:t xml:space="preserve">đạt </w:t>
      </w:r>
      <w:r w:rsidR="00BF0AE6" w:rsidRPr="007026D0">
        <w:rPr>
          <w:rFonts w:ascii="Times New Roman" w:hAnsi="Times New Roman"/>
          <w:lang w:val="sv-SE"/>
        </w:rPr>
        <w:t>47,63</w:t>
      </w:r>
      <w:r w:rsidR="000F4DAB" w:rsidRPr="007026D0">
        <w:rPr>
          <w:rFonts w:ascii="Times New Roman" w:hAnsi="Times New Roman"/>
          <w:lang w:val="sv-SE"/>
        </w:rPr>
        <w:t>%</w:t>
      </w:r>
      <w:r w:rsidR="002F65CB" w:rsidRPr="007026D0">
        <w:rPr>
          <w:rFonts w:ascii="Times New Roman" w:hAnsi="Times New Roman"/>
          <w:lang w:val="sv-SE"/>
        </w:rPr>
        <w:t xml:space="preserve"> </w:t>
      </w:r>
      <w:r w:rsidR="00D32638" w:rsidRPr="007026D0">
        <w:rPr>
          <w:rFonts w:ascii="Times New Roman" w:hAnsi="Times New Roman"/>
          <w:lang w:val="sv-SE"/>
        </w:rPr>
        <w:t xml:space="preserve">so với </w:t>
      </w:r>
      <w:r w:rsidR="002F65CB" w:rsidRPr="007026D0">
        <w:rPr>
          <w:rFonts w:ascii="Times New Roman" w:hAnsi="Times New Roman"/>
          <w:lang w:val="sv-SE"/>
        </w:rPr>
        <w:t>dự toán</w:t>
      </w:r>
      <w:r w:rsidR="00CA2C91" w:rsidRPr="007026D0">
        <w:rPr>
          <w:rFonts w:ascii="Times New Roman" w:hAnsi="Times New Roman"/>
          <w:lang w:val="sv-SE"/>
        </w:rPr>
        <w:t xml:space="preserve">, </w:t>
      </w:r>
      <w:r w:rsidR="00A31D0D" w:rsidRPr="007026D0">
        <w:rPr>
          <w:rFonts w:ascii="Times New Roman" w:hAnsi="Times New Roman"/>
          <w:lang w:val="sv-SE"/>
        </w:rPr>
        <w:t xml:space="preserve">tăng </w:t>
      </w:r>
      <w:r w:rsidR="00BF0AE6" w:rsidRPr="007026D0">
        <w:rPr>
          <w:rFonts w:ascii="Times New Roman" w:hAnsi="Times New Roman"/>
          <w:lang w:val="sv-SE"/>
        </w:rPr>
        <w:t>13,23</w:t>
      </w:r>
      <w:r w:rsidR="00CA2C91" w:rsidRPr="007026D0">
        <w:rPr>
          <w:rFonts w:ascii="Times New Roman" w:hAnsi="Times New Roman"/>
          <w:lang w:val="sv-SE"/>
        </w:rPr>
        <w:t>% so với cùng kỳ năm trước</w:t>
      </w:r>
      <w:r w:rsidR="002F65CB" w:rsidRPr="007026D0">
        <w:rPr>
          <w:rFonts w:ascii="Times New Roman" w:hAnsi="Times New Roman"/>
          <w:lang w:val="sv-SE"/>
        </w:rPr>
        <w:t>.</w:t>
      </w:r>
    </w:p>
    <w:p w:rsidR="008D25FC" w:rsidRPr="007026D0" w:rsidRDefault="00D47025" w:rsidP="005D0033">
      <w:pPr>
        <w:spacing w:before="120" w:after="120" w:line="264" w:lineRule="auto"/>
        <w:ind w:firstLine="567"/>
        <w:rPr>
          <w:rFonts w:ascii="Times New Roman" w:hAnsi="Times New Roman"/>
          <w:spacing w:val="-2"/>
          <w:lang w:val="sv-SE"/>
        </w:rPr>
      </w:pPr>
      <w:r w:rsidRPr="007026D0">
        <w:rPr>
          <w:rFonts w:ascii="Times New Roman" w:hAnsi="Times New Roman"/>
          <w:bCs/>
          <w:i/>
          <w:spacing w:val="-4"/>
          <w:lang w:val="sv-SE"/>
        </w:rPr>
        <w:t>- Hoạt động ngân hàng:</w:t>
      </w:r>
      <w:r w:rsidRPr="007026D0">
        <w:rPr>
          <w:rFonts w:ascii="Times New Roman" w:hAnsi="Times New Roman"/>
          <w:bCs/>
          <w:spacing w:val="-4"/>
          <w:lang w:val="sv-SE"/>
        </w:rPr>
        <w:t xml:space="preserve"> </w:t>
      </w:r>
      <w:r w:rsidR="008D25FC" w:rsidRPr="007026D0">
        <w:rPr>
          <w:rFonts w:ascii="Times New Roman" w:hAnsi="Times New Roman"/>
          <w:iCs/>
          <w:lang w:val="sv-SE"/>
        </w:rPr>
        <w:t xml:space="preserve">Hoạt động ngân hàng trên địa bàn tỉnh cơ bản ổn định. Tổng huy động vốn lũy kế đến </w:t>
      </w:r>
      <w:r w:rsidR="008D25FC" w:rsidRPr="007026D0">
        <w:rPr>
          <w:rFonts w:ascii="Times New Roman" w:hAnsi="Times New Roman"/>
          <w:lang w:val="fi-FI"/>
        </w:rPr>
        <w:t>30/6/2019 ước đạt</w:t>
      </w:r>
      <w:r w:rsidR="008D25FC" w:rsidRPr="007026D0">
        <w:rPr>
          <w:rFonts w:ascii="Times New Roman" w:hAnsi="Times New Roman"/>
          <w:lang w:val="es-ES"/>
        </w:rPr>
        <w:t xml:space="preserve"> 16.777 tỷ đồng</w:t>
      </w:r>
      <w:r w:rsidR="008D25FC" w:rsidRPr="007026D0">
        <w:rPr>
          <w:rFonts w:ascii="Times New Roman" w:hAnsi="Times New Roman"/>
          <w:iCs/>
          <w:lang w:val="sv-SE"/>
        </w:rPr>
        <w:t>, tăng 3,96</w:t>
      </w:r>
      <w:r w:rsidR="008D25FC" w:rsidRPr="007026D0">
        <w:rPr>
          <w:rFonts w:ascii="Times New Roman" w:hAnsi="Times New Roman"/>
          <w:lang w:val="fi-FI"/>
        </w:rPr>
        <w:t xml:space="preserve">% </w:t>
      </w:r>
      <w:r w:rsidR="008D25FC" w:rsidRPr="007026D0">
        <w:rPr>
          <w:rFonts w:ascii="Times New Roman" w:hAnsi="Times New Roman"/>
          <w:iCs/>
          <w:lang w:val="sv-SE"/>
        </w:rPr>
        <w:t xml:space="preserve">so với cuối năm 2018, </w:t>
      </w:r>
      <w:r w:rsidR="008D25FC" w:rsidRPr="007026D0">
        <w:rPr>
          <w:rFonts w:ascii="Times New Roman" w:hAnsi="Times New Roman"/>
          <w:lang w:val="es-ES"/>
        </w:rPr>
        <w:t xml:space="preserve">tăng 4,9% so với cùng kỳ năm trước; </w:t>
      </w:r>
      <w:r w:rsidR="008D25FC" w:rsidRPr="007026D0">
        <w:rPr>
          <w:rFonts w:ascii="Times New Roman" w:hAnsi="Times New Roman"/>
          <w:iCs/>
          <w:lang w:val="sv-SE"/>
        </w:rPr>
        <w:t xml:space="preserve">tổng dư nợ ước đạt </w:t>
      </w:r>
      <w:r w:rsidR="008D25FC" w:rsidRPr="007026D0">
        <w:rPr>
          <w:rFonts w:ascii="Times New Roman" w:hAnsi="Times New Roman"/>
          <w:lang w:val="fi-FI"/>
        </w:rPr>
        <w:t xml:space="preserve">15.786 </w:t>
      </w:r>
      <w:r w:rsidR="008D25FC" w:rsidRPr="007026D0">
        <w:rPr>
          <w:rFonts w:ascii="Times New Roman" w:hAnsi="Times New Roman"/>
          <w:iCs/>
          <w:lang w:val="sv-SE"/>
        </w:rPr>
        <w:t xml:space="preserve">tỷ đồng, </w:t>
      </w:r>
      <w:r w:rsidR="008D25FC" w:rsidRPr="007026D0">
        <w:rPr>
          <w:rFonts w:ascii="Times New Roman" w:hAnsi="Times New Roman"/>
          <w:lang w:val="fi-FI"/>
        </w:rPr>
        <w:t>tăng 2,36%</w:t>
      </w:r>
      <w:r w:rsidR="008D25FC" w:rsidRPr="007026D0">
        <w:rPr>
          <w:rFonts w:ascii="Times New Roman" w:hAnsi="Times New Roman"/>
          <w:iCs/>
          <w:lang w:val="sv-SE"/>
        </w:rPr>
        <w:t xml:space="preserve"> so với cuối năm 2018, tăng 3,58% so với cùng kỳ năm trước</w:t>
      </w:r>
      <w:r w:rsidR="008D25FC" w:rsidRPr="007026D0">
        <w:rPr>
          <w:rFonts w:ascii="Times New Roman" w:hAnsi="Times New Roman"/>
          <w:spacing w:val="-2"/>
          <w:lang w:val="sv-SE"/>
        </w:rPr>
        <w:t xml:space="preserve">; mặt bằng lãi suất duy trì ổn định, </w:t>
      </w:r>
      <w:r w:rsidR="008D25FC" w:rsidRPr="007026D0">
        <w:rPr>
          <w:rFonts w:ascii="Times New Roman" w:hAnsi="Times New Roman"/>
          <w:lang w:val="fi-FI"/>
        </w:rPr>
        <w:t xml:space="preserve">nợ xấu nội bảng là 2,4%/tổng dư nợ, </w:t>
      </w:r>
      <w:r w:rsidR="008D25FC" w:rsidRPr="007026D0">
        <w:rPr>
          <w:rFonts w:ascii="Times New Roman" w:hAnsi="Times New Roman"/>
          <w:bCs/>
          <w:lang w:val="sv-SE"/>
        </w:rPr>
        <w:t>nằm trong tỷ lệ cho phép</w:t>
      </w:r>
      <w:r w:rsidR="008D25FC" w:rsidRPr="007026D0">
        <w:rPr>
          <w:rFonts w:ascii="Times New Roman" w:hAnsi="Times New Roman"/>
          <w:lang w:val="sv-SE"/>
        </w:rPr>
        <w:t>. Mặc dù nguồn huy động vốn và dư nợ tín dụng tăng nhưng nguồn huy động vốn tại địa phương khối NHTM và dư nợ tín dụng phục vụ phát triển nông nghiệp, nông thôn giảm nhẹ so với cuối năm 2018, kết quả xử lý và thu hồi nợ xấu còn khó khăn.</w:t>
      </w:r>
    </w:p>
    <w:p w:rsidR="00F974EC" w:rsidRPr="007026D0" w:rsidRDefault="00B0518B" w:rsidP="005D0033">
      <w:pPr>
        <w:spacing w:before="120" w:after="120" w:line="264" w:lineRule="auto"/>
        <w:ind w:firstLine="567"/>
        <w:rPr>
          <w:rFonts w:ascii="Times New Roman" w:hAnsi="Times New Roman"/>
          <w:b/>
        </w:rPr>
      </w:pPr>
      <w:r w:rsidRPr="007026D0">
        <w:rPr>
          <w:rFonts w:ascii="Times New Roman" w:hAnsi="Times New Roman"/>
          <w:b/>
        </w:rPr>
        <w:t>III. BẢO ĐẢM AN SINH XÃ HỘI, PHÁT TRIỂN GIÁO DỤC, Y TẾ, VĂN HÓA VÀ CÁC LĨNH VỰC XÃ HỘI KHÁC</w:t>
      </w:r>
      <w:r w:rsidRPr="007026D0">
        <w:rPr>
          <w:rFonts w:ascii="Times New Roman" w:hAnsi="Times New Roman"/>
          <w:b/>
        </w:rPr>
        <w:tab/>
      </w:r>
    </w:p>
    <w:p w:rsidR="00F974EC" w:rsidRPr="007026D0" w:rsidRDefault="00D47025" w:rsidP="005D0033">
      <w:pPr>
        <w:spacing w:before="120" w:after="120" w:line="264" w:lineRule="auto"/>
        <w:ind w:firstLine="567"/>
        <w:rPr>
          <w:rFonts w:ascii="Times New Roman" w:hAnsi="Times New Roman"/>
          <w:b/>
        </w:rPr>
      </w:pPr>
      <w:r w:rsidRPr="007026D0">
        <w:rPr>
          <w:rFonts w:ascii="Times New Roman" w:hAnsi="Times New Roman"/>
          <w:b/>
        </w:rPr>
        <w:t xml:space="preserve">1. </w:t>
      </w:r>
      <w:r w:rsidR="00B0518B" w:rsidRPr="007026D0">
        <w:rPr>
          <w:rFonts w:ascii="Times New Roman" w:hAnsi="Times New Roman"/>
          <w:b/>
        </w:rPr>
        <w:t>Dân số, l</w:t>
      </w:r>
      <w:r w:rsidRPr="007026D0">
        <w:rPr>
          <w:rFonts w:ascii="Times New Roman" w:hAnsi="Times New Roman"/>
          <w:b/>
        </w:rPr>
        <w:t>ao động, việc làm và đời sống dân cư</w:t>
      </w:r>
    </w:p>
    <w:p w:rsidR="007D6C33" w:rsidRPr="007026D0" w:rsidRDefault="00FF5A28" w:rsidP="005D0033">
      <w:pPr>
        <w:spacing w:before="120" w:after="120" w:line="264" w:lineRule="auto"/>
        <w:ind w:firstLine="567"/>
        <w:rPr>
          <w:rFonts w:ascii="Times New Roman" w:hAnsi="Times New Roman"/>
          <w:b/>
        </w:rPr>
      </w:pPr>
      <w:r w:rsidRPr="007026D0">
        <w:rPr>
          <w:rFonts w:ascii="Times New Roman" w:hAnsi="Times New Roman"/>
          <w:b/>
        </w:rPr>
        <w:t>1.1</w:t>
      </w:r>
      <w:r w:rsidR="00650FA8" w:rsidRPr="007026D0">
        <w:rPr>
          <w:rFonts w:ascii="Times New Roman" w:hAnsi="Times New Roman"/>
          <w:b/>
        </w:rPr>
        <w:t>.</w:t>
      </w:r>
      <w:r w:rsidRPr="007026D0">
        <w:rPr>
          <w:rFonts w:ascii="Times New Roman" w:hAnsi="Times New Roman"/>
          <w:b/>
        </w:rPr>
        <w:t xml:space="preserve"> Dân số và lao động việc làm</w:t>
      </w:r>
    </w:p>
    <w:p w:rsidR="007D6C33" w:rsidRPr="007026D0" w:rsidRDefault="00912B56" w:rsidP="005D0033">
      <w:pPr>
        <w:spacing w:before="120" w:after="120" w:line="264" w:lineRule="auto"/>
        <w:ind w:firstLine="567"/>
        <w:rPr>
          <w:rFonts w:ascii="Times New Roman" w:hAnsi="Times New Roman"/>
          <w:lang w:val="sv-SE"/>
        </w:rPr>
      </w:pPr>
      <w:r w:rsidRPr="007026D0">
        <w:rPr>
          <w:rFonts w:ascii="Times New Roman" w:hAnsi="Times New Roman"/>
          <w:lang w:val="sv-SE"/>
        </w:rPr>
        <w:t>Tính đến quý II năm 201</w:t>
      </w:r>
      <w:r w:rsidR="00B00C49" w:rsidRPr="007026D0">
        <w:rPr>
          <w:rFonts w:ascii="Times New Roman" w:hAnsi="Times New Roman"/>
          <w:lang w:val="sv-SE"/>
        </w:rPr>
        <w:t>9</w:t>
      </w:r>
      <w:r w:rsidRPr="007026D0">
        <w:rPr>
          <w:rFonts w:ascii="Times New Roman" w:hAnsi="Times New Roman"/>
          <w:lang w:val="sv-SE"/>
        </w:rPr>
        <w:t xml:space="preserve"> dân số của tỉnh Lai Châu ước tính khoảng </w:t>
      </w:r>
      <w:r w:rsidR="00B00C49" w:rsidRPr="007026D0">
        <w:rPr>
          <w:rFonts w:ascii="Times New Roman" w:hAnsi="Times New Roman"/>
          <w:lang w:val="sv-SE"/>
        </w:rPr>
        <w:t>468.096</w:t>
      </w:r>
      <w:r w:rsidRPr="007026D0">
        <w:rPr>
          <w:rFonts w:ascii="Times New Roman" w:hAnsi="Times New Roman"/>
          <w:lang w:val="sv-SE"/>
        </w:rPr>
        <w:t xml:space="preserve"> người, trong đó: Khu vực thành thị là </w:t>
      </w:r>
      <w:r w:rsidR="00B00C49" w:rsidRPr="007026D0">
        <w:rPr>
          <w:rFonts w:ascii="Times New Roman" w:hAnsi="Times New Roman"/>
          <w:lang w:val="sv-SE"/>
        </w:rPr>
        <w:t>82.072</w:t>
      </w:r>
      <w:r w:rsidRPr="007026D0">
        <w:rPr>
          <w:rFonts w:ascii="Times New Roman" w:hAnsi="Times New Roman"/>
          <w:lang w:val="sv-SE"/>
        </w:rPr>
        <w:t xml:space="preserve"> người và Nông thôn là </w:t>
      </w:r>
      <w:r w:rsidR="00B00C49" w:rsidRPr="007026D0">
        <w:rPr>
          <w:rFonts w:ascii="Times New Roman" w:hAnsi="Times New Roman"/>
          <w:lang w:val="sv-SE"/>
        </w:rPr>
        <w:t>386.024</w:t>
      </w:r>
      <w:r w:rsidRPr="007026D0">
        <w:rPr>
          <w:rFonts w:ascii="Times New Roman" w:hAnsi="Times New Roman"/>
          <w:lang w:val="sv-SE"/>
        </w:rPr>
        <w:t xml:space="preserve"> người; Lực lượng lao động từ 15 tuổi trở lên có khoảng </w:t>
      </w:r>
      <w:r w:rsidR="00B15541" w:rsidRPr="007026D0">
        <w:rPr>
          <w:rFonts w:ascii="Times New Roman" w:hAnsi="Times New Roman"/>
          <w:lang w:val="sv-SE"/>
        </w:rPr>
        <w:t>271.960</w:t>
      </w:r>
      <w:r w:rsidRPr="007026D0">
        <w:rPr>
          <w:rFonts w:ascii="Times New Roman" w:hAnsi="Times New Roman"/>
          <w:lang w:val="sv-SE"/>
        </w:rPr>
        <w:t xml:space="preserve"> người chiếm </w:t>
      </w:r>
      <w:r w:rsidR="00B15541" w:rsidRPr="007026D0">
        <w:rPr>
          <w:rFonts w:ascii="Times New Roman" w:hAnsi="Times New Roman"/>
          <w:lang w:val="sv-SE"/>
        </w:rPr>
        <w:t>58,1</w:t>
      </w:r>
      <w:r w:rsidRPr="007026D0">
        <w:rPr>
          <w:rFonts w:ascii="Times New Roman" w:hAnsi="Times New Roman"/>
          <w:lang w:val="sv-SE"/>
        </w:rPr>
        <w:t>%</w:t>
      </w:r>
      <w:r w:rsidR="00471999" w:rsidRPr="007026D0">
        <w:rPr>
          <w:rFonts w:ascii="Times New Roman" w:hAnsi="Times New Roman"/>
          <w:lang w:val="sv-SE"/>
        </w:rPr>
        <w:t xml:space="preserve"> tổng dân số</w:t>
      </w:r>
      <w:r w:rsidRPr="007026D0">
        <w:rPr>
          <w:rFonts w:ascii="Times New Roman" w:hAnsi="Times New Roman"/>
          <w:lang w:val="sv-SE"/>
        </w:rPr>
        <w:t xml:space="preserve">. Trong đó lực lượng lao động có việc làm là </w:t>
      </w:r>
      <w:r w:rsidR="00B15541" w:rsidRPr="007026D0">
        <w:rPr>
          <w:rFonts w:ascii="Times New Roman" w:hAnsi="Times New Roman"/>
          <w:lang w:val="sv-SE"/>
        </w:rPr>
        <w:t>251.834</w:t>
      </w:r>
      <w:r w:rsidRPr="007026D0">
        <w:rPr>
          <w:rFonts w:ascii="Times New Roman" w:hAnsi="Times New Roman"/>
          <w:lang w:val="sv-SE"/>
        </w:rPr>
        <w:t xml:space="preserve"> người chiếm </w:t>
      </w:r>
      <w:r w:rsidR="00B15541" w:rsidRPr="007026D0">
        <w:rPr>
          <w:rFonts w:ascii="Times New Roman" w:hAnsi="Times New Roman"/>
          <w:lang w:val="sv-SE"/>
        </w:rPr>
        <w:t>53,8</w:t>
      </w:r>
      <w:r w:rsidRPr="007026D0">
        <w:rPr>
          <w:rFonts w:ascii="Times New Roman" w:hAnsi="Times New Roman"/>
          <w:lang w:val="sv-SE"/>
        </w:rPr>
        <w:t xml:space="preserve">% so với tổng dân số. </w:t>
      </w:r>
    </w:p>
    <w:p w:rsidR="007D6C33" w:rsidRPr="007026D0" w:rsidRDefault="005F164F" w:rsidP="005D0033">
      <w:pPr>
        <w:spacing w:before="120" w:after="120" w:line="264" w:lineRule="auto"/>
        <w:ind w:firstLine="567"/>
        <w:rPr>
          <w:rFonts w:ascii="Times New Roman" w:hAnsi="Times New Roman"/>
          <w:lang w:val="nl-NL"/>
        </w:rPr>
      </w:pPr>
      <w:r w:rsidRPr="007026D0">
        <w:rPr>
          <w:rFonts w:ascii="Times New Roman" w:hAnsi="Times New Roman"/>
          <w:lang w:val="sv-SE"/>
        </w:rPr>
        <w:t>Phân t</w:t>
      </w:r>
      <w:r w:rsidR="00ED44DF" w:rsidRPr="007026D0">
        <w:rPr>
          <w:rFonts w:ascii="Times New Roman" w:hAnsi="Times New Roman"/>
          <w:lang w:val="sv-SE"/>
        </w:rPr>
        <w:t>heo ngành kinh tế</w:t>
      </w:r>
      <w:r w:rsidR="003218A8" w:rsidRPr="007026D0">
        <w:rPr>
          <w:rFonts w:ascii="Times New Roman" w:hAnsi="Times New Roman"/>
          <w:lang w:val="sv-SE"/>
        </w:rPr>
        <w:t>,</w:t>
      </w:r>
      <w:r w:rsidR="00ED44DF" w:rsidRPr="007026D0">
        <w:rPr>
          <w:rFonts w:ascii="Times New Roman" w:hAnsi="Times New Roman"/>
          <w:lang w:val="sv-SE"/>
        </w:rPr>
        <w:t xml:space="preserve"> lao động trong nhóm ngành nông - lâm - thủy sản có </w:t>
      </w:r>
      <w:r w:rsidR="003218A8" w:rsidRPr="007026D0">
        <w:rPr>
          <w:rFonts w:ascii="Times New Roman" w:hAnsi="Times New Roman"/>
          <w:lang w:val="sv-SE"/>
        </w:rPr>
        <w:t>198.430</w:t>
      </w:r>
      <w:r w:rsidR="00ED44DF" w:rsidRPr="007026D0">
        <w:rPr>
          <w:rFonts w:ascii="Times New Roman" w:hAnsi="Times New Roman"/>
          <w:lang w:val="sv-SE"/>
        </w:rPr>
        <w:t xml:space="preserve"> người chiếm </w:t>
      </w:r>
      <w:r w:rsidR="003218A8" w:rsidRPr="007026D0">
        <w:rPr>
          <w:rFonts w:ascii="Times New Roman" w:hAnsi="Times New Roman"/>
          <w:lang w:val="sv-SE"/>
        </w:rPr>
        <w:t>78,79</w:t>
      </w:r>
      <w:r w:rsidR="00ED44DF" w:rsidRPr="007026D0">
        <w:rPr>
          <w:rFonts w:ascii="Times New Roman" w:hAnsi="Times New Roman"/>
          <w:lang w:val="sv-SE"/>
        </w:rPr>
        <w:t>% số người có việc làm</w:t>
      </w:r>
      <w:r w:rsidRPr="007026D0">
        <w:rPr>
          <w:rFonts w:ascii="Times New Roman" w:hAnsi="Times New Roman"/>
          <w:lang w:val="sv-SE"/>
        </w:rPr>
        <w:t>;</w:t>
      </w:r>
      <w:r w:rsidR="00ED44DF" w:rsidRPr="007026D0">
        <w:rPr>
          <w:rFonts w:ascii="Times New Roman" w:hAnsi="Times New Roman"/>
          <w:lang w:val="sv-SE"/>
        </w:rPr>
        <w:t xml:space="preserve"> Lao động trong nhóm ngành công nghiệp - xây dựng có </w:t>
      </w:r>
      <w:r w:rsidR="003218A8" w:rsidRPr="007026D0">
        <w:rPr>
          <w:rFonts w:ascii="Times New Roman" w:hAnsi="Times New Roman"/>
          <w:lang w:val="sv-SE"/>
        </w:rPr>
        <w:t>15.670</w:t>
      </w:r>
      <w:r w:rsidR="00ED44DF" w:rsidRPr="007026D0">
        <w:rPr>
          <w:rFonts w:ascii="Times New Roman" w:hAnsi="Times New Roman"/>
          <w:lang w:val="sv-SE"/>
        </w:rPr>
        <w:t xml:space="preserve"> người chiếm </w:t>
      </w:r>
      <w:r w:rsidR="003218A8" w:rsidRPr="007026D0">
        <w:rPr>
          <w:rFonts w:ascii="Times New Roman" w:hAnsi="Times New Roman"/>
          <w:lang w:val="sv-SE"/>
        </w:rPr>
        <w:t>6,22</w:t>
      </w:r>
      <w:r w:rsidR="00ED44DF" w:rsidRPr="007026D0">
        <w:rPr>
          <w:rFonts w:ascii="Times New Roman" w:hAnsi="Times New Roman"/>
          <w:lang w:val="sv-SE"/>
        </w:rPr>
        <w:t>% so với số người có việc làm</w:t>
      </w:r>
      <w:r w:rsidRPr="007026D0">
        <w:rPr>
          <w:rFonts w:ascii="Times New Roman" w:hAnsi="Times New Roman"/>
          <w:lang w:val="sv-SE"/>
        </w:rPr>
        <w:t>;</w:t>
      </w:r>
      <w:r w:rsidR="00ED44DF" w:rsidRPr="007026D0">
        <w:rPr>
          <w:rFonts w:ascii="Times New Roman" w:hAnsi="Times New Roman"/>
          <w:lang w:val="sv-SE"/>
        </w:rPr>
        <w:t xml:space="preserve"> Lao động trong nhóm ngành dịch vụ có </w:t>
      </w:r>
      <w:r w:rsidR="003218A8" w:rsidRPr="007026D0">
        <w:rPr>
          <w:rFonts w:ascii="Times New Roman" w:hAnsi="Times New Roman"/>
          <w:lang w:val="sv-SE"/>
        </w:rPr>
        <w:t>37.734</w:t>
      </w:r>
      <w:r w:rsidR="00ED44DF" w:rsidRPr="007026D0">
        <w:rPr>
          <w:rFonts w:ascii="Times New Roman" w:hAnsi="Times New Roman"/>
          <w:lang w:val="sv-SE"/>
        </w:rPr>
        <w:t xml:space="preserve"> người chiếm </w:t>
      </w:r>
      <w:r w:rsidR="003218A8" w:rsidRPr="007026D0">
        <w:rPr>
          <w:rFonts w:ascii="Times New Roman" w:hAnsi="Times New Roman"/>
          <w:lang w:val="sv-SE"/>
        </w:rPr>
        <w:t>14.99</w:t>
      </w:r>
      <w:r w:rsidR="00ED44DF" w:rsidRPr="007026D0">
        <w:rPr>
          <w:rFonts w:ascii="Times New Roman" w:hAnsi="Times New Roman"/>
          <w:lang w:val="sv-SE"/>
        </w:rPr>
        <w:t xml:space="preserve">% số người có </w:t>
      </w:r>
      <w:r w:rsidR="00ED44DF" w:rsidRPr="007026D0">
        <w:rPr>
          <w:rFonts w:ascii="Times New Roman" w:hAnsi="Times New Roman"/>
          <w:lang w:val="sv-SE"/>
        </w:rPr>
        <w:lastRenderedPageBreak/>
        <w:t>việc làm. C</w:t>
      </w:r>
      <w:r w:rsidR="00912B56" w:rsidRPr="007026D0">
        <w:rPr>
          <w:rFonts w:ascii="Times New Roman" w:hAnsi="Times New Roman"/>
          <w:lang w:val="sv-SE"/>
        </w:rPr>
        <w:t xml:space="preserve">ó thể nhận thấy lực lượng lao động </w:t>
      </w:r>
      <w:r w:rsidR="003218A8" w:rsidRPr="007026D0">
        <w:rPr>
          <w:rFonts w:ascii="Times New Roman" w:hAnsi="Times New Roman"/>
          <w:lang w:val="nl-NL"/>
        </w:rPr>
        <w:t>trong ngành nông nghiệp chủ yếu là lao động tự làm và lao động gia đình là nhóm yếu thế công việc không ổn định và hầu như không được hưởng một loại hình bảo hiểm xã hội nào.</w:t>
      </w:r>
    </w:p>
    <w:p w:rsidR="00664564" w:rsidRPr="007026D0" w:rsidRDefault="007D6C33" w:rsidP="0033711C">
      <w:pPr>
        <w:spacing w:before="120" w:after="120" w:line="288" w:lineRule="auto"/>
        <w:ind w:firstLine="567"/>
        <w:rPr>
          <w:rFonts w:ascii="Times New Roman" w:hAnsi="Times New Roman"/>
          <w:lang w:val="pt-BR"/>
        </w:rPr>
      </w:pPr>
      <w:r w:rsidRPr="007026D0">
        <w:rPr>
          <w:rFonts w:ascii="Times New Roman" w:hAnsi="Times New Roman"/>
          <w:lang w:val="nl-NL"/>
        </w:rPr>
        <w:t xml:space="preserve">Tỉ lệ lao động trong các ngành nông, lâm, thủy sản giảm từ 81,06% quý I năm 2019 xuống 78,79% của quý II năm 2019. Ngược lại, tỉ lệ lao động ngành công nghiệp- xây dựng tăng từ 6,06% của quý I năm 2019 nên 6,22% của quý II năm 2019, lao động trong nhóm ngành dịch vụ từ 12,86% quý I </w:t>
      </w:r>
      <w:r w:rsidR="00390EA2" w:rsidRPr="007026D0">
        <w:rPr>
          <w:rFonts w:ascii="Times New Roman" w:hAnsi="Times New Roman"/>
          <w:lang w:val="nl-NL"/>
        </w:rPr>
        <w:t>nên</w:t>
      </w:r>
      <w:r w:rsidRPr="007026D0">
        <w:rPr>
          <w:rFonts w:ascii="Times New Roman" w:hAnsi="Times New Roman"/>
          <w:lang w:val="nl-NL"/>
        </w:rPr>
        <w:t xml:space="preserve"> 14,98% quý II năm 2019. </w:t>
      </w:r>
      <w:r w:rsidRPr="007026D0">
        <w:rPr>
          <w:rFonts w:ascii="Times New Roman" w:hAnsi="Times New Roman"/>
          <w:lang w:val="pt-BR"/>
        </w:rPr>
        <w:t>Sự dịch chuyển lao động theo hướng giảm tỷ trọng lao động ngành nông nghiệp, tăng tỷ trọng ngành công nghiệp và dịch v</w:t>
      </w:r>
      <w:r w:rsidR="00390EA2" w:rsidRPr="007026D0">
        <w:rPr>
          <w:rFonts w:ascii="Times New Roman" w:hAnsi="Times New Roman"/>
          <w:lang w:val="pt-BR"/>
        </w:rPr>
        <w:t>ụ</w:t>
      </w:r>
      <w:r w:rsidRPr="007026D0">
        <w:rPr>
          <w:rFonts w:ascii="Times New Roman" w:hAnsi="Times New Roman"/>
          <w:lang w:val="pt-BR"/>
        </w:rPr>
        <w:t xml:space="preserve"> còn chậm. Trình độ lao động trong khu vực nông nghiệp nông thôn vẫn còn thấp. Do đó dù thiếu việc làm nhưng họ vẫn không có năng lực chuyển đổi sang khu vực công nghiệp, xây dựng và dịch vụ. </w:t>
      </w:r>
    </w:p>
    <w:p w:rsidR="004353B1" w:rsidRPr="007026D0" w:rsidRDefault="004353B1" w:rsidP="005D0033">
      <w:pPr>
        <w:spacing w:before="120" w:after="120" w:line="264" w:lineRule="auto"/>
        <w:ind w:firstLine="567"/>
        <w:rPr>
          <w:rFonts w:ascii="Times New Roman" w:hAnsi="Times New Roman"/>
          <w:b/>
        </w:rPr>
      </w:pPr>
      <w:r w:rsidRPr="007026D0">
        <w:rPr>
          <w:rFonts w:ascii="Times New Roman" w:hAnsi="Times New Roman"/>
          <w:b/>
        </w:rPr>
        <w:t xml:space="preserve">1.2. </w:t>
      </w:r>
      <w:r w:rsidR="00264660" w:rsidRPr="007026D0">
        <w:rPr>
          <w:rFonts w:ascii="Times New Roman" w:hAnsi="Times New Roman"/>
          <w:b/>
        </w:rPr>
        <w:t>Tình hình đ</w:t>
      </w:r>
      <w:r w:rsidRPr="007026D0">
        <w:rPr>
          <w:rFonts w:ascii="Times New Roman" w:hAnsi="Times New Roman"/>
          <w:b/>
        </w:rPr>
        <w:t>ời sống dân cư</w:t>
      </w:r>
    </w:p>
    <w:p w:rsidR="00791C4D" w:rsidRPr="007026D0" w:rsidRDefault="00335C36" w:rsidP="005D0033">
      <w:pPr>
        <w:spacing w:before="120" w:after="120" w:line="264" w:lineRule="auto"/>
        <w:ind w:firstLine="567"/>
        <w:rPr>
          <w:rFonts w:ascii="Times New Roman" w:eastAsia="Calibri" w:hAnsi="Times New Roman"/>
          <w:b/>
          <w:lang w:val="nl-NL"/>
        </w:rPr>
      </w:pPr>
      <w:r w:rsidRPr="007026D0">
        <w:rPr>
          <w:rFonts w:ascii="Times New Roman" w:eastAsia="Calibri" w:hAnsi="Times New Roman"/>
          <w:b/>
          <w:lang w:val="nl-NL"/>
        </w:rPr>
        <w:t>a</w:t>
      </w:r>
      <w:r w:rsidR="007B11EB" w:rsidRPr="007026D0">
        <w:rPr>
          <w:rFonts w:ascii="Times New Roman" w:eastAsia="Calibri" w:hAnsi="Times New Roman"/>
          <w:b/>
          <w:lang w:val="nl-NL"/>
        </w:rPr>
        <w:t>. Thực trạng đời sống cán bộ, công nhân viên chức, người lao động hưởng lương</w:t>
      </w:r>
    </w:p>
    <w:p w:rsidR="00C36E27" w:rsidRPr="007026D0" w:rsidRDefault="007B11EB" w:rsidP="005D0033">
      <w:pPr>
        <w:spacing w:before="120" w:after="120" w:line="264" w:lineRule="auto"/>
        <w:ind w:firstLine="567"/>
        <w:rPr>
          <w:rFonts w:ascii="Times New Roman" w:hAnsi="Times New Roman"/>
          <w:b/>
          <w:i/>
        </w:rPr>
      </w:pPr>
      <w:r w:rsidRPr="007026D0">
        <w:rPr>
          <w:rFonts w:ascii="Times New Roman" w:hAnsi="Times New Roman"/>
          <w:b/>
          <w:i/>
        </w:rPr>
        <w:t>*</w:t>
      </w:r>
      <w:r w:rsidR="008A5DA5" w:rsidRPr="007026D0">
        <w:rPr>
          <w:rFonts w:ascii="Times New Roman" w:hAnsi="Times New Roman"/>
          <w:b/>
          <w:i/>
        </w:rPr>
        <w:t xml:space="preserve"> Khu vực nhà nước </w:t>
      </w:r>
    </w:p>
    <w:p w:rsidR="00C36E27" w:rsidRPr="007026D0" w:rsidRDefault="00C36E27" w:rsidP="005D0033">
      <w:pPr>
        <w:spacing w:before="120" w:after="120" w:line="264" w:lineRule="auto"/>
        <w:ind w:firstLine="567"/>
        <w:rPr>
          <w:rFonts w:ascii="Times New Roman" w:hAnsi="Times New Roman"/>
          <w:lang w:val="pt-BR"/>
        </w:rPr>
      </w:pPr>
      <w:r w:rsidRPr="007026D0">
        <w:rPr>
          <w:rFonts w:ascii="Times New Roman" w:hAnsi="Times New Roman"/>
          <w:lang w:val="pt-BR"/>
        </w:rPr>
        <w:t xml:space="preserve">6 tháng đầu năm 2019 mức lương tối thiểu vẫn giữ ở mức 1.390.000 đồng/tháng. Mức lương cơ sở này được áp dụng đối với cán bộ, công chức, viên chức, người hưởng lương, phụ cấp và người lao động làm việc trong các cơ quan, tổ chức, đơn vị sự nghiệp của Đảng, Nhà nước, tổ chức chính trị - xã hội và được ngân sách nhà nước hỗ trợ kinh phí hoạt động ở trung ương, cấp tỉnh, cấp huyện, cấp xã, đơn vị hành chính - kinh tế đặc biệt và lực lượng vũ trang. Dự kiến trong thời gian sắp tới sẽ tiếp tục điều chỉnh tăng lương theo lộ trình. Việc tăng mức lương tối thiểu cũng làm cải thiện phần nào đời sống cán bộ công chức, viên chức. Thu nhập bình quân đầu người của cán bộ, công nhân viên chức tỉnh Lai Châu 6 tháng đầu năm 2019 ước tính khoảng 5,4 triệu đồng/người/tháng. Một số đơn vị không có phụ cấp công vụ hoặc phụ cấp ngành thu nhập khoảng 4,8 triệu đồng/người/tháng. </w:t>
      </w:r>
    </w:p>
    <w:p w:rsidR="00DF2969" w:rsidRPr="007026D0" w:rsidRDefault="007B11EB" w:rsidP="005D0033">
      <w:pPr>
        <w:spacing w:before="120" w:after="120" w:line="264" w:lineRule="auto"/>
        <w:ind w:firstLine="567"/>
        <w:rPr>
          <w:rFonts w:ascii="Times New Roman" w:hAnsi="Times New Roman"/>
          <w:b/>
          <w:i/>
          <w:lang w:val="nl-NL"/>
        </w:rPr>
      </w:pPr>
      <w:r w:rsidRPr="007026D0">
        <w:rPr>
          <w:rFonts w:ascii="Times New Roman" w:hAnsi="Times New Roman"/>
          <w:b/>
          <w:i/>
          <w:lang w:val="nl-NL"/>
        </w:rPr>
        <w:t>*</w:t>
      </w:r>
      <w:r w:rsidR="000C66DE" w:rsidRPr="007026D0">
        <w:rPr>
          <w:rFonts w:ascii="Times New Roman" w:hAnsi="Times New Roman"/>
          <w:b/>
          <w:i/>
          <w:lang w:val="nl-NL"/>
        </w:rPr>
        <w:t xml:space="preserve"> </w:t>
      </w:r>
      <w:r w:rsidR="00F878C0" w:rsidRPr="007026D0">
        <w:rPr>
          <w:rFonts w:ascii="Times New Roman" w:hAnsi="Times New Roman"/>
          <w:b/>
          <w:i/>
          <w:lang w:val="nl-NL"/>
        </w:rPr>
        <w:t>K</w:t>
      </w:r>
      <w:r w:rsidR="000C66DE" w:rsidRPr="007026D0">
        <w:rPr>
          <w:rFonts w:ascii="Times New Roman" w:hAnsi="Times New Roman"/>
          <w:b/>
          <w:i/>
          <w:lang w:val="nl-NL"/>
        </w:rPr>
        <w:t>hu vực doanh nghiệp</w:t>
      </w:r>
    </w:p>
    <w:p w:rsidR="00DF2969" w:rsidRPr="007026D0" w:rsidRDefault="00DF2969"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Trong 6 tháng đầu năm 2018, thành lập mới </w:t>
      </w:r>
      <w:r w:rsidR="00F85783" w:rsidRPr="007026D0">
        <w:rPr>
          <w:rFonts w:ascii="Times New Roman" w:hAnsi="Times New Roman"/>
          <w:lang w:val="sv-SE"/>
        </w:rPr>
        <w:t>67</w:t>
      </w:r>
      <w:r w:rsidRPr="007026D0">
        <w:rPr>
          <w:rFonts w:ascii="Times New Roman" w:hAnsi="Times New Roman"/>
          <w:lang w:val="sv-SE"/>
        </w:rPr>
        <w:t xml:space="preserve"> doanh nghiệp và 11 hợp tác xã</w:t>
      </w:r>
      <w:r w:rsidR="001D0C93" w:rsidRPr="007026D0">
        <w:rPr>
          <w:rFonts w:ascii="Times New Roman" w:hAnsi="Times New Roman"/>
          <w:lang w:val="sv-SE"/>
        </w:rPr>
        <w:t>,</w:t>
      </w:r>
      <w:r w:rsidRPr="007026D0">
        <w:rPr>
          <w:rFonts w:ascii="Times New Roman" w:hAnsi="Times New Roman"/>
          <w:lang w:val="sv-SE"/>
        </w:rPr>
        <w:t xml:space="preserve"> tuy nhiên</w:t>
      </w:r>
      <w:r w:rsidR="001D0C93" w:rsidRPr="007026D0">
        <w:rPr>
          <w:rFonts w:ascii="Times New Roman" w:hAnsi="Times New Roman"/>
          <w:spacing w:val="-4"/>
          <w:lang w:val="it-IT"/>
        </w:rPr>
        <w:t xml:space="preserve"> </w:t>
      </w:r>
      <w:r w:rsidRPr="007026D0">
        <w:rPr>
          <w:rFonts w:ascii="Times New Roman" w:hAnsi="Times New Roman"/>
          <w:lang w:val="sv-SE"/>
        </w:rPr>
        <w:t xml:space="preserve">có </w:t>
      </w:r>
      <w:r w:rsidR="001D0C93" w:rsidRPr="007026D0">
        <w:rPr>
          <w:rFonts w:ascii="Times New Roman" w:hAnsi="Times New Roman"/>
          <w:lang w:val="sv-SE"/>
        </w:rPr>
        <w:t>43</w:t>
      </w:r>
      <w:r w:rsidRPr="007026D0">
        <w:rPr>
          <w:rFonts w:ascii="Times New Roman" w:hAnsi="Times New Roman"/>
          <w:lang w:val="sv-SE"/>
        </w:rPr>
        <w:t xml:space="preserve"> doanh nghiệp </w:t>
      </w:r>
      <w:r w:rsidR="001C5485" w:rsidRPr="007026D0">
        <w:rPr>
          <w:rFonts w:ascii="Times New Roman" w:hAnsi="Times New Roman"/>
          <w:lang w:val="sv-SE"/>
        </w:rPr>
        <w:t>tạm dừng</w:t>
      </w:r>
      <w:r w:rsidRPr="007026D0">
        <w:rPr>
          <w:rFonts w:ascii="Times New Roman" w:hAnsi="Times New Roman"/>
          <w:lang w:val="sv-SE"/>
        </w:rPr>
        <w:t xml:space="preserve"> hoạt động</w:t>
      </w:r>
      <w:r w:rsidR="001C5485" w:rsidRPr="007026D0">
        <w:rPr>
          <w:rFonts w:ascii="Times New Roman" w:hAnsi="Times New Roman"/>
          <w:lang w:val="sv-SE"/>
        </w:rPr>
        <w:t xml:space="preserve">. </w:t>
      </w:r>
      <w:r w:rsidRPr="007026D0">
        <w:rPr>
          <w:rFonts w:ascii="Times New Roman" w:hAnsi="Times New Roman"/>
          <w:lang w:val="sv-SE"/>
        </w:rPr>
        <w:t xml:space="preserve">So với mặt bằng chung của cả nước Lai Châu là 1 tỉnh miền núi, giao thông đi lại khó khăn, thời tiết khắc nghiệt các doanh nghiệp trên địa bàn tỉnh Lai Châu chủ yếu là doanh nghiệp vừa và nhỏ chuyên về xây dựng công trình cơ bản và khai thác tài nguyên như khai thác đá, đất hiếm, sản xuất gạch, phụ thuộc vào các khoản đầu tư của ngân sách Nhà nước nên hiệu quả và năng suất hoạt động còn thấp, mặt khác các lao động khu vực này đa phần là lao động phổ thông hoạt động mùa vụ, tự do, không ổn định. Thu nhập bình quân lao động phổ thông ước tính từ </w:t>
      </w:r>
      <w:r w:rsidR="001C5485" w:rsidRPr="007026D0">
        <w:rPr>
          <w:rFonts w:ascii="Times New Roman" w:hAnsi="Times New Roman"/>
          <w:lang w:val="sv-SE"/>
        </w:rPr>
        <w:t>4</w:t>
      </w:r>
      <w:r w:rsidRPr="007026D0">
        <w:rPr>
          <w:rFonts w:ascii="Times New Roman" w:hAnsi="Times New Roman"/>
          <w:lang w:val="sv-SE"/>
        </w:rPr>
        <w:t xml:space="preserve">-5 triệu </w:t>
      </w:r>
      <w:r w:rsidRPr="007026D0">
        <w:rPr>
          <w:rFonts w:ascii="Times New Roman" w:hAnsi="Times New Roman"/>
          <w:lang w:val="sv-SE"/>
        </w:rPr>
        <w:lastRenderedPageBreak/>
        <w:t>đồng/người/tháng. Chính vì vậy đời sống lao động khu vực này rất bấp bênh. Nên có các chính sách khuyến khích ưu tiên các dự án phát triển sản xuất nông, lâm nghiệp, du lịch và thương mại để tạo thêm nhiều cơ hội việc làm tăng thu nhập cho gia đình và phát triển kinh tế địa phương.</w:t>
      </w:r>
    </w:p>
    <w:p w:rsidR="00E2043A" w:rsidRPr="007026D0" w:rsidRDefault="00335C36" w:rsidP="005D0033">
      <w:pPr>
        <w:spacing w:before="120" w:after="120" w:line="264" w:lineRule="auto"/>
        <w:ind w:firstLine="567"/>
        <w:rPr>
          <w:rFonts w:ascii="Times New Roman" w:eastAsia="Calibri" w:hAnsi="Times New Roman"/>
          <w:b/>
          <w:lang w:val="nl-NL"/>
        </w:rPr>
      </w:pPr>
      <w:r w:rsidRPr="007026D0">
        <w:rPr>
          <w:rFonts w:ascii="Times New Roman" w:hAnsi="Times New Roman"/>
          <w:b/>
          <w:lang w:val="nl-NL"/>
        </w:rPr>
        <w:t>b.</w:t>
      </w:r>
      <w:r w:rsidRPr="007026D0">
        <w:rPr>
          <w:rFonts w:ascii="Times New Roman" w:eastAsia="Calibri" w:hAnsi="Times New Roman"/>
          <w:b/>
          <w:lang w:val="nl-NL"/>
        </w:rPr>
        <w:t xml:space="preserve"> Đời sống nông dân ở địa phương</w:t>
      </w:r>
    </w:p>
    <w:p w:rsidR="00462DBA" w:rsidRPr="007026D0" w:rsidRDefault="00E2043A" w:rsidP="005D0033">
      <w:pPr>
        <w:spacing w:before="120" w:after="120" w:line="264" w:lineRule="auto"/>
        <w:ind w:firstLine="567"/>
        <w:rPr>
          <w:rFonts w:ascii="Times New Roman" w:hAnsi="Times New Roman"/>
          <w:lang w:val="sv-SE"/>
        </w:rPr>
      </w:pPr>
      <w:r w:rsidRPr="007026D0">
        <w:rPr>
          <w:rFonts w:ascii="Times New Roman" w:hAnsi="Times New Roman"/>
          <w:lang w:val="sv-SE"/>
        </w:rPr>
        <w:t>Trong 6 tháng đầu năm 201</w:t>
      </w:r>
      <w:r w:rsidR="00526BA3" w:rsidRPr="007026D0">
        <w:rPr>
          <w:rFonts w:ascii="Times New Roman" w:hAnsi="Times New Roman"/>
          <w:lang w:val="sv-SE"/>
        </w:rPr>
        <w:t>9, tình hình sản xuất nông nghiệp của bà con nông dân còn gặp nhiều khó khăn do thời tiết có nhiều diễn biến thất thường vào cuối tháng 4, đầu tháng 5 làm giảm tiến độ gieo trồng cũng như khả năng phát triển của cây trồng trên nương, đồng thời làm chết một số diện tích lúa vụ Đông Xuân. Dịch tả lợn Châu phi xuất hiện tại 5/8 huyện, thành phố ảnh hưởng đến công tác phát triển chăn nuôi trên địa bàn tỉnh. Giá cả các mặt hàng mặc dù đã ổn định nhưng giá thức ăn và phân bó vẫn tăng cao làm ảnh hưởng đến thu nhập của người dân. Chính vì vậy mà đời sống của bà con nhân dân trên địa bàn tỉnh còn gặp nhiều khó khăn, thiếu đói.</w:t>
      </w:r>
    </w:p>
    <w:p w:rsidR="002E74B0" w:rsidRPr="007026D0" w:rsidRDefault="00B0518B" w:rsidP="00EB09B1">
      <w:pPr>
        <w:spacing w:before="120" w:after="120"/>
        <w:ind w:firstLine="567"/>
        <w:rPr>
          <w:rFonts w:ascii="Times New Roman" w:hAnsi="Times New Roman"/>
          <w:b/>
          <w:lang w:val="nl-NL"/>
        </w:rPr>
      </w:pPr>
      <w:r w:rsidRPr="007026D0">
        <w:rPr>
          <w:rFonts w:ascii="Times New Roman" w:hAnsi="Times New Roman"/>
          <w:b/>
          <w:lang w:val="nl-NL"/>
        </w:rPr>
        <w:t>2. Công tác an sinh xã hội</w:t>
      </w:r>
    </w:p>
    <w:p w:rsidR="00912EE7" w:rsidRPr="007026D0" w:rsidRDefault="001F50C2" w:rsidP="00EB09B1">
      <w:pPr>
        <w:spacing w:before="120" w:after="120"/>
        <w:ind w:firstLine="567"/>
        <w:rPr>
          <w:rFonts w:ascii="Times New Roman" w:hAnsi="Times New Roman"/>
          <w:b/>
          <w:i/>
          <w:lang w:val="nl-NL"/>
        </w:rPr>
      </w:pPr>
      <w:r w:rsidRPr="007026D0">
        <w:rPr>
          <w:rFonts w:ascii="Times New Roman" w:hAnsi="Times New Roman"/>
          <w:b/>
          <w:i/>
          <w:lang w:val="nl-NL"/>
        </w:rPr>
        <w:t>*</w:t>
      </w:r>
      <w:r w:rsidR="00313930" w:rsidRPr="007026D0">
        <w:rPr>
          <w:rFonts w:ascii="Times New Roman" w:hAnsi="Times New Roman"/>
          <w:b/>
          <w:i/>
          <w:lang w:val="nl-NL"/>
        </w:rPr>
        <w:t xml:space="preserve"> Tình hình thiếu đói giáp hạt</w:t>
      </w:r>
    </w:p>
    <w:p w:rsidR="00912EE7" w:rsidRPr="007026D0" w:rsidRDefault="00912EE7" w:rsidP="00EB09B1">
      <w:pPr>
        <w:spacing w:before="120" w:after="120"/>
        <w:ind w:firstLine="567"/>
        <w:rPr>
          <w:rFonts w:ascii="Times New Roman" w:hAnsi="Times New Roman"/>
          <w:lang w:val="sv-SE"/>
        </w:rPr>
      </w:pPr>
      <w:r w:rsidRPr="007026D0">
        <w:rPr>
          <w:rFonts w:ascii="Times New Roman" w:hAnsi="Times New Roman"/>
          <w:lang w:val="sv-SE"/>
        </w:rPr>
        <w:t xml:space="preserve">Tính đến ngày 10/06/2019 trên địa bàn tỉnh có 100.218 hộ dân cư  (455.940 nhân khẩu) trong đó có 215 hộ thiếu đói tương đương với 1.005 nhân khẩu thiếu đói. </w:t>
      </w:r>
    </w:p>
    <w:p w:rsidR="00912EE7" w:rsidRPr="007026D0" w:rsidRDefault="00912EE7" w:rsidP="00EB09B1">
      <w:pPr>
        <w:spacing w:before="120" w:after="120"/>
        <w:ind w:firstLine="567"/>
        <w:rPr>
          <w:rFonts w:ascii="Times New Roman" w:hAnsi="Times New Roman"/>
          <w:lang w:val="sv-SE"/>
        </w:rPr>
      </w:pPr>
      <w:r w:rsidRPr="007026D0">
        <w:rPr>
          <w:rFonts w:ascii="Times New Roman" w:hAnsi="Times New Roman"/>
          <w:lang w:val="sv-SE"/>
        </w:rPr>
        <w:t>Ngày 12/3, UBND tỉnh Lai Châu ban hành Quyết định số 249/QĐ-UBND về việc phân bổ 674,595 tấn gạo cứu đói giáp hạt Định mức hỗ trợ 15kg/người/tháng của Thủ tướng Chính phủ cho các huyện, thành phố năm 2019. Đối tượng là các hộ thiếu đói giáp hạt, hỏa hoạn, mất mùa, các nhân khẩu đói thuộc 8 huyện/thành phố góp phần giảm bớt khó khăn, ổn định cuộc sống cho bà con.</w:t>
      </w:r>
    </w:p>
    <w:p w:rsidR="00C70570" w:rsidRPr="007026D0" w:rsidRDefault="001F50C2" w:rsidP="00EB09B1">
      <w:pPr>
        <w:spacing w:before="120" w:after="120"/>
        <w:ind w:firstLine="567"/>
        <w:rPr>
          <w:rFonts w:ascii="Times New Roman" w:hAnsi="Times New Roman"/>
          <w:b/>
          <w:i/>
          <w:lang w:val="nl-NL"/>
        </w:rPr>
      </w:pPr>
      <w:r w:rsidRPr="007026D0">
        <w:rPr>
          <w:rFonts w:ascii="Times New Roman" w:hAnsi="Times New Roman"/>
          <w:b/>
          <w:i/>
          <w:lang w:val="nl-NL"/>
        </w:rPr>
        <w:t>*</w:t>
      </w:r>
      <w:r w:rsidR="00313930" w:rsidRPr="007026D0">
        <w:rPr>
          <w:rFonts w:ascii="Times New Roman" w:hAnsi="Times New Roman"/>
          <w:b/>
          <w:i/>
          <w:lang w:val="nl-NL"/>
        </w:rPr>
        <w:t xml:space="preserve"> </w:t>
      </w:r>
      <w:r w:rsidR="00816FF2" w:rsidRPr="007026D0">
        <w:rPr>
          <w:rFonts w:ascii="Times New Roman" w:hAnsi="Times New Roman"/>
          <w:b/>
          <w:i/>
          <w:lang w:val="nl-NL"/>
        </w:rPr>
        <w:t>Kết quả thực hiện chính sách hỗ trợ vùng nghèo, người nghèo.</w:t>
      </w:r>
    </w:p>
    <w:p w:rsidR="00C70570" w:rsidRPr="007026D0" w:rsidRDefault="00C70570" w:rsidP="00EB09B1">
      <w:pPr>
        <w:spacing w:before="120" w:after="120"/>
        <w:ind w:firstLine="567"/>
        <w:rPr>
          <w:rFonts w:ascii="Times New Roman" w:hAnsi="Times New Roman"/>
          <w:lang w:val="sv-SE"/>
        </w:rPr>
      </w:pPr>
      <w:r w:rsidRPr="007026D0">
        <w:rPr>
          <w:rFonts w:ascii="Times New Roman" w:hAnsi="Times New Roman"/>
          <w:lang w:val="sv-SE"/>
        </w:rPr>
        <w:t>Việc triển khai thực hiện hiệu quả những chính sách tín dụng ưu đãi của Nhà nước với phát triển kinh kế - xã hội của địa phương đáp ứng nhu cầu chính đáng về nguồn vốn của người nghèo và các đối tượng chính sách khác có điều kiện tổ chức sản xuất kinh doanh, nâng cao thu nhập, cải thiện điều kiện sống, nhằm giúp người dân có vốn để sản xuất kinh doanh, cải thiện kinh tế, vươn lên xóa đói, giảm nghèo. Ngân hàng chính sách tỉnh tiếp tục giải ngân cho các cá nhân thuộc diện vay với lãi suất ưu đãi trên địa bàn tỉnh. Cụ thể, tính đến 31/5/2019: Cho vay hỗ trợ ưu đãi người nghèo 104.340 triệu đồng cho 2.426 khách hàng; Cho vay giải quyết việc làm 25.063 triệu đồng cho 535 khách hàng; Hỗ trợ cho hộ gia đình sản xuất kinh doanh vùng khó khăn 118.171 triệu đồng cho 2.650 khách hàng; Cho vay nguồn nước sạch và vệ sinh môi trường 48.453 triệu đồng cho 2.466 khách hàng; Cho hộ cận nghèo vay vốn 35.969 triệu đồng cho 779 khách hàng.</w:t>
      </w:r>
    </w:p>
    <w:p w:rsidR="00C70570" w:rsidRPr="007026D0" w:rsidRDefault="00C70570"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Trong dịp Tết Nguyên đán năm 2019 tình hình thăm hỏi, tặng quà cho đối tượng người nghèo, đối tượng bảo trợ xã hội và đối tượng khác với tổng số: 66.836 suất, trị giá 31.038,05 triệu đồng và nhiều phần quà bằng hiện vật khác. </w:t>
      </w:r>
    </w:p>
    <w:p w:rsidR="00C70570" w:rsidRPr="007026D0" w:rsidRDefault="00C70570" w:rsidP="005D0033">
      <w:pPr>
        <w:spacing w:before="120" w:after="120" w:line="264" w:lineRule="auto"/>
        <w:ind w:firstLine="567"/>
        <w:rPr>
          <w:rFonts w:ascii="Times New Roman" w:hAnsi="Times New Roman"/>
          <w:lang w:val="sv-SE"/>
        </w:rPr>
      </w:pPr>
      <w:r w:rsidRPr="007026D0">
        <w:rPr>
          <w:rFonts w:ascii="Times New Roman" w:hAnsi="Times New Roman"/>
          <w:lang w:val="sv-SE"/>
        </w:rPr>
        <w:lastRenderedPageBreak/>
        <w:t>Tổ chức trao 889 suất đồ ấm cho trẻ em nghèo của 02 xã Tà Tổng, Tá Bạ của huyện Mường Tè từ ban vận động Q</w:t>
      </w:r>
      <w:r w:rsidR="002E436F" w:rsidRPr="007026D0">
        <w:rPr>
          <w:rFonts w:ascii="Times New Roman" w:hAnsi="Times New Roman"/>
          <w:lang w:val="sv-SE"/>
        </w:rPr>
        <w:t>uỹ “Vì người nghèo” Trung ương.</w:t>
      </w:r>
    </w:p>
    <w:p w:rsidR="00B94F59" w:rsidRPr="007026D0" w:rsidRDefault="001F50C2" w:rsidP="005D0033">
      <w:pPr>
        <w:spacing w:before="120" w:after="120" w:line="264" w:lineRule="auto"/>
        <w:ind w:firstLine="567"/>
        <w:rPr>
          <w:rFonts w:ascii="Times New Roman" w:hAnsi="Times New Roman"/>
          <w:b/>
          <w:i/>
          <w:lang w:val="nl-NL"/>
        </w:rPr>
      </w:pPr>
      <w:r w:rsidRPr="007026D0">
        <w:rPr>
          <w:rFonts w:ascii="Times New Roman" w:hAnsi="Times New Roman"/>
          <w:b/>
          <w:i/>
          <w:lang w:val="nl-NL"/>
        </w:rPr>
        <w:t>*</w:t>
      </w:r>
      <w:r w:rsidR="00816FF2" w:rsidRPr="007026D0">
        <w:rPr>
          <w:rFonts w:ascii="Times New Roman" w:hAnsi="Times New Roman"/>
          <w:b/>
          <w:i/>
          <w:lang w:val="nl-NL"/>
        </w:rPr>
        <w:t xml:space="preserve"> Bảo trợ xã hội:</w:t>
      </w:r>
    </w:p>
    <w:p w:rsidR="00B94F59" w:rsidRPr="007026D0" w:rsidRDefault="00697672" w:rsidP="005D0033">
      <w:pPr>
        <w:spacing w:before="120" w:after="120" w:line="264" w:lineRule="auto"/>
        <w:ind w:firstLine="567"/>
        <w:rPr>
          <w:rFonts w:ascii="Times New Roman" w:hAnsi="Times New Roman"/>
          <w:lang w:val="sv-SE"/>
        </w:rPr>
      </w:pPr>
      <w:r w:rsidRPr="007026D0">
        <w:rPr>
          <w:rFonts w:ascii="Times New Roman" w:hAnsi="Times New Roman"/>
          <w:lang w:val="sv-SE"/>
        </w:rPr>
        <w:t>6 tháng đầu năm 201</w:t>
      </w:r>
      <w:r w:rsidR="00D72412" w:rsidRPr="007026D0">
        <w:rPr>
          <w:rFonts w:ascii="Times New Roman" w:hAnsi="Times New Roman"/>
          <w:lang w:val="sv-SE"/>
        </w:rPr>
        <w:t>9</w:t>
      </w:r>
      <w:r w:rsidRPr="007026D0">
        <w:rPr>
          <w:rFonts w:ascii="Times New Roman" w:hAnsi="Times New Roman"/>
          <w:lang w:val="sv-SE"/>
        </w:rPr>
        <w:t xml:space="preserve"> </w:t>
      </w:r>
      <w:r w:rsidR="00D72412" w:rsidRPr="007026D0">
        <w:rPr>
          <w:rFonts w:ascii="Times New Roman" w:hAnsi="Times New Roman"/>
          <w:lang w:val="sv-SE"/>
        </w:rPr>
        <w:t>c</w:t>
      </w:r>
      <w:r w:rsidRPr="007026D0">
        <w:rPr>
          <w:rFonts w:ascii="Times New Roman" w:hAnsi="Times New Roman"/>
          <w:lang w:val="sv-SE"/>
        </w:rPr>
        <w:t xml:space="preserve">ông tác bảo vệ chăm sóc trẻ em, người già cô đơn được thực hiện thường xuyên và liên tục. Thực hiện </w:t>
      </w:r>
      <w:r w:rsidR="00D72412" w:rsidRPr="007026D0">
        <w:rPr>
          <w:rFonts w:ascii="Times New Roman" w:hAnsi="Times New Roman"/>
          <w:lang w:val="sv-SE"/>
        </w:rPr>
        <w:t>tặng quà chúc thọ, mừng thọ cho 159 người 90 tuổi, 21 người 100 tuổi, kinh phí 114,48 triệu đồng; cấp 3.595 thẻ BHYT cho trẻ em dưới 6 tuổi; khám sàng lọc cho 41 trẻ, trong đó có chỉ định phẫu thuật cho 7 trẻ; đánh giá nguy cơ và xác định nhu cầu can thiệp, hỗ trợ đối với trẻ em bị xâm hại, hoặc có nguy cơ bị bạo lực, bóc lột, bỏ rơi và trẻ em có hoàn cảnh đặc biệt; rà soát trẻ em bị ảnh hưởng bởi HIV/AIDS và triển khai quy trình trợ giúp trẻ theo thông tư số 09/2018/TT-BLĐTBXH</w:t>
      </w:r>
      <w:r w:rsidR="00B94F59" w:rsidRPr="007026D0">
        <w:rPr>
          <w:rFonts w:ascii="Times New Roman" w:hAnsi="Times New Roman"/>
          <w:lang w:val="sv-SE"/>
        </w:rPr>
        <w:t>.</w:t>
      </w:r>
    </w:p>
    <w:p w:rsidR="00B94F59" w:rsidRPr="007026D0" w:rsidRDefault="00B94F59" w:rsidP="005D0033">
      <w:pPr>
        <w:spacing w:before="120" w:after="120" w:line="264" w:lineRule="auto"/>
        <w:ind w:firstLine="567"/>
        <w:rPr>
          <w:rFonts w:ascii="Times New Roman" w:hAnsi="Times New Roman"/>
          <w:lang w:val="sv-SE"/>
        </w:rPr>
      </w:pPr>
      <w:r w:rsidRPr="007026D0">
        <w:rPr>
          <w:rFonts w:ascii="Times New Roman" w:hAnsi="Times New Roman"/>
          <w:lang w:val="sv-SE"/>
        </w:rPr>
        <w:t>Công tác bảo vệ chăm sóc trẻ em đã được quan tâm và có những bước chuyển biến rõ rệt, các trẻ em có hoàn cảnh đặc biệt, trẻ em nghèo, dân tộc thiểu số, vùng cao vùng biên giới được hỗ trợ tiền ăn, dụng cụ học tập, được miễn, giảm học phí, trợ giúp sách giáo khoa, vở viết khi đến trường… tạo được chuyển biến tích cực nhằm thực hiện quyền lợi cơ bản của trẻ em tạo ra cơ hội bình đẳng cho trẻ em giữa các vùng miền giúp các em phát triển toàn diện.</w:t>
      </w:r>
    </w:p>
    <w:p w:rsidR="00524C3F" w:rsidRPr="007026D0" w:rsidRDefault="001F50C2" w:rsidP="005D0033">
      <w:pPr>
        <w:spacing w:before="120" w:after="120" w:line="264" w:lineRule="auto"/>
        <w:ind w:firstLine="567"/>
        <w:rPr>
          <w:rFonts w:ascii="Times New Roman" w:hAnsi="Times New Roman"/>
          <w:b/>
          <w:i/>
          <w:lang w:val="nl-NL"/>
        </w:rPr>
      </w:pPr>
      <w:r w:rsidRPr="007026D0">
        <w:rPr>
          <w:rFonts w:ascii="Times New Roman" w:hAnsi="Times New Roman"/>
          <w:b/>
          <w:i/>
          <w:lang w:val="nl-NL"/>
        </w:rPr>
        <w:t>*</w:t>
      </w:r>
      <w:r w:rsidR="00816FF2" w:rsidRPr="007026D0">
        <w:rPr>
          <w:rFonts w:ascii="Times New Roman" w:hAnsi="Times New Roman"/>
          <w:b/>
          <w:i/>
          <w:lang w:val="nl-NL"/>
        </w:rPr>
        <w:t xml:space="preserve"> Thực hi</w:t>
      </w:r>
      <w:r w:rsidR="00AB4F96" w:rsidRPr="007026D0">
        <w:rPr>
          <w:rFonts w:ascii="Times New Roman" w:hAnsi="Times New Roman"/>
          <w:b/>
          <w:i/>
          <w:lang w:val="nl-NL"/>
        </w:rPr>
        <w:t>ện chính sách với người có công</w:t>
      </w:r>
    </w:p>
    <w:p w:rsidR="00524C3F" w:rsidRPr="007026D0" w:rsidRDefault="00524C3F" w:rsidP="005D0033">
      <w:pPr>
        <w:spacing w:before="120" w:after="120" w:line="264" w:lineRule="auto"/>
        <w:ind w:firstLine="567"/>
        <w:rPr>
          <w:rFonts w:ascii="Times New Roman" w:hAnsi="Times New Roman"/>
          <w:lang w:val="sv-SE"/>
        </w:rPr>
      </w:pPr>
      <w:r w:rsidRPr="007026D0">
        <w:rPr>
          <w:rFonts w:ascii="Times New Roman" w:hAnsi="Times New Roman"/>
          <w:lang w:val="sv-SE"/>
        </w:rPr>
        <w:t>6 tháng đầu năm 2019 toàn tỉnh đã tổ chức thăm, tặng 2.337 suất quà cho các tổ chức, cá nhân và gia đình chính sách có công với cách mạng, số tiền là 1.874 triệu đồng (trong đó: Quà của Chủ tịch nước 980 suất, số tiền là 200,8 triệu đồng; quà của UBND tỉnh là 622 suất, số tiền là 1.244 triệu đồng; quà các huyện, thành phố là 690 suất, số tiền là 411,8 triệu đồng; các tổ chức, cá nhân trong và ngoài tỉnh là 45 suất, số tiền 17,4 triệu đồng).</w:t>
      </w:r>
    </w:p>
    <w:p w:rsidR="00524C3F" w:rsidRPr="007026D0" w:rsidRDefault="00524C3F" w:rsidP="005D0033">
      <w:pPr>
        <w:spacing w:before="120" w:after="120" w:line="264" w:lineRule="auto"/>
        <w:ind w:firstLine="567"/>
        <w:rPr>
          <w:rFonts w:ascii="Times New Roman" w:hAnsi="Times New Roman"/>
          <w:lang w:val="sv-SE"/>
        </w:rPr>
      </w:pPr>
      <w:r w:rsidRPr="007026D0">
        <w:rPr>
          <w:rFonts w:ascii="Times New Roman" w:hAnsi="Times New Roman"/>
          <w:lang w:val="sv-SE"/>
        </w:rPr>
        <w:t>Xác nhận mua BHYT cho 1.848 người có công, thân nhân người có công và các đối tượng theo Quyết định 62/2011/QĐ-TTg của Thủ tướng Chính phủ.</w:t>
      </w:r>
    </w:p>
    <w:p w:rsidR="00D33292" w:rsidRPr="007026D0" w:rsidRDefault="00B0518B" w:rsidP="005D0033">
      <w:pPr>
        <w:spacing w:before="120" w:after="120" w:line="264" w:lineRule="auto"/>
        <w:ind w:firstLine="567"/>
        <w:rPr>
          <w:rFonts w:ascii="Times New Roman" w:hAnsi="Times New Roman"/>
          <w:b/>
          <w:spacing w:val="-8"/>
        </w:rPr>
      </w:pPr>
      <w:r w:rsidRPr="007026D0">
        <w:rPr>
          <w:rFonts w:ascii="Times New Roman" w:hAnsi="Times New Roman"/>
          <w:b/>
          <w:spacing w:val="-8"/>
        </w:rPr>
        <w:t>3</w:t>
      </w:r>
      <w:r w:rsidR="00D47025" w:rsidRPr="007026D0">
        <w:rPr>
          <w:rFonts w:ascii="Times New Roman" w:hAnsi="Times New Roman"/>
          <w:b/>
          <w:spacing w:val="-8"/>
        </w:rPr>
        <w:t>. Giáo dục, đào tạo</w:t>
      </w:r>
    </w:p>
    <w:p w:rsidR="00D33292" w:rsidRPr="007026D0" w:rsidRDefault="00D33292" w:rsidP="005D0033">
      <w:pPr>
        <w:spacing w:before="120" w:after="120" w:line="264" w:lineRule="auto"/>
        <w:ind w:firstLine="567"/>
        <w:rPr>
          <w:rFonts w:ascii="Times New Roman" w:eastAsia="Calibri" w:hAnsi="Times New Roman"/>
          <w:spacing w:val="-2"/>
          <w:lang w:val="de-DE"/>
        </w:rPr>
      </w:pPr>
      <w:r w:rsidRPr="007026D0">
        <w:rPr>
          <w:rFonts w:ascii="Times New Roman" w:eastAsia="Calibri" w:hAnsi="Times New Roman"/>
          <w:spacing w:val="-2"/>
          <w:lang w:val="de-DE"/>
        </w:rPr>
        <w:t>Tiếp tục thực hiện đổi mới phương pháp dạy và học, nâng cao năng lực, trình độ cho đội ngũ cán bộ quản lý và giáo viên, nhân viên. Tổ chức tổng kết năm học 2018 - 2019; chuẩn bị tốt các điều kiện tổ chức kỳ thi THPT quốc gia năm 2019; hướng dẫn công tác tuyển sinh vào lớp 10 các trường Trung học phổ thông và trường Phổ thông dân tộc nội trú (năm học 2019 - 2020). Hệ thống cơ sở vật chất, trang thiết bị phục vụ công tác dạy và học tiếp tục được đầu tư. Kết quả: Chất lượng giáo dục có chuyển biến tích cực, tỷ lệ học sinh khá giỏi đều tăng so với năm học trước, đội ngũ giáo viên cơ bản đáp ứng yêu cầu, tỷ lệ giáo viên đạt chuẩn 99,7%. Toàn tỉnh có 133 trường đạt chuẩn quốc gia, chiếm 36,94%, đạt 88,1% kế hoạch. Công tác đào tạo, bồi dưỡng được triển khai thực hiện theo kế hoạch. Tuy nhiên hệ thống cơ sở v</w:t>
      </w:r>
      <w:r w:rsidR="00A734C7" w:rsidRPr="007026D0">
        <w:rPr>
          <w:rFonts w:ascii="Times New Roman" w:eastAsia="Calibri" w:hAnsi="Times New Roman"/>
          <w:spacing w:val="-2"/>
          <w:lang w:val="de-DE"/>
        </w:rPr>
        <w:t>ậ</w:t>
      </w:r>
      <w:r w:rsidRPr="007026D0">
        <w:rPr>
          <w:rFonts w:ascii="Times New Roman" w:eastAsia="Calibri" w:hAnsi="Times New Roman"/>
          <w:spacing w:val="-2"/>
          <w:lang w:val="de-DE"/>
        </w:rPr>
        <w:t xml:space="preserve">t chất, trang thiết bị dạy và học ở một số địa bàn còn thiếu; hiện còn </w:t>
      </w:r>
      <w:r w:rsidRPr="007026D0">
        <w:rPr>
          <w:rFonts w:ascii="Times New Roman" w:eastAsia="Calibri" w:hAnsi="Times New Roman"/>
          <w:spacing w:val="-2"/>
          <w:lang w:val="de-DE"/>
        </w:rPr>
        <w:lastRenderedPageBreak/>
        <w:t>458 phòng học tạm; hệ thống phòng học bộ môn, thư viện, thiết bị, các công trình phụ trợ chưa được đảm bảo;</w:t>
      </w:r>
      <w:r w:rsidRPr="007026D0">
        <w:rPr>
          <w:rFonts w:ascii="Times New Roman" w:hAnsi="Times New Roman"/>
          <w:spacing w:val="-2"/>
          <w:lang w:val="nl-NL" w:eastAsia="en-GB"/>
        </w:rPr>
        <w:t xml:space="preserve"> các cơ sở đào tạo đang trong quá trình sáp nhập nên kết quả công tác tuyển sinh còn thấp.</w:t>
      </w:r>
    </w:p>
    <w:p w:rsidR="00A4625D" w:rsidRPr="007026D0" w:rsidRDefault="00B0518B" w:rsidP="005D0033">
      <w:pPr>
        <w:spacing w:before="120" w:after="120" w:line="264" w:lineRule="auto"/>
        <w:ind w:firstLine="567"/>
        <w:rPr>
          <w:rFonts w:ascii="Times New Roman" w:hAnsi="Times New Roman"/>
          <w:b/>
          <w:spacing w:val="-8"/>
        </w:rPr>
      </w:pPr>
      <w:r w:rsidRPr="007026D0">
        <w:rPr>
          <w:rFonts w:ascii="Times New Roman" w:hAnsi="Times New Roman"/>
          <w:b/>
          <w:spacing w:val="-8"/>
        </w:rPr>
        <w:t>4</w:t>
      </w:r>
      <w:r w:rsidR="00D47025" w:rsidRPr="007026D0">
        <w:rPr>
          <w:rFonts w:ascii="Times New Roman" w:hAnsi="Times New Roman"/>
          <w:b/>
          <w:spacing w:val="-8"/>
        </w:rPr>
        <w:t>. Y tế</w:t>
      </w:r>
    </w:p>
    <w:p w:rsidR="00A923F0" w:rsidRPr="007026D0" w:rsidRDefault="002E76F2" w:rsidP="005D0033">
      <w:pPr>
        <w:spacing w:before="120" w:after="120" w:line="264" w:lineRule="auto"/>
        <w:ind w:firstLine="567"/>
        <w:rPr>
          <w:rFonts w:ascii="Times New Roman" w:hAnsi="Times New Roman"/>
          <w:lang w:val="nl-NL"/>
        </w:rPr>
      </w:pPr>
      <w:r w:rsidRPr="007026D0">
        <w:rPr>
          <w:rFonts w:ascii="Times New Roman" w:eastAsia="MS Mincho" w:hAnsi="Times New Roman"/>
          <w:lang w:val="nl-NL"/>
        </w:rPr>
        <w:t>4.1</w:t>
      </w:r>
      <w:r w:rsidR="00434DC5" w:rsidRPr="007026D0">
        <w:rPr>
          <w:rFonts w:ascii="Times New Roman" w:eastAsia="MS Mincho" w:hAnsi="Times New Roman"/>
          <w:lang w:val="nl-NL"/>
        </w:rPr>
        <w:t>.</w:t>
      </w:r>
      <w:r w:rsidRPr="007026D0">
        <w:rPr>
          <w:rFonts w:ascii="Times New Roman" w:eastAsia="MS Mincho" w:hAnsi="Times New Roman"/>
          <w:lang w:val="nl-NL"/>
        </w:rPr>
        <w:t xml:space="preserve"> Tì</w:t>
      </w:r>
      <w:r w:rsidRPr="007026D0">
        <w:rPr>
          <w:rFonts w:ascii="Times New Roman" w:hAnsi="Times New Roman"/>
          <w:lang w:val="nl-NL"/>
        </w:rPr>
        <w:t>nh h</w:t>
      </w:r>
      <w:r w:rsidRPr="007026D0">
        <w:rPr>
          <w:rFonts w:ascii="Times New Roman" w:eastAsia="MS Mincho" w:hAnsi="Times New Roman"/>
          <w:lang w:val="nl-NL"/>
        </w:rPr>
        <w:t>ì</w:t>
      </w:r>
      <w:r w:rsidRPr="007026D0">
        <w:rPr>
          <w:rFonts w:ascii="Times New Roman" w:hAnsi="Times New Roman"/>
          <w:lang w:val="nl-NL"/>
        </w:rPr>
        <w:t>nh d</w:t>
      </w:r>
      <w:r w:rsidRPr="007026D0">
        <w:rPr>
          <w:rFonts w:ascii="Times New Roman" w:eastAsia="MS Mincho" w:hAnsi="Times New Roman"/>
          <w:lang w:val="nl-NL"/>
        </w:rPr>
        <w:t>ị</w:t>
      </w:r>
      <w:r w:rsidRPr="007026D0">
        <w:rPr>
          <w:rFonts w:ascii="Times New Roman" w:hAnsi="Times New Roman"/>
          <w:lang w:val="nl-NL"/>
        </w:rPr>
        <w:t>ch b</w:t>
      </w:r>
      <w:r w:rsidRPr="007026D0">
        <w:rPr>
          <w:rFonts w:ascii="Times New Roman" w:eastAsia="MS Mincho" w:hAnsi="Times New Roman"/>
          <w:lang w:val="nl-NL"/>
        </w:rPr>
        <w:t>ệ</w:t>
      </w:r>
      <w:r w:rsidRPr="007026D0">
        <w:rPr>
          <w:rFonts w:ascii="Times New Roman" w:hAnsi="Times New Roman"/>
          <w:lang w:val="nl-NL"/>
        </w:rPr>
        <w:t>nh</w:t>
      </w:r>
    </w:p>
    <w:p w:rsidR="00AD4F68" w:rsidRPr="007026D0" w:rsidRDefault="00A923F0" w:rsidP="005D0033">
      <w:pPr>
        <w:spacing w:before="120" w:after="120" w:line="264" w:lineRule="auto"/>
        <w:ind w:firstLine="567"/>
        <w:rPr>
          <w:rFonts w:ascii="Times New Roman" w:hAnsi="Times New Roman"/>
          <w:lang w:val="sv-SE"/>
        </w:rPr>
      </w:pPr>
      <w:r w:rsidRPr="007026D0">
        <w:rPr>
          <w:rFonts w:ascii="Times New Roman" w:hAnsi="Times New Roman"/>
          <w:lang w:val="sv-SE"/>
        </w:rPr>
        <w:t>6 tháng đầu năm 201</w:t>
      </w:r>
      <w:r w:rsidR="00AD4F68" w:rsidRPr="007026D0">
        <w:rPr>
          <w:rFonts w:ascii="Times New Roman" w:hAnsi="Times New Roman"/>
          <w:lang w:val="sv-SE"/>
        </w:rPr>
        <w:t>9</w:t>
      </w:r>
      <w:r w:rsidR="0029630E" w:rsidRPr="007026D0">
        <w:rPr>
          <w:rFonts w:ascii="Times New Roman" w:hAnsi="Times New Roman"/>
          <w:lang w:val="sv-SE"/>
        </w:rPr>
        <w:t>, tỉnh đã tổ chức nhiều ho</w:t>
      </w:r>
      <w:r w:rsidR="004C79A0" w:rsidRPr="007026D0">
        <w:rPr>
          <w:rFonts w:ascii="Times New Roman" w:hAnsi="Times New Roman"/>
          <w:lang w:val="sv-SE"/>
        </w:rPr>
        <w:t>ạt động phòng, chống dịch như</w:t>
      </w:r>
      <w:r w:rsidR="0029630E" w:rsidRPr="007026D0">
        <w:rPr>
          <w:rFonts w:ascii="Times New Roman" w:hAnsi="Times New Roman"/>
          <w:lang w:val="sv-SE"/>
        </w:rPr>
        <w:t xml:space="preserve"> thường xuyên tổ chức kiểm tra, giám sát việc triển khai thực hiện các hoạt động phòng chống dịch; chỉ đạo các cơ sở điều trị sẵn sàng cơ sở vật chất, trang thiết bị, </w:t>
      </w:r>
      <w:r w:rsidR="00804A2F" w:rsidRPr="007026D0">
        <w:rPr>
          <w:rFonts w:ascii="Times New Roman" w:hAnsi="Times New Roman"/>
          <w:lang w:val="sv-SE"/>
        </w:rPr>
        <w:t>thuốc phục vụ công tác điều trị.</w:t>
      </w:r>
      <w:r w:rsidR="0029630E" w:rsidRPr="007026D0">
        <w:rPr>
          <w:rFonts w:ascii="Times New Roman" w:hAnsi="Times New Roman"/>
          <w:lang w:val="sv-SE"/>
        </w:rPr>
        <w:t xml:space="preserve"> </w:t>
      </w:r>
      <w:r w:rsidR="00804A2F" w:rsidRPr="007026D0">
        <w:rPr>
          <w:rFonts w:ascii="Times New Roman" w:hAnsi="Times New Roman"/>
          <w:lang w:val="sv-SE"/>
        </w:rPr>
        <w:t>T</w:t>
      </w:r>
      <w:r w:rsidR="0029630E" w:rsidRPr="007026D0">
        <w:rPr>
          <w:rFonts w:ascii="Times New Roman" w:hAnsi="Times New Roman"/>
          <w:lang w:val="sv-SE"/>
        </w:rPr>
        <w:t xml:space="preserve">ình hình bệnh sốt rét trên địa bàn toàn tỉnh </w:t>
      </w:r>
      <w:r w:rsidR="00804A2F" w:rsidRPr="007026D0">
        <w:rPr>
          <w:rFonts w:ascii="Times New Roman" w:hAnsi="Times New Roman"/>
          <w:lang w:val="sv-SE"/>
        </w:rPr>
        <w:t xml:space="preserve">cơ bản </w:t>
      </w:r>
      <w:r w:rsidR="0029630E" w:rsidRPr="007026D0">
        <w:rPr>
          <w:rFonts w:ascii="Times New Roman" w:hAnsi="Times New Roman"/>
          <w:lang w:val="sv-SE"/>
        </w:rPr>
        <w:t xml:space="preserve">ổn định, không có sốt rét ác tính, không có bệnh nhân chết do sốt rét. </w:t>
      </w:r>
      <w:r w:rsidR="00140046" w:rsidRPr="007026D0">
        <w:rPr>
          <w:rFonts w:ascii="Times New Roman" w:hAnsi="Times New Roman"/>
          <w:lang w:val="sv-SE"/>
        </w:rPr>
        <w:t>T</w:t>
      </w:r>
      <w:r w:rsidR="00AD4F68" w:rsidRPr="007026D0">
        <w:rPr>
          <w:rFonts w:ascii="Times New Roman" w:hAnsi="Times New Roman"/>
          <w:lang w:val="sv-SE"/>
        </w:rPr>
        <w:t>rong kỳ có 57 bệnh nhân mắc bệnh sốt rét; các bệnh viêm gan siêu trùng, sốt xuất huyết; viêm não virus, thương hàn không có ca nhiễm bệnh nào xảy ra.</w:t>
      </w:r>
    </w:p>
    <w:p w:rsidR="00B9669B" w:rsidRPr="007026D0" w:rsidRDefault="002E76F2" w:rsidP="005D0033">
      <w:pPr>
        <w:spacing w:before="120" w:after="120" w:line="264" w:lineRule="auto"/>
        <w:ind w:firstLine="567"/>
        <w:rPr>
          <w:rFonts w:ascii="Times New Roman" w:hAnsi="Times New Roman"/>
          <w:lang w:val="nl-NL"/>
        </w:rPr>
      </w:pPr>
      <w:r w:rsidRPr="007026D0">
        <w:rPr>
          <w:rFonts w:ascii="Times New Roman" w:hAnsi="Times New Roman"/>
          <w:lang w:val="nl-NL"/>
        </w:rPr>
        <w:t>4.2</w:t>
      </w:r>
      <w:r w:rsidR="00434DC5" w:rsidRPr="007026D0">
        <w:rPr>
          <w:rFonts w:ascii="Times New Roman" w:hAnsi="Times New Roman"/>
          <w:lang w:val="nl-NL"/>
        </w:rPr>
        <w:t>.</w:t>
      </w:r>
      <w:r w:rsidRPr="007026D0">
        <w:rPr>
          <w:rFonts w:ascii="Times New Roman" w:hAnsi="Times New Roman"/>
          <w:lang w:val="nl-NL"/>
        </w:rPr>
        <w:t xml:space="preserve"> HIV/AIDS</w:t>
      </w:r>
    </w:p>
    <w:p w:rsidR="00B9669B" w:rsidRPr="007026D0" w:rsidRDefault="00B9669B" w:rsidP="00EB09B1">
      <w:pPr>
        <w:spacing w:before="120" w:after="120"/>
        <w:ind w:firstLine="567"/>
        <w:rPr>
          <w:rFonts w:ascii="Times New Roman" w:hAnsi="Times New Roman"/>
          <w:lang w:val="sv-SE"/>
        </w:rPr>
      </w:pPr>
      <w:r w:rsidRPr="007026D0">
        <w:rPr>
          <w:rFonts w:ascii="Times New Roman" w:hAnsi="Times New Roman"/>
          <w:lang w:val="sv-SE"/>
        </w:rPr>
        <w:t>Thực hiện chương trình an toàn truyền máu: Thực hiện đúng quy định an toàn truyền máu 100% các đơn vị máu đều được sàng lọc HIV trước khi truyền.</w:t>
      </w:r>
    </w:p>
    <w:p w:rsidR="00B9669B" w:rsidRPr="007026D0" w:rsidRDefault="00B9669B" w:rsidP="00EB09B1">
      <w:pPr>
        <w:spacing w:before="120" w:after="120"/>
        <w:ind w:firstLine="567"/>
        <w:rPr>
          <w:rFonts w:ascii="Times New Roman" w:hAnsi="Times New Roman"/>
          <w:lang w:val="sv-SE"/>
        </w:rPr>
      </w:pPr>
      <w:r w:rsidRPr="007026D0">
        <w:rPr>
          <w:rFonts w:ascii="Times New Roman" w:hAnsi="Times New Roman"/>
          <w:lang w:val="sv-SE"/>
        </w:rPr>
        <w:t>Tính đến 3</w:t>
      </w:r>
      <w:r w:rsidR="00140046" w:rsidRPr="007026D0">
        <w:rPr>
          <w:rFonts w:ascii="Times New Roman" w:hAnsi="Times New Roman"/>
          <w:lang w:val="sv-SE"/>
        </w:rPr>
        <w:t>1</w:t>
      </w:r>
      <w:r w:rsidRPr="007026D0">
        <w:rPr>
          <w:rFonts w:ascii="Times New Roman" w:hAnsi="Times New Roman"/>
          <w:lang w:val="sv-SE"/>
        </w:rPr>
        <w:t>/5/201</w:t>
      </w:r>
      <w:r w:rsidR="00140046" w:rsidRPr="007026D0">
        <w:rPr>
          <w:rFonts w:ascii="Times New Roman" w:hAnsi="Times New Roman"/>
          <w:lang w:val="sv-SE"/>
        </w:rPr>
        <w:t>9</w:t>
      </w:r>
      <w:r w:rsidRPr="007026D0">
        <w:rPr>
          <w:rFonts w:ascii="Times New Roman" w:hAnsi="Times New Roman"/>
          <w:lang w:val="sv-SE"/>
        </w:rPr>
        <w:t xml:space="preserve"> số người nhiễm HIV </w:t>
      </w:r>
      <w:r w:rsidR="00140046" w:rsidRPr="007026D0">
        <w:rPr>
          <w:rFonts w:ascii="Times New Roman" w:hAnsi="Times New Roman"/>
          <w:lang w:val="sv-SE"/>
        </w:rPr>
        <w:t>là 1</w:t>
      </w:r>
      <w:r w:rsidRPr="007026D0">
        <w:rPr>
          <w:rFonts w:ascii="Times New Roman" w:hAnsi="Times New Roman"/>
          <w:lang w:val="sv-SE"/>
        </w:rPr>
        <w:t xml:space="preserve">5 người; chết do AIDS là </w:t>
      </w:r>
      <w:r w:rsidR="00140046" w:rsidRPr="007026D0">
        <w:rPr>
          <w:rFonts w:ascii="Times New Roman" w:hAnsi="Times New Roman"/>
          <w:lang w:val="sv-SE"/>
        </w:rPr>
        <w:t>9</w:t>
      </w:r>
      <w:r w:rsidRPr="007026D0">
        <w:rPr>
          <w:rFonts w:ascii="Times New Roman" w:hAnsi="Times New Roman"/>
          <w:lang w:val="sv-SE"/>
        </w:rPr>
        <w:t xml:space="preserve"> người.</w:t>
      </w:r>
    </w:p>
    <w:p w:rsidR="00C4596E" w:rsidRPr="007026D0" w:rsidRDefault="002E76F2" w:rsidP="00EB09B1">
      <w:pPr>
        <w:spacing w:before="120" w:after="120"/>
        <w:ind w:firstLine="567"/>
        <w:rPr>
          <w:rFonts w:ascii="Times New Roman" w:hAnsi="Times New Roman"/>
          <w:bCs/>
          <w:lang w:val="nl-NL"/>
        </w:rPr>
      </w:pPr>
      <w:r w:rsidRPr="007026D0">
        <w:rPr>
          <w:rFonts w:ascii="Times New Roman" w:hAnsi="Times New Roman"/>
          <w:bCs/>
          <w:lang w:val="nl-NL"/>
        </w:rPr>
        <w:t>4.3 Tình hình ngộ độc thực phẩm</w:t>
      </w:r>
    </w:p>
    <w:p w:rsidR="00511A55" w:rsidRPr="007026D0" w:rsidRDefault="00511A55" w:rsidP="00EB09B1">
      <w:pPr>
        <w:spacing w:before="120" w:after="120"/>
        <w:ind w:firstLine="567"/>
        <w:rPr>
          <w:rFonts w:ascii="Times New Roman" w:hAnsi="Times New Roman"/>
          <w:lang w:val="sv-SE"/>
        </w:rPr>
      </w:pPr>
      <w:r w:rsidRPr="007026D0">
        <w:rPr>
          <w:rFonts w:ascii="Times New Roman" w:hAnsi="Times New Roman"/>
          <w:lang w:val="sv-SE"/>
        </w:rPr>
        <w:t xml:space="preserve">Công tác tuyên truyền và phổ biến kiến thức về VSANTP trên địa bàn đạt hiệu quả tốt. Trong 6 tháng đầu năm </w:t>
      </w:r>
      <w:r w:rsidR="00EF3DEB" w:rsidRPr="007026D0">
        <w:rPr>
          <w:rFonts w:ascii="Times New Roman" w:hAnsi="Times New Roman"/>
          <w:lang w:val="sv-SE"/>
        </w:rPr>
        <w:t>201</w:t>
      </w:r>
      <w:r w:rsidR="00140046" w:rsidRPr="007026D0">
        <w:rPr>
          <w:rFonts w:ascii="Times New Roman" w:hAnsi="Times New Roman"/>
          <w:lang w:val="sv-SE"/>
        </w:rPr>
        <w:t>9 không</w:t>
      </w:r>
      <w:r w:rsidR="00EF3DEB" w:rsidRPr="007026D0">
        <w:rPr>
          <w:rFonts w:ascii="Times New Roman" w:hAnsi="Times New Roman"/>
          <w:lang w:val="sv-SE"/>
        </w:rPr>
        <w:t xml:space="preserve"> </w:t>
      </w:r>
      <w:r w:rsidRPr="007026D0">
        <w:rPr>
          <w:rFonts w:ascii="Times New Roman" w:hAnsi="Times New Roman"/>
          <w:lang w:val="sv-SE"/>
        </w:rPr>
        <w:t xml:space="preserve">xảy ra </w:t>
      </w:r>
      <w:r w:rsidR="00140046" w:rsidRPr="007026D0">
        <w:rPr>
          <w:rFonts w:ascii="Times New Roman" w:hAnsi="Times New Roman"/>
          <w:lang w:val="sv-SE"/>
        </w:rPr>
        <w:t>vụ</w:t>
      </w:r>
      <w:r w:rsidRPr="007026D0">
        <w:rPr>
          <w:rFonts w:ascii="Times New Roman" w:hAnsi="Times New Roman"/>
          <w:lang w:val="sv-SE"/>
        </w:rPr>
        <w:t xml:space="preserve"> ngộ độc thực phẩm </w:t>
      </w:r>
      <w:r w:rsidR="00140046" w:rsidRPr="007026D0">
        <w:rPr>
          <w:rFonts w:ascii="Times New Roman" w:hAnsi="Times New Roman"/>
          <w:lang w:val="sv-SE"/>
        </w:rPr>
        <w:t>nào</w:t>
      </w:r>
      <w:r w:rsidRPr="007026D0">
        <w:rPr>
          <w:rFonts w:ascii="Times New Roman" w:hAnsi="Times New Roman"/>
          <w:lang w:val="sv-SE"/>
        </w:rPr>
        <w:t>.</w:t>
      </w:r>
    </w:p>
    <w:p w:rsidR="00D47025" w:rsidRPr="007026D0" w:rsidRDefault="00B0518B" w:rsidP="005D0033">
      <w:pPr>
        <w:spacing w:before="120" w:after="120" w:line="264" w:lineRule="auto"/>
        <w:ind w:firstLine="567"/>
        <w:outlineLvl w:val="0"/>
        <w:rPr>
          <w:rFonts w:ascii="Times New Roman" w:hAnsi="Times New Roman"/>
          <w:b/>
          <w:spacing w:val="-8"/>
        </w:rPr>
      </w:pPr>
      <w:r w:rsidRPr="007026D0">
        <w:rPr>
          <w:rFonts w:ascii="Times New Roman" w:hAnsi="Times New Roman"/>
          <w:b/>
          <w:spacing w:val="-8"/>
        </w:rPr>
        <w:t>5</w:t>
      </w:r>
      <w:r w:rsidR="00D47025" w:rsidRPr="007026D0">
        <w:rPr>
          <w:rFonts w:ascii="Times New Roman" w:hAnsi="Times New Roman"/>
          <w:b/>
          <w:spacing w:val="-8"/>
        </w:rPr>
        <w:t>. Hoạt động văn hoá, thể thao</w:t>
      </w:r>
    </w:p>
    <w:p w:rsidR="0055141B" w:rsidRPr="007026D0" w:rsidRDefault="00607BC7" w:rsidP="005D0033">
      <w:pPr>
        <w:spacing w:before="120" w:after="120" w:line="264" w:lineRule="auto"/>
        <w:ind w:firstLine="567"/>
        <w:outlineLvl w:val="0"/>
        <w:rPr>
          <w:rFonts w:ascii="Times New Roman" w:hAnsi="Times New Roman"/>
          <w:b/>
          <w:spacing w:val="-8"/>
        </w:rPr>
      </w:pPr>
      <w:r w:rsidRPr="007026D0">
        <w:rPr>
          <w:rFonts w:ascii="Times New Roman" w:hAnsi="Times New Roman"/>
          <w:b/>
          <w:spacing w:val="-8"/>
        </w:rPr>
        <w:t>5.1. Văn hóa</w:t>
      </w:r>
    </w:p>
    <w:p w:rsidR="0055141B" w:rsidRPr="007026D0" w:rsidRDefault="0055141B" w:rsidP="005D0033">
      <w:pPr>
        <w:spacing w:before="120" w:after="120" w:line="264" w:lineRule="auto"/>
        <w:ind w:firstLine="567"/>
        <w:outlineLvl w:val="0"/>
        <w:rPr>
          <w:rFonts w:ascii="Times New Roman" w:hAnsi="Times New Roman"/>
          <w:lang w:val="sv-SE"/>
        </w:rPr>
      </w:pPr>
      <w:r w:rsidRPr="007026D0">
        <w:rPr>
          <w:rFonts w:ascii="Times New Roman" w:hAnsi="Times New Roman"/>
          <w:lang w:val="sv-SE"/>
        </w:rPr>
        <w:t xml:space="preserve">Để giữ gìn, bảo tồn và phát triển bản sắc văn hóa các dân tộc trên địa bàn, tỉnh, huyện đẩy mạnh tuyên truyền vận động bà con giữ gìn, phát huy nét đẹp văn hóa truyền thống trong trang phục; nếp nhà sàn của người Thái; nhà gỗ, trình tường của người Mông; nghề truyền thống như: dệt thổ cẩm, nghề rèn, chạm bạc; các điệu múa, hát như: đàn tính - hát then của người Thái, hát đối giao duyên của người Mông; các lễ hội: lễ cấp sắc, tục đón dâu của người Dao khâu... </w:t>
      </w:r>
    </w:p>
    <w:p w:rsidR="0055141B" w:rsidRPr="007026D0" w:rsidRDefault="0055141B" w:rsidP="005D0033">
      <w:pPr>
        <w:spacing w:before="120" w:after="120" w:line="264" w:lineRule="auto"/>
        <w:ind w:firstLine="567"/>
        <w:outlineLvl w:val="0"/>
        <w:rPr>
          <w:rFonts w:ascii="Times New Roman" w:hAnsi="Times New Roman"/>
          <w:lang w:val="sv-SE"/>
        </w:rPr>
      </w:pPr>
      <w:r w:rsidRPr="007026D0">
        <w:rPr>
          <w:rFonts w:ascii="Times New Roman" w:hAnsi="Times New Roman"/>
          <w:lang w:val="sv-SE"/>
        </w:rPr>
        <w:t xml:space="preserve">Hàng năm tổ chức nhiều hoạt động văn hóa, văn nghệ như: Ngày hội Văn hóa các dân tộc tỉnh; lễ hội Gầu Tào, lễ hội Căm Mường... Cùng với đó, vận động người dân bảo vệ các giá trị thiên nhiên, cảnh quan, các di tích lịch sử gắn với bản sắc của từng dân tộc trên địa bàn. </w:t>
      </w:r>
    </w:p>
    <w:p w:rsidR="004045AD" w:rsidRPr="007026D0" w:rsidRDefault="004045AD" w:rsidP="005D0033">
      <w:pPr>
        <w:spacing w:before="120" w:after="120" w:line="264" w:lineRule="auto"/>
        <w:ind w:firstLine="567"/>
        <w:outlineLvl w:val="0"/>
        <w:rPr>
          <w:rFonts w:ascii="Times New Roman" w:hAnsi="Times New Roman"/>
          <w:lang w:val="sv-SE"/>
        </w:rPr>
      </w:pPr>
      <w:r w:rsidRPr="007026D0">
        <w:rPr>
          <w:rFonts w:ascii="Times New Roman" w:hAnsi="Times New Roman"/>
          <w:lang w:val="sv-SE"/>
        </w:rPr>
        <w:t xml:space="preserve">Tổ chức các hoạt động văn hóa </w:t>
      </w:r>
      <w:r w:rsidR="0055141B" w:rsidRPr="007026D0">
        <w:rPr>
          <w:rFonts w:ascii="Times New Roman" w:hAnsi="Times New Roman"/>
          <w:lang w:val="sv-SE"/>
        </w:rPr>
        <w:t>Mừng Đảng, mừng Xuân kỷ hợi năm 2019, Khai hội Đền thờ Vua Lê Lợi, Lễ hội Đền thờ Vua Lê Lợi được khai hội vào ngày 12/1 (âm lịch) hàng năm nhằm tưởng nhớ công lao người anh hùng dân tộc - Vua Lê Lợi</w:t>
      </w:r>
      <w:r w:rsidR="003276D9" w:rsidRPr="007026D0">
        <w:rPr>
          <w:rFonts w:ascii="Times New Roman" w:hAnsi="Times New Roman"/>
          <w:lang w:val="sv-SE"/>
        </w:rPr>
        <w:t>.</w:t>
      </w:r>
      <w:r w:rsidR="0055141B" w:rsidRPr="007026D0">
        <w:rPr>
          <w:rFonts w:ascii="Times New Roman" w:hAnsi="Times New Roman"/>
          <w:lang w:val="sv-SE"/>
        </w:rPr>
        <w:t xml:space="preserve"> Tổ chức chương trình giao lưu văn nghệ “Tiếng hát chiến sỹ mới” </w:t>
      </w:r>
      <w:r w:rsidR="00926644" w:rsidRPr="007026D0">
        <w:rPr>
          <w:rFonts w:ascii="Times New Roman" w:hAnsi="Times New Roman"/>
          <w:lang w:val="sv-SE"/>
        </w:rPr>
        <w:t>thuộc</w:t>
      </w:r>
      <w:r w:rsidR="0055141B" w:rsidRPr="007026D0">
        <w:rPr>
          <w:rFonts w:ascii="Times New Roman" w:hAnsi="Times New Roman"/>
          <w:lang w:val="sv-SE"/>
        </w:rPr>
        <w:t xml:space="preserve"> Trung đoàn 880. Dịp 30/4 -1/5, Khu du lịch Thác Trắng Đèo Hoàng Liên Sơn </w:t>
      </w:r>
      <w:r w:rsidR="0055141B" w:rsidRPr="007026D0">
        <w:rPr>
          <w:rFonts w:ascii="Times New Roman" w:hAnsi="Times New Roman"/>
          <w:lang w:val="sv-SE"/>
        </w:rPr>
        <w:lastRenderedPageBreak/>
        <w:t xml:space="preserve">thuộc xã Sơn Bình (huyện Tam Đường) cơ bản hoàn thành giai đoạn 1 để đón những vị khách đầu tiên. Tưng bừng Lễ hội Nàng Han lần thứ XII năm 2019. Giao lưu văn nghệ Báo Đảng các tỉnh miền núi khu vực phía Bắc năm 2019. Tổ chức chương trình nghệ thuật “Lai Châu hướng về biển, đảo Tổ quốc”. Tổ chức liên hoan Tiếng hát hay tỉnh Lai Châu lần thứ I năm 2019. </w:t>
      </w:r>
    </w:p>
    <w:p w:rsidR="006352C7" w:rsidRPr="007026D0" w:rsidRDefault="005730E8" w:rsidP="005D0033">
      <w:pPr>
        <w:spacing w:before="120" w:after="120" w:line="264" w:lineRule="auto"/>
        <w:ind w:firstLine="567"/>
        <w:outlineLvl w:val="0"/>
        <w:rPr>
          <w:rFonts w:ascii="Times New Roman" w:hAnsi="Times New Roman"/>
          <w:lang w:val="sv-SE"/>
        </w:rPr>
      </w:pPr>
      <w:r w:rsidRPr="007026D0">
        <w:rPr>
          <w:rFonts w:ascii="Times New Roman" w:hAnsi="Times New Roman"/>
          <w:lang w:val="sv-SE"/>
        </w:rPr>
        <w:t>Các hoạt động văn hóa văn nghệ diễn ra trên địa bàn tỉnh</w:t>
      </w:r>
      <w:r w:rsidR="00272865" w:rsidRPr="007026D0">
        <w:rPr>
          <w:rFonts w:ascii="Times New Roman" w:hAnsi="Times New Roman"/>
          <w:lang w:val="sv-SE"/>
        </w:rPr>
        <w:t xml:space="preserve"> tạo không khí vui tươi phấn khởi, là sân chơi bổ ích cho bà con nhân dân các vùng dân tộc. Đồng thời </w:t>
      </w:r>
      <w:r w:rsidRPr="007026D0">
        <w:rPr>
          <w:rFonts w:ascii="Times New Roman" w:hAnsi="Times New Roman"/>
          <w:lang w:val="sv-SE"/>
        </w:rPr>
        <w:t xml:space="preserve">nhằm gìn giữ những giá trị văn hóa </w:t>
      </w:r>
      <w:r w:rsidR="00272865" w:rsidRPr="007026D0">
        <w:rPr>
          <w:rFonts w:ascii="Times New Roman" w:hAnsi="Times New Roman"/>
          <w:lang w:val="sv-SE"/>
        </w:rPr>
        <w:t>dân tộc của đất nước</w:t>
      </w:r>
      <w:r w:rsidR="00EE4185" w:rsidRPr="007026D0">
        <w:rPr>
          <w:rFonts w:ascii="Times New Roman" w:hAnsi="Times New Roman"/>
          <w:lang w:val="sv-SE"/>
        </w:rPr>
        <w:t xml:space="preserve">. </w:t>
      </w:r>
    </w:p>
    <w:p w:rsidR="006352C7" w:rsidRPr="007026D0" w:rsidRDefault="00607BC7" w:rsidP="005D0033">
      <w:pPr>
        <w:spacing w:before="120" w:after="120" w:line="264" w:lineRule="auto"/>
        <w:ind w:firstLine="567"/>
        <w:rPr>
          <w:rFonts w:ascii="Times New Roman" w:hAnsi="Times New Roman"/>
          <w:b/>
          <w:lang w:val="nl-NL"/>
        </w:rPr>
      </w:pPr>
      <w:r w:rsidRPr="007026D0">
        <w:rPr>
          <w:rFonts w:ascii="Times New Roman" w:hAnsi="Times New Roman"/>
          <w:b/>
          <w:lang w:val="nl-NL"/>
        </w:rPr>
        <w:t>5.2. Hoạt động thể dục thể thao</w:t>
      </w:r>
    </w:p>
    <w:p w:rsidR="00251447" w:rsidRPr="007026D0" w:rsidRDefault="006352C7" w:rsidP="005D0033">
      <w:pPr>
        <w:spacing w:before="120" w:after="120" w:line="264" w:lineRule="auto"/>
        <w:ind w:firstLine="567"/>
        <w:rPr>
          <w:rFonts w:ascii="Times New Roman" w:hAnsi="Times New Roman"/>
          <w:lang w:val="sv-SE"/>
        </w:rPr>
      </w:pPr>
      <w:r w:rsidRPr="007026D0">
        <w:rPr>
          <w:rFonts w:ascii="Times New Roman" w:hAnsi="Times New Roman"/>
          <w:lang w:val="sv-SE"/>
        </w:rPr>
        <w:t>Trong 6 tháng đầu năm 201</w:t>
      </w:r>
      <w:r w:rsidR="00251447" w:rsidRPr="007026D0">
        <w:rPr>
          <w:rFonts w:ascii="Times New Roman" w:hAnsi="Times New Roman"/>
          <w:lang w:val="sv-SE"/>
        </w:rPr>
        <w:t>9</w:t>
      </w:r>
      <w:r w:rsidRPr="007026D0">
        <w:rPr>
          <w:rFonts w:ascii="Times New Roman" w:hAnsi="Times New Roman"/>
          <w:lang w:val="sv-SE"/>
        </w:rPr>
        <w:t xml:space="preserve"> một số hoạt động thể dục, thể thao trên địa bàn tỉnh Lai Châu diễn ra như sau:</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Tổ chức giải Quần vợt các câu lạc bộ tỉnh lần thứ II. </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Tổ chức Giải cầu lông Đảng ủy Khối các cơ quan - doanh nghiệp tỉnh tranh Cúp Ba Sao năm 2019. </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Tổ chức Giải bóng chuyền hơi người cao tuổi thành phố Lai Châu lần thứ II.</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Tổ chức Giải bóng chuyền hơi nữ Công ty Điện lực Lai Châu. </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Tổ chức các hoạt động thể thao trên toàn tỉnh chào Xuân mới năm 2019. </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Tổ chức Giải bóng đá thanh niên thành phố Lai Châu TN Cúp năm 2019. </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Tổ chức Giải vô địch quần vợt Cúp truyền hình tỉnh Lai Châu mở rộng lần thứ VI.</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Tổ chức Giải bóng bàn - cờ vua - cờ tướng lần XII năm 2019.</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Tổ chức Giải vô địch bóng chuyền hơi các câu lạc bộ tỉnh Lai Châu lần thứ 2.</w:t>
      </w:r>
    </w:p>
    <w:p w:rsidR="00251447" w:rsidRPr="007026D0" w:rsidRDefault="00251447" w:rsidP="005D0033">
      <w:pPr>
        <w:spacing w:before="120" w:after="120" w:line="264" w:lineRule="auto"/>
        <w:ind w:firstLine="567"/>
        <w:rPr>
          <w:rFonts w:ascii="Times New Roman" w:hAnsi="Times New Roman"/>
          <w:lang w:val="sv-SE"/>
        </w:rPr>
      </w:pPr>
      <w:r w:rsidRPr="007026D0">
        <w:rPr>
          <w:rFonts w:ascii="Times New Roman" w:hAnsi="Times New Roman"/>
          <w:lang w:val="sv-SE"/>
        </w:rPr>
        <w:t>Hoạt động thể dục, thể thao diễn ra nhằm giao lưu, trao đổi kinh nghiệm, hưởng ứng phong trào rèn luyện sức khỏe theo tấm gương của Bác Hồ, đồng thời phát triển phong trào thể dục, thể thao rộng khắp trên địa bàn tỉnh.</w:t>
      </w:r>
    </w:p>
    <w:p w:rsidR="00846605" w:rsidRPr="007026D0" w:rsidRDefault="00607BC7" w:rsidP="005D0033">
      <w:pPr>
        <w:spacing w:before="120" w:after="120" w:line="264" w:lineRule="auto"/>
        <w:ind w:firstLine="567"/>
        <w:rPr>
          <w:rFonts w:ascii="Times New Roman" w:hAnsi="Times New Roman"/>
          <w:b/>
          <w:bCs/>
        </w:rPr>
      </w:pPr>
      <w:r w:rsidRPr="007026D0">
        <w:rPr>
          <w:rFonts w:ascii="Times New Roman" w:hAnsi="Times New Roman"/>
          <w:b/>
          <w:bCs/>
        </w:rPr>
        <w:t>6. Tai nạn giao thông</w:t>
      </w:r>
    </w:p>
    <w:p w:rsidR="00144743" w:rsidRPr="007026D0" w:rsidRDefault="00846605"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Thực hiện nghiêm túc, quyết liệt các nhiệm vụ đảm bảo trật tự ATGT để làm thay đổi cơ bản tình hình giao thông trên địa bàn, khắc phục triệt để những tồn tại kéo dài từ những năm trước... </w:t>
      </w:r>
      <w:r w:rsidR="00C742DD" w:rsidRPr="007026D0">
        <w:rPr>
          <w:rFonts w:ascii="Times New Roman" w:hAnsi="Times New Roman"/>
          <w:lang w:val="sv-SE"/>
        </w:rPr>
        <w:t xml:space="preserve">Trong </w:t>
      </w:r>
      <w:r w:rsidR="00144743" w:rsidRPr="007026D0">
        <w:rPr>
          <w:rFonts w:ascii="Times New Roman" w:hAnsi="Times New Roman"/>
          <w:lang w:val="sv-SE"/>
        </w:rPr>
        <w:t>6 tháng đ</w:t>
      </w:r>
      <w:r w:rsidR="002377BB" w:rsidRPr="007026D0">
        <w:rPr>
          <w:rFonts w:ascii="Times New Roman" w:hAnsi="Times New Roman"/>
          <w:lang w:val="sv-SE"/>
        </w:rPr>
        <w:t>ầ</w:t>
      </w:r>
      <w:r w:rsidR="00144743" w:rsidRPr="007026D0">
        <w:rPr>
          <w:rFonts w:ascii="Times New Roman" w:hAnsi="Times New Roman"/>
          <w:lang w:val="sv-SE"/>
        </w:rPr>
        <w:t>u năm</w:t>
      </w:r>
      <w:r w:rsidR="00C742DD" w:rsidRPr="007026D0">
        <w:rPr>
          <w:rFonts w:ascii="Times New Roman" w:hAnsi="Times New Roman"/>
          <w:lang w:val="sv-SE"/>
        </w:rPr>
        <w:t xml:space="preserve"> đã xảy ra </w:t>
      </w:r>
      <w:r w:rsidR="00610430" w:rsidRPr="007026D0">
        <w:rPr>
          <w:rFonts w:ascii="Times New Roman" w:hAnsi="Times New Roman"/>
          <w:lang w:val="sv-SE"/>
        </w:rPr>
        <w:t>32 vụ tai nạn đáng tiếc khiến 15</w:t>
      </w:r>
      <w:r w:rsidR="00C742DD" w:rsidRPr="007026D0">
        <w:rPr>
          <w:rFonts w:ascii="Times New Roman" w:hAnsi="Times New Roman"/>
          <w:lang w:val="sv-SE"/>
        </w:rPr>
        <w:t xml:space="preserve"> người bị chết và </w:t>
      </w:r>
      <w:r w:rsidR="00610430" w:rsidRPr="007026D0">
        <w:rPr>
          <w:rFonts w:ascii="Times New Roman" w:hAnsi="Times New Roman"/>
          <w:lang w:val="sv-SE"/>
        </w:rPr>
        <w:t>33</w:t>
      </w:r>
      <w:r w:rsidR="00C742DD" w:rsidRPr="007026D0">
        <w:rPr>
          <w:rFonts w:ascii="Times New Roman" w:hAnsi="Times New Roman"/>
          <w:lang w:val="sv-SE"/>
        </w:rPr>
        <w:t xml:space="preserve"> người bị thương</w:t>
      </w:r>
      <w:r w:rsidR="00144743" w:rsidRPr="007026D0">
        <w:rPr>
          <w:rFonts w:ascii="Times New Roman" w:hAnsi="Times New Roman"/>
          <w:lang w:val="sv-SE"/>
        </w:rPr>
        <w:t>;</w:t>
      </w:r>
      <w:r w:rsidR="00C742DD" w:rsidRPr="007026D0">
        <w:rPr>
          <w:rFonts w:ascii="Times New Roman" w:hAnsi="Times New Roman"/>
          <w:lang w:val="sv-SE"/>
        </w:rPr>
        <w:t xml:space="preserve"> </w:t>
      </w:r>
      <w:r w:rsidR="00610430" w:rsidRPr="007026D0">
        <w:rPr>
          <w:rFonts w:ascii="Times New Roman" w:hAnsi="Times New Roman"/>
          <w:lang w:val="sv-SE"/>
        </w:rPr>
        <w:t>s</w:t>
      </w:r>
      <w:r w:rsidR="00C742DD" w:rsidRPr="007026D0">
        <w:rPr>
          <w:rFonts w:ascii="Times New Roman" w:hAnsi="Times New Roman"/>
          <w:lang w:val="sv-SE"/>
        </w:rPr>
        <w:t xml:space="preserve">o với cùng kỳ năm </w:t>
      </w:r>
      <w:r w:rsidR="00144743" w:rsidRPr="007026D0">
        <w:rPr>
          <w:rFonts w:ascii="Times New Roman" w:hAnsi="Times New Roman"/>
          <w:lang w:val="sv-SE"/>
        </w:rPr>
        <w:t>trước</w:t>
      </w:r>
      <w:r w:rsidR="00C742DD" w:rsidRPr="007026D0">
        <w:rPr>
          <w:rFonts w:ascii="Times New Roman" w:hAnsi="Times New Roman"/>
          <w:lang w:val="sv-SE"/>
        </w:rPr>
        <w:t xml:space="preserve"> tăng </w:t>
      </w:r>
      <w:r w:rsidR="00610430" w:rsidRPr="007026D0">
        <w:rPr>
          <w:rFonts w:ascii="Times New Roman" w:hAnsi="Times New Roman"/>
          <w:lang w:val="sv-SE"/>
        </w:rPr>
        <w:t>8</w:t>
      </w:r>
      <w:r w:rsidR="00C742DD" w:rsidRPr="007026D0">
        <w:rPr>
          <w:rFonts w:ascii="Times New Roman" w:hAnsi="Times New Roman"/>
          <w:lang w:val="sv-SE"/>
        </w:rPr>
        <w:t xml:space="preserve"> vụ, số người bị chết </w:t>
      </w:r>
      <w:r w:rsidR="00610430" w:rsidRPr="007026D0">
        <w:rPr>
          <w:rFonts w:ascii="Times New Roman" w:hAnsi="Times New Roman"/>
          <w:lang w:val="sv-SE"/>
        </w:rPr>
        <w:t>giảm</w:t>
      </w:r>
      <w:r w:rsidR="00C742DD" w:rsidRPr="007026D0">
        <w:rPr>
          <w:rFonts w:ascii="Times New Roman" w:hAnsi="Times New Roman"/>
          <w:lang w:val="sv-SE"/>
        </w:rPr>
        <w:t xml:space="preserve"> 1, số người bị thương </w:t>
      </w:r>
      <w:r w:rsidR="00610430" w:rsidRPr="007026D0">
        <w:rPr>
          <w:rFonts w:ascii="Times New Roman" w:hAnsi="Times New Roman"/>
          <w:lang w:val="sv-SE"/>
        </w:rPr>
        <w:t>tăng 12</w:t>
      </w:r>
      <w:r w:rsidR="00C742DD" w:rsidRPr="007026D0">
        <w:rPr>
          <w:rFonts w:ascii="Times New Roman" w:hAnsi="Times New Roman"/>
          <w:lang w:val="sv-SE"/>
        </w:rPr>
        <w:t xml:space="preserve">. </w:t>
      </w:r>
    </w:p>
    <w:p w:rsidR="00C97189" w:rsidRPr="007026D0" w:rsidRDefault="00606D7B" w:rsidP="005D0033">
      <w:pPr>
        <w:spacing w:before="120" w:after="120" w:line="264" w:lineRule="auto"/>
        <w:ind w:firstLine="567"/>
        <w:rPr>
          <w:rFonts w:ascii="Times New Roman" w:hAnsi="Times New Roman"/>
          <w:b/>
          <w:bCs/>
        </w:rPr>
      </w:pPr>
      <w:r w:rsidRPr="007026D0">
        <w:rPr>
          <w:rFonts w:ascii="Times New Roman" w:hAnsi="Times New Roman"/>
          <w:b/>
          <w:bCs/>
        </w:rPr>
        <w:t>7. Thiệt hại thiên tai</w:t>
      </w:r>
    </w:p>
    <w:p w:rsidR="00C97189" w:rsidRPr="007026D0" w:rsidRDefault="00C97189" w:rsidP="005D0033">
      <w:pPr>
        <w:spacing w:before="120" w:after="120" w:line="264" w:lineRule="auto"/>
        <w:ind w:firstLine="567"/>
        <w:rPr>
          <w:rFonts w:ascii="Times New Roman" w:hAnsi="Times New Roman"/>
          <w:lang w:val="sv-SE"/>
        </w:rPr>
      </w:pPr>
      <w:r w:rsidRPr="007026D0">
        <w:rPr>
          <w:rFonts w:ascii="Times New Roman" w:hAnsi="Times New Roman"/>
          <w:lang w:val="sv-SE"/>
        </w:rPr>
        <w:t xml:space="preserve">Từ đầu năm đến nay, trên địa bàn tỉnh Lai Châu đã xảy ra một số đợt thiên tai (rét đậm, mưa đá, gió lốc, mưa lũ) gây ảnh hưởng đến tài sản nhà nước và nhân dân, ước tổng thiệt hại khoảng 17 tỷ đồng. Cụ thể: Làm 01 người bị thương; 1.009 </w:t>
      </w:r>
      <w:r w:rsidRPr="007026D0">
        <w:rPr>
          <w:rFonts w:ascii="Times New Roman" w:hAnsi="Times New Roman"/>
          <w:lang w:val="sv-SE"/>
        </w:rPr>
        <w:lastRenderedPageBreak/>
        <w:t>ngôi nhà bị ảnh hưởng, thiệt hại (22 nhà sập hoàn toàn, 987 nhà bị tốc mái, ảnh hưởng); 06ha hoa, 30ha chè, 2,5ha lúa, ngô, 10 ha rau màu bị gẫy, dập; 27 con gia súc, 124 con gia cầm bị chết; 04 công trình Thủy lợi, 01 công trình NSH bị hư hỏng; 15 điểm trường, 1 trạm y tế bị tốc mái, ảnh hưởng; một số tuyến đường giao thông bị sạt, lở gây tắc nghẽn, ảnh hưởng tới giao thông, ước khối lượng sạt lở khoảng 24.000</w:t>
      </w:r>
      <w:r w:rsidR="00F67097" w:rsidRPr="007026D0">
        <w:rPr>
          <w:rFonts w:ascii="Times New Roman" w:hAnsi="Times New Roman"/>
          <w:lang w:val="sv-SE"/>
        </w:rPr>
        <w:t xml:space="preserve"> </w:t>
      </w:r>
      <w:r w:rsidRPr="007026D0">
        <w:rPr>
          <w:rFonts w:ascii="Times New Roman" w:hAnsi="Times New Roman"/>
          <w:lang w:val="sv-SE"/>
        </w:rPr>
        <w:t>m</w:t>
      </w:r>
      <w:r w:rsidRPr="007026D0">
        <w:rPr>
          <w:rFonts w:ascii="Times New Roman" w:hAnsi="Times New Roman"/>
          <w:vertAlign w:val="superscript"/>
          <w:lang w:val="sv-SE"/>
        </w:rPr>
        <w:t>3</w:t>
      </w:r>
      <w:r w:rsidRPr="007026D0">
        <w:rPr>
          <w:rFonts w:ascii="Times New Roman" w:hAnsi="Times New Roman"/>
          <w:lang w:val="sv-SE"/>
        </w:rPr>
        <w:t xml:space="preserve"> đất, đá; 194 cây xanh bị đổ gẫy; 40 biển tuyên truyền, quảng cáo bị hư hỏng.</w:t>
      </w:r>
    </w:p>
    <w:p w:rsidR="00FE3755" w:rsidRPr="007026D0" w:rsidRDefault="00606D7B" w:rsidP="005D0033">
      <w:pPr>
        <w:spacing w:before="120" w:after="120" w:line="264" w:lineRule="auto"/>
        <w:ind w:firstLine="567"/>
        <w:rPr>
          <w:rFonts w:ascii="Times New Roman" w:hAnsi="Times New Roman"/>
          <w:b/>
          <w:lang w:val="nl-NL"/>
        </w:rPr>
      </w:pPr>
      <w:r w:rsidRPr="007026D0">
        <w:rPr>
          <w:rFonts w:ascii="Times New Roman" w:hAnsi="Times New Roman"/>
          <w:b/>
          <w:lang w:val="nl-NL"/>
        </w:rPr>
        <w:t>8</w:t>
      </w:r>
      <w:r w:rsidR="00607BC7" w:rsidRPr="007026D0">
        <w:rPr>
          <w:rFonts w:ascii="Times New Roman" w:hAnsi="Times New Roman"/>
          <w:b/>
          <w:lang w:val="nl-NL"/>
        </w:rPr>
        <w:t xml:space="preserve">. </w:t>
      </w:r>
      <w:r w:rsidR="00D53F14" w:rsidRPr="007026D0">
        <w:rPr>
          <w:rFonts w:ascii="Times New Roman" w:hAnsi="Times New Roman"/>
          <w:b/>
          <w:lang w:val="nl-NL"/>
        </w:rPr>
        <w:t>M</w:t>
      </w:r>
      <w:r w:rsidR="00607BC7" w:rsidRPr="007026D0">
        <w:rPr>
          <w:rFonts w:ascii="Times New Roman" w:hAnsi="Times New Roman"/>
          <w:b/>
          <w:lang w:val="nl-NL"/>
        </w:rPr>
        <w:t>ôi trường</w:t>
      </w:r>
    </w:p>
    <w:p w:rsidR="00882B65" w:rsidRPr="007026D0" w:rsidRDefault="00322F5F" w:rsidP="005D0033">
      <w:pPr>
        <w:spacing w:before="120" w:after="120" w:line="264" w:lineRule="auto"/>
        <w:ind w:firstLine="567"/>
        <w:rPr>
          <w:rFonts w:ascii="Times New Roman" w:hAnsi="Times New Roman"/>
          <w:lang w:val="nl-NL"/>
        </w:rPr>
      </w:pPr>
      <w:r w:rsidRPr="007026D0">
        <w:rPr>
          <w:rFonts w:ascii="Times New Roman" w:hAnsi="Times New Roman"/>
          <w:lang w:val="nl-NL"/>
        </w:rPr>
        <w:t>Những năm qua, công tác phòng cháy, chữa cháy đã được tỉnh quan tâm lãnh đạo, chỉ đạo, tổ chức thực hiện và đạt được những kết quả tích cực. Lực lượng Công an nhân dân, nòng cốt là Cảnh sát phòng cháy, chữa cháy đã phối hợp với các lực lượng và sự tham gia của các tầng lớp nhân dân đã tích cực triển khai các biện pháp phòng ngừa; kịp thời chữa cháy, cứu nạn, cứu hộ các vụ cháy, nổ, sự cố, tai nạn, hạn chế thiệt hại về người và tài sản, góp phần bảo đảm an ninh quốc gia, trật tự, an toàn xã hội, phục vụ sự nghiệp phát triển kinh tế - xã hội của đất nước.</w:t>
      </w:r>
    </w:p>
    <w:p w:rsidR="00FE3755" w:rsidRPr="007026D0" w:rsidRDefault="00322F5F" w:rsidP="005D0033">
      <w:pPr>
        <w:spacing w:before="120" w:after="120" w:line="264" w:lineRule="auto"/>
        <w:ind w:firstLine="567"/>
        <w:rPr>
          <w:rFonts w:ascii="Times New Roman" w:hAnsi="Times New Roman"/>
          <w:lang w:val="nl-NL"/>
        </w:rPr>
      </w:pPr>
      <w:r w:rsidRPr="007026D0">
        <w:rPr>
          <w:rFonts w:ascii="Times New Roman" w:hAnsi="Times New Roman"/>
          <w:lang w:val="nl-NL"/>
        </w:rPr>
        <w:t xml:space="preserve">Tuy nhiên, tình hình cháy, nổ, sự cố, tai nạn vẫn diễn biến phức tạp, </w:t>
      </w:r>
      <w:r w:rsidR="00283269" w:rsidRPr="007026D0">
        <w:rPr>
          <w:rFonts w:ascii="Times New Roman" w:hAnsi="Times New Roman"/>
          <w:lang w:val="nl-NL"/>
        </w:rPr>
        <w:t xml:space="preserve">trong 6 tháng đầu năm xảy ra </w:t>
      </w:r>
      <w:r w:rsidR="003F7858" w:rsidRPr="007026D0">
        <w:rPr>
          <w:rFonts w:ascii="Times New Roman" w:hAnsi="Times New Roman"/>
          <w:lang w:val="nl-NL"/>
        </w:rPr>
        <w:t>09</w:t>
      </w:r>
      <w:r w:rsidR="00283269" w:rsidRPr="007026D0">
        <w:rPr>
          <w:rFonts w:ascii="Times New Roman" w:hAnsi="Times New Roman"/>
          <w:lang w:val="nl-NL"/>
        </w:rPr>
        <w:t xml:space="preserve"> vụ cháy</w:t>
      </w:r>
      <w:r w:rsidR="003F7858" w:rsidRPr="007026D0">
        <w:rPr>
          <w:rFonts w:ascii="Times New Roman" w:hAnsi="Times New Roman"/>
          <w:lang w:val="nl-NL"/>
        </w:rPr>
        <w:t xml:space="preserve"> nhà</w:t>
      </w:r>
      <w:r w:rsidR="00283269" w:rsidRPr="007026D0">
        <w:rPr>
          <w:rFonts w:ascii="Times New Roman" w:hAnsi="Times New Roman"/>
          <w:lang w:val="nl-NL"/>
        </w:rPr>
        <w:t>,</w:t>
      </w:r>
      <w:r w:rsidR="003F7858" w:rsidRPr="007026D0">
        <w:rPr>
          <w:rFonts w:ascii="Times New Roman" w:hAnsi="Times New Roman"/>
          <w:lang w:val="nl-NL"/>
        </w:rPr>
        <w:t xml:space="preserve"> 12 vụ cháy rừng</w:t>
      </w:r>
      <w:r w:rsidR="00283269" w:rsidRPr="007026D0">
        <w:rPr>
          <w:rFonts w:ascii="Times New Roman" w:hAnsi="Times New Roman"/>
          <w:lang w:val="nl-NL"/>
        </w:rPr>
        <w:t xml:space="preserve"> ước thiệt hại </w:t>
      </w:r>
      <w:r w:rsidR="003F7858" w:rsidRPr="007026D0">
        <w:rPr>
          <w:rFonts w:ascii="Times New Roman" w:hAnsi="Times New Roman"/>
          <w:lang w:val="nl-NL"/>
        </w:rPr>
        <w:t>4.967</w:t>
      </w:r>
      <w:r w:rsidR="00283269" w:rsidRPr="007026D0">
        <w:rPr>
          <w:rFonts w:ascii="Times New Roman" w:hAnsi="Times New Roman"/>
          <w:lang w:val="nl-NL"/>
        </w:rPr>
        <w:t xml:space="preserve"> triệu đồng và 3</w:t>
      </w:r>
      <w:r w:rsidR="003F7858" w:rsidRPr="007026D0">
        <w:rPr>
          <w:rFonts w:ascii="Times New Roman" w:hAnsi="Times New Roman"/>
          <w:lang w:val="nl-NL"/>
        </w:rPr>
        <w:t>6</w:t>
      </w:r>
      <w:r w:rsidR="00283269" w:rsidRPr="007026D0">
        <w:rPr>
          <w:rFonts w:ascii="Times New Roman" w:hAnsi="Times New Roman"/>
          <w:lang w:val="nl-NL"/>
        </w:rPr>
        <w:t xml:space="preserve"> vụ vi phạm môi trường đã xử phạt </w:t>
      </w:r>
      <w:r w:rsidR="003F7858" w:rsidRPr="007026D0">
        <w:rPr>
          <w:rFonts w:ascii="Times New Roman" w:hAnsi="Times New Roman"/>
          <w:lang w:val="nl-NL"/>
        </w:rPr>
        <w:t>8</w:t>
      </w:r>
      <w:r w:rsidR="00283269" w:rsidRPr="007026D0">
        <w:rPr>
          <w:rFonts w:ascii="Times New Roman" w:hAnsi="Times New Roman"/>
          <w:lang w:val="nl-NL"/>
        </w:rPr>
        <w:t>3 triệu đồng.</w:t>
      </w:r>
    </w:p>
    <w:p w:rsidR="00D45498" w:rsidRPr="007026D0" w:rsidRDefault="00D47025" w:rsidP="005D0033">
      <w:pPr>
        <w:spacing w:before="120" w:after="120" w:line="264" w:lineRule="auto"/>
        <w:ind w:firstLine="567"/>
        <w:rPr>
          <w:rFonts w:ascii="Times New Roman" w:hAnsi="Times New Roman"/>
          <w:b/>
        </w:rPr>
      </w:pPr>
      <w:r w:rsidRPr="007026D0">
        <w:rPr>
          <w:rFonts w:ascii="Times New Roman" w:hAnsi="Times New Roman"/>
          <w:b/>
        </w:rPr>
        <w:t>IV. ĐỀ XUẤT CÁC GIẢI PHÁP</w:t>
      </w:r>
    </w:p>
    <w:p w:rsidR="00190007" w:rsidRPr="007026D0" w:rsidRDefault="009D23A0" w:rsidP="005D0033">
      <w:pPr>
        <w:spacing w:before="120" w:after="120" w:line="264" w:lineRule="auto"/>
        <w:ind w:firstLine="567"/>
        <w:rPr>
          <w:rFonts w:ascii="Times New Roman" w:hAnsi="Times New Roman"/>
          <w:b/>
          <w:bCs/>
          <w:i/>
          <w:lang w:val="nl-NL"/>
        </w:rPr>
      </w:pPr>
      <w:r w:rsidRPr="007026D0">
        <w:rPr>
          <w:rFonts w:ascii="Times New Roman" w:hAnsi="Times New Roman"/>
          <w:b/>
          <w:bCs/>
          <w:i/>
          <w:lang w:val="nl-NL"/>
        </w:rPr>
        <w:t>* Về kinh tế</w:t>
      </w:r>
    </w:p>
    <w:p w:rsidR="003A0120" w:rsidRPr="007026D0" w:rsidRDefault="003F1230" w:rsidP="005D0033">
      <w:pPr>
        <w:spacing w:before="120" w:after="120" w:line="264" w:lineRule="auto"/>
        <w:ind w:firstLine="567"/>
        <w:rPr>
          <w:rFonts w:ascii="Times New Roman" w:hAnsi="Times New Roman"/>
          <w:lang w:val="af-ZA" w:eastAsia="vi-VN"/>
        </w:rPr>
      </w:pPr>
      <w:r w:rsidRPr="007026D0">
        <w:rPr>
          <w:rFonts w:ascii="Times New Roman" w:hAnsi="Times New Roman"/>
          <w:lang w:val="nl-NL"/>
        </w:rPr>
        <w:t>Tập trung sản xuất vụ Mùa đạt kết quả tốt nhất; chủ động phòng, chống dịc</w:t>
      </w:r>
      <w:r w:rsidR="003A0120" w:rsidRPr="007026D0">
        <w:rPr>
          <w:rFonts w:ascii="Times New Roman" w:hAnsi="Times New Roman"/>
          <w:lang w:val="nl-NL"/>
        </w:rPr>
        <w:t>h bệnh trên cây trồng, vật nuôi nhất</w:t>
      </w:r>
      <w:r w:rsidRPr="007026D0">
        <w:rPr>
          <w:rFonts w:ascii="Times New Roman" w:hAnsi="Times New Roman"/>
          <w:lang w:val="nl-NL"/>
        </w:rPr>
        <w:t xml:space="preserve"> </w:t>
      </w:r>
      <w:r w:rsidR="003A0120" w:rsidRPr="007026D0">
        <w:rPr>
          <w:rFonts w:ascii="Times New Roman" w:hAnsi="Times New Roman"/>
          <w:lang w:val="af-ZA" w:eastAsia="vi-VN"/>
        </w:rPr>
        <w:t>bệnh dịch tả lợn Châu Phi.</w:t>
      </w:r>
    </w:p>
    <w:p w:rsidR="003A0120" w:rsidRPr="007026D0" w:rsidRDefault="003A0120" w:rsidP="005D0033">
      <w:pPr>
        <w:spacing w:before="120" w:after="120" w:line="264" w:lineRule="auto"/>
        <w:ind w:firstLine="567"/>
        <w:rPr>
          <w:rFonts w:ascii="Times New Roman" w:hAnsi="Times New Roman"/>
          <w:lang w:val="nl-NL"/>
        </w:rPr>
      </w:pPr>
      <w:r w:rsidRPr="007026D0">
        <w:rPr>
          <w:rFonts w:ascii="Times New Roman" w:hAnsi="Times New Roman"/>
          <w:lang w:val="sv-SE"/>
        </w:rPr>
        <w:t>Thực hiện tốt công tác phòng cháy, chữa cháy rừng mùa khô hanh.</w:t>
      </w:r>
      <w:r w:rsidRPr="007026D0">
        <w:rPr>
          <w:rFonts w:ascii="Times New Roman" w:hAnsi="Times New Roman"/>
          <w:lang w:val="nl-NL" w:eastAsia="vi-VN"/>
        </w:rPr>
        <w:t xml:space="preserve"> Đồng thời, chủ động theo dõi, ứng phó với các diễn biến phức tạp của thời tiết</w:t>
      </w:r>
      <w:r w:rsidR="00190007" w:rsidRPr="007026D0">
        <w:rPr>
          <w:rFonts w:ascii="Times New Roman" w:hAnsi="Times New Roman"/>
          <w:lang w:val="nl-NL"/>
        </w:rPr>
        <w:t>.</w:t>
      </w:r>
    </w:p>
    <w:p w:rsidR="00190007" w:rsidRPr="007026D0" w:rsidRDefault="00190007" w:rsidP="005D0033">
      <w:pPr>
        <w:spacing w:before="120" w:after="120" w:line="264" w:lineRule="auto"/>
        <w:ind w:firstLine="567"/>
        <w:rPr>
          <w:rFonts w:ascii="Times New Roman" w:hAnsi="Times New Roman"/>
          <w:lang w:val="nl-NL"/>
        </w:rPr>
      </w:pPr>
      <w:r w:rsidRPr="007026D0">
        <w:rPr>
          <w:rFonts w:ascii="Times New Roman" w:hAnsi="Times New Roman"/>
          <w:lang w:val="nl-NL"/>
        </w:rPr>
        <w:t>Tăng cường công tác phòng, chống thiên tai, cứu hộ, cứu nạn trong mùa mưa lũ năm 201</w:t>
      </w:r>
      <w:r w:rsidR="003A0120" w:rsidRPr="007026D0">
        <w:rPr>
          <w:rFonts w:ascii="Times New Roman" w:hAnsi="Times New Roman"/>
          <w:lang w:val="nl-NL"/>
        </w:rPr>
        <w:t>9</w:t>
      </w:r>
      <w:r w:rsidRPr="007026D0">
        <w:rPr>
          <w:rFonts w:ascii="Times New Roman" w:hAnsi="Times New Roman"/>
          <w:lang w:val="nl-NL"/>
        </w:rPr>
        <w:t>.</w:t>
      </w:r>
    </w:p>
    <w:p w:rsidR="00A00B1C" w:rsidRPr="007026D0" w:rsidRDefault="00190007" w:rsidP="005D0033">
      <w:pPr>
        <w:spacing w:before="120" w:after="120" w:line="264" w:lineRule="auto"/>
        <w:ind w:firstLine="567"/>
        <w:rPr>
          <w:rFonts w:ascii="Times New Roman" w:hAnsi="Times New Roman"/>
          <w:lang w:val="nl-NL"/>
        </w:rPr>
      </w:pPr>
      <w:r w:rsidRPr="007026D0">
        <w:rPr>
          <w:rFonts w:ascii="Times New Roman" w:hAnsi="Times New Roman"/>
          <w:lang w:val="nl-NL"/>
        </w:rPr>
        <w:t>Tiếp tục triển khai các giải pháp hỗ trợ doanh nghiệp, các chương trình, kế hoạch hỗ trợ, phát triển hợp tác xã</w:t>
      </w:r>
      <w:r w:rsidR="00EA2FA9" w:rsidRPr="007026D0">
        <w:rPr>
          <w:rFonts w:ascii="Times New Roman" w:hAnsi="Times New Roman"/>
          <w:lang w:val="nl-NL"/>
        </w:rPr>
        <w:t>.</w:t>
      </w:r>
      <w:r w:rsidR="00AD7A5C" w:rsidRPr="007026D0">
        <w:rPr>
          <w:rFonts w:ascii="Times New Roman" w:hAnsi="Times New Roman"/>
          <w:lang w:val="nl-NL" w:eastAsia="vi-VN"/>
        </w:rPr>
        <w:t xml:space="preserve"> Ban hành</w:t>
      </w:r>
      <w:r w:rsidR="00AD7A5C" w:rsidRPr="007026D0">
        <w:rPr>
          <w:rFonts w:ascii="Times New Roman" w:hAnsi="Times New Roman"/>
          <w:shd w:val="clear" w:color="auto" w:fill="FFFFFF"/>
          <w:lang w:val="nl-NL"/>
        </w:rPr>
        <w:t> chính sách đặc thù khuyến khích doanh nghiệp đầu tư vào nông nghiệp, nông thôn.</w:t>
      </w:r>
    </w:p>
    <w:p w:rsidR="007A0E7D" w:rsidRPr="007026D0" w:rsidRDefault="00A00B1C" w:rsidP="005D0033">
      <w:pPr>
        <w:spacing w:before="120" w:after="120" w:line="264" w:lineRule="auto"/>
        <w:ind w:firstLine="567"/>
        <w:rPr>
          <w:rFonts w:ascii="Times New Roman" w:hAnsi="Times New Roman"/>
          <w:lang w:val="nl-NL"/>
        </w:rPr>
      </w:pPr>
      <w:r w:rsidRPr="007026D0">
        <w:rPr>
          <w:rFonts w:ascii="Times New Roman" w:hAnsi="Times New Roman"/>
          <w:lang w:val="nl-NL"/>
        </w:rPr>
        <w:t xml:space="preserve">Đẩy nhanh tiến độ thi công các công trình xây dựng cơ bản, đảm bảo giải ngân </w:t>
      </w:r>
      <w:r w:rsidR="0059260A" w:rsidRPr="007026D0">
        <w:rPr>
          <w:rFonts w:ascii="Times New Roman" w:hAnsi="Times New Roman"/>
          <w:lang w:val="nl-NL"/>
        </w:rPr>
        <w:t xml:space="preserve">theo đúng kế hoạch đã được giao; </w:t>
      </w:r>
      <w:r w:rsidR="0059260A" w:rsidRPr="007026D0">
        <w:rPr>
          <w:rFonts w:ascii="Times New Roman" w:hAnsi="Times New Roman" w:hint="eastAsia"/>
          <w:lang w:val="nl-NL"/>
        </w:rPr>
        <w:t>đô</w:t>
      </w:r>
      <w:r w:rsidR="0059260A" w:rsidRPr="007026D0">
        <w:rPr>
          <w:rFonts w:ascii="Times New Roman" w:hAnsi="Times New Roman"/>
          <w:lang w:val="nl-NL"/>
        </w:rPr>
        <w:t xml:space="preserve">n </w:t>
      </w:r>
      <w:r w:rsidR="0059260A" w:rsidRPr="007026D0">
        <w:rPr>
          <w:rFonts w:ascii="Times New Roman" w:hAnsi="Times New Roman" w:hint="eastAsia"/>
          <w:lang w:val="nl-NL"/>
        </w:rPr>
        <w:t>đ</w:t>
      </w:r>
      <w:r w:rsidR="0059260A" w:rsidRPr="007026D0">
        <w:rPr>
          <w:rFonts w:ascii="Times New Roman" w:hAnsi="Times New Roman"/>
          <w:lang w:val="nl-NL"/>
        </w:rPr>
        <w:t>ốc các nhà thầu nghiệm thu khối l</w:t>
      </w:r>
      <w:r w:rsidR="0059260A" w:rsidRPr="007026D0">
        <w:rPr>
          <w:rFonts w:ascii="Times New Roman" w:hAnsi="Times New Roman" w:hint="eastAsia"/>
          <w:lang w:val="nl-NL"/>
        </w:rPr>
        <w:t>ư</w:t>
      </w:r>
      <w:r w:rsidR="0059260A" w:rsidRPr="007026D0">
        <w:rPr>
          <w:rFonts w:ascii="Times New Roman" w:hAnsi="Times New Roman"/>
          <w:lang w:val="nl-NL"/>
        </w:rPr>
        <w:t xml:space="preserve">ợng hoàn thành, </w:t>
      </w:r>
      <w:r w:rsidR="0059260A" w:rsidRPr="007026D0">
        <w:rPr>
          <w:rFonts w:ascii="Times New Roman" w:hAnsi="Times New Roman" w:hint="eastAsia"/>
          <w:lang w:val="nl-NL"/>
        </w:rPr>
        <w:t>đ</w:t>
      </w:r>
      <w:r w:rsidR="0059260A" w:rsidRPr="007026D0">
        <w:rPr>
          <w:rFonts w:ascii="Times New Roman" w:hAnsi="Times New Roman"/>
          <w:lang w:val="nl-NL"/>
        </w:rPr>
        <w:t xml:space="preserve">ẩy nhanh tiến </w:t>
      </w:r>
      <w:r w:rsidR="0059260A" w:rsidRPr="007026D0">
        <w:rPr>
          <w:rFonts w:ascii="Times New Roman" w:hAnsi="Times New Roman" w:hint="eastAsia"/>
          <w:lang w:val="nl-NL"/>
        </w:rPr>
        <w:t>đ</w:t>
      </w:r>
      <w:r w:rsidR="0059260A" w:rsidRPr="007026D0">
        <w:rPr>
          <w:rFonts w:ascii="Times New Roman" w:hAnsi="Times New Roman"/>
          <w:lang w:val="nl-NL"/>
        </w:rPr>
        <w:t>ộ thực hiện các dự án khởi công mới.</w:t>
      </w:r>
    </w:p>
    <w:p w:rsidR="00AD7A5C" w:rsidRPr="007026D0" w:rsidRDefault="007A0E7D" w:rsidP="005D0033">
      <w:pPr>
        <w:spacing w:before="120" w:after="120" w:line="264" w:lineRule="auto"/>
        <w:ind w:firstLine="567"/>
        <w:rPr>
          <w:rFonts w:ascii="Times New Roman" w:hAnsi="Times New Roman"/>
          <w:lang w:val="nl-NL"/>
        </w:rPr>
      </w:pPr>
      <w:r w:rsidRPr="007026D0">
        <w:rPr>
          <w:rFonts w:ascii="Times New Roman" w:hAnsi="Times New Roman"/>
          <w:lang w:val="nl-NL"/>
        </w:rPr>
        <w:t>Kiểm tra chặt chẽ công tác quản lý, sử dụng ngân sách đảm bảo tiết kiệm, hiệu quả, chống lãng phí.</w:t>
      </w:r>
    </w:p>
    <w:p w:rsidR="0059260A" w:rsidRPr="007026D0" w:rsidRDefault="00AD7A5C" w:rsidP="005D0033">
      <w:pPr>
        <w:spacing w:before="120" w:after="120" w:line="264" w:lineRule="auto"/>
        <w:ind w:firstLine="567"/>
        <w:rPr>
          <w:rFonts w:ascii="Times New Roman" w:hAnsi="Times New Roman"/>
          <w:lang w:val="nl-NL"/>
        </w:rPr>
      </w:pPr>
      <w:r w:rsidRPr="007026D0">
        <w:rPr>
          <w:rFonts w:ascii="Times New Roman" w:hAnsi="Times New Roman"/>
          <w:lang w:val="nl-NL"/>
        </w:rPr>
        <w:t>Tăng cường công tác quảng bá, xúc tiến du lịch; tiếp tục khai thác hiệu quả các khu, điểm du lịch đã đầu tư; tập trung phát triển du lịch cộng đồng, văn hóa, phát triển các tua, tuyến du lịch</w:t>
      </w:r>
    </w:p>
    <w:p w:rsidR="00B26606" w:rsidRPr="007026D0" w:rsidRDefault="009D23A0" w:rsidP="005D0033">
      <w:pPr>
        <w:spacing w:before="120" w:after="120" w:line="264" w:lineRule="auto"/>
        <w:ind w:firstLine="567"/>
        <w:rPr>
          <w:rFonts w:ascii="Times New Roman" w:hAnsi="Times New Roman"/>
          <w:b/>
          <w:i/>
          <w:lang w:val="nl-NL"/>
        </w:rPr>
      </w:pPr>
      <w:r w:rsidRPr="007026D0">
        <w:rPr>
          <w:rFonts w:ascii="Times New Roman" w:hAnsi="Times New Roman"/>
          <w:b/>
          <w:i/>
          <w:lang w:val="nl-NL"/>
        </w:rPr>
        <w:lastRenderedPageBreak/>
        <w:t>* Về văn hóa - xã hội</w:t>
      </w:r>
    </w:p>
    <w:p w:rsidR="007A0E7D" w:rsidRPr="007026D0" w:rsidRDefault="007A0E7D"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Thực hiện tốt công tác tuyển sinh vào năm học mới 201</w:t>
      </w:r>
      <w:r w:rsidR="00B57683" w:rsidRPr="007026D0">
        <w:rPr>
          <w:rFonts w:ascii="Times New Roman" w:hAnsi="Times New Roman"/>
          <w:bCs/>
          <w:lang w:val="nl-NL"/>
        </w:rPr>
        <w:t>9</w:t>
      </w:r>
      <w:r w:rsidRPr="007026D0">
        <w:rPr>
          <w:rFonts w:ascii="Times New Roman" w:hAnsi="Times New Roman"/>
          <w:bCs/>
          <w:lang w:val="nl-NL"/>
        </w:rPr>
        <w:t xml:space="preserve"> - 20</w:t>
      </w:r>
      <w:r w:rsidR="00B57683" w:rsidRPr="007026D0">
        <w:rPr>
          <w:rFonts w:ascii="Times New Roman" w:hAnsi="Times New Roman"/>
          <w:bCs/>
          <w:lang w:val="nl-NL"/>
        </w:rPr>
        <w:t>20</w:t>
      </w:r>
      <w:r w:rsidRPr="007026D0">
        <w:rPr>
          <w:rFonts w:ascii="Times New Roman" w:hAnsi="Times New Roman"/>
          <w:bCs/>
          <w:lang w:val="nl-NL"/>
        </w:rPr>
        <w:t>. Rà soát hiện trạng cơ sở vật chất, trang thiết bị các trường, lớp học để kịp thời nâng cấp, sửa chữa, chuẩn bị các điều kiện và tổ chức khai giảng năm học mới.</w:t>
      </w:r>
    </w:p>
    <w:p w:rsidR="002C4732" w:rsidRPr="007026D0" w:rsidRDefault="002C4732"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 xml:space="preserve">Tập trung nâng cáo chất lượng đào tạo nguồn nhân lực, </w:t>
      </w:r>
      <w:r w:rsidR="007B40F4" w:rsidRPr="007026D0">
        <w:rPr>
          <w:rFonts w:ascii="Times New Roman" w:hAnsi="Times New Roman"/>
          <w:bCs/>
          <w:lang w:val="zu-ZA"/>
        </w:rPr>
        <w:t>đào tạo nghề cho lao động nông thôn gắn với giải quyết việc làm</w:t>
      </w:r>
      <w:r w:rsidRPr="007026D0">
        <w:rPr>
          <w:rFonts w:ascii="Times New Roman" w:hAnsi="Times New Roman"/>
          <w:bCs/>
          <w:lang w:val="nl-NL"/>
        </w:rPr>
        <w:t xml:space="preserve">. </w:t>
      </w:r>
      <w:r w:rsidR="007B40F4" w:rsidRPr="007026D0">
        <w:rPr>
          <w:rFonts w:ascii="Times New Roman" w:hAnsi="Times New Roman"/>
          <w:bCs/>
          <w:lang w:val="nl-NL"/>
        </w:rPr>
        <w:t>Đ</w:t>
      </w:r>
      <w:r w:rsidR="007B40F4" w:rsidRPr="007026D0">
        <w:rPr>
          <w:rFonts w:ascii="Times New Roman" w:hAnsi="Times New Roman"/>
          <w:bCs/>
          <w:lang w:val="zu-ZA"/>
        </w:rPr>
        <w:t>ẩy mạnh công tác tư vấn, giới thiệu việc làm cho người lao động.</w:t>
      </w:r>
    </w:p>
    <w:p w:rsidR="00B26606" w:rsidRPr="007026D0" w:rsidRDefault="009D23A0"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 xml:space="preserve">Thực hiện tốt công tác y tế dự phòng, nâng cao chất lượng công tác chăm sóc sức khỏe </w:t>
      </w:r>
      <w:r w:rsidR="007B40F4" w:rsidRPr="007026D0">
        <w:rPr>
          <w:rFonts w:ascii="Times New Roman" w:hAnsi="Times New Roman"/>
          <w:bCs/>
          <w:lang w:val="nl-NL"/>
        </w:rPr>
        <w:t>n</w:t>
      </w:r>
      <w:r w:rsidRPr="007026D0">
        <w:rPr>
          <w:rFonts w:ascii="Times New Roman" w:hAnsi="Times New Roman"/>
          <w:bCs/>
          <w:lang w:val="nl-NL"/>
        </w:rPr>
        <w:t>hân dân nhất là các tuyến xã, vùng sâu, vùng xa.</w:t>
      </w:r>
    </w:p>
    <w:p w:rsidR="00B57683" w:rsidRPr="007026D0" w:rsidRDefault="009D23A0"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 xml:space="preserve">Tập trung chăm lo cải thiện đời sống </w:t>
      </w:r>
      <w:r w:rsidR="007B40F4" w:rsidRPr="007026D0">
        <w:rPr>
          <w:rFonts w:ascii="Times New Roman" w:hAnsi="Times New Roman"/>
          <w:bCs/>
          <w:lang w:val="nl-NL"/>
        </w:rPr>
        <w:t>n</w:t>
      </w:r>
      <w:r w:rsidRPr="007026D0">
        <w:rPr>
          <w:rFonts w:ascii="Times New Roman" w:hAnsi="Times New Roman"/>
          <w:bCs/>
          <w:lang w:val="nl-NL"/>
        </w:rPr>
        <w:t>hân dân, xóa đói, giảm nghèo bền vững</w:t>
      </w:r>
      <w:r w:rsidR="00B57683" w:rsidRPr="007026D0">
        <w:rPr>
          <w:rFonts w:ascii="Times New Roman" w:hAnsi="Times New Roman"/>
          <w:bCs/>
          <w:iCs/>
          <w:spacing w:val="-4"/>
          <w:lang w:val="nl-NL"/>
        </w:rPr>
        <w:t>, trong đó trọng tâm là thực hiện các chính sách tạo việc làm</w:t>
      </w:r>
      <w:r w:rsidR="007B40F4" w:rsidRPr="007026D0">
        <w:rPr>
          <w:rFonts w:ascii="Times New Roman" w:hAnsi="Times New Roman"/>
          <w:bCs/>
          <w:iCs/>
          <w:spacing w:val="-4"/>
          <w:lang w:val="nl-NL"/>
        </w:rPr>
        <w:t>.</w:t>
      </w:r>
    </w:p>
    <w:p w:rsidR="007451B5" w:rsidRPr="007026D0" w:rsidRDefault="002C4732"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Xây dựng môi trường văn hóa lành mạnh, bảo tồn và phát huy các giá trị, bản sắc văn hóa dân tộc.</w:t>
      </w:r>
    </w:p>
    <w:p w:rsidR="007451B5" w:rsidRPr="007026D0" w:rsidRDefault="00EF360F" w:rsidP="005D0033">
      <w:pPr>
        <w:spacing w:before="120" w:after="120" w:line="264" w:lineRule="auto"/>
        <w:ind w:firstLine="567"/>
        <w:rPr>
          <w:rFonts w:ascii="Times New Roman" w:hAnsi="Times New Roman"/>
          <w:bCs/>
          <w:lang w:val="nl-NL"/>
        </w:rPr>
      </w:pPr>
      <w:r w:rsidRPr="007026D0">
        <w:rPr>
          <w:rFonts w:ascii="Times New Roman" w:hAnsi="Times New Roman"/>
          <w:bCs/>
          <w:lang w:val="nl-NL"/>
        </w:rPr>
        <w:t>T</w:t>
      </w:r>
      <w:r w:rsidR="009D23A0" w:rsidRPr="007026D0">
        <w:rPr>
          <w:rFonts w:ascii="Times New Roman" w:hAnsi="Times New Roman"/>
          <w:bCs/>
          <w:lang w:val="nl-NL"/>
        </w:rPr>
        <w:t>hực hiện đồng bộ các giải pháp đảm bảo trật tự an toàn giao thông nhằm giảm thiểu tai nạn giao thông.</w:t>
      </w:r>
    </w:p>
    <w:p w:rsidR="005828A2" w:rsidRPr="007026D0" w:rsidRDefault="005828A2" w:rsidP="005D0033">
      <w:pPr>
        <w:spacing w:before="120" w:after="120" w:line="264" w:lineRule="auto"/>
        <w:ind w:firstLine="567"/>
        <w:rPr>
          <w:rFonts w:ascii="Times New Roman" w:hAnsi="Times New Roman"/>
          <w:i/>
          <w:lang w:val="nl-NL"/>
        </w:rPr>
      </w:pPr>
      <w:r w:rsidRPr="007026D0">
        <w:rPr>
          <w:rFonts w:ascii="Times New Roman" w:hAnsi="Times New Roman"/>
          <w:i/>
          <w:lang w:val="nl-NL"/>
        </w:rPr>
        <w:t xml:space="preserve">Trên đây là báo cáo về tình hình kinh tế -  xã hội </w:t>
      </w:r>
      <w:r w:rsidR="0029708C" w:rsidRPr="007026D0">
        <w:rPr>
          <w:rFonts w:ascii="Times New Roman" w:hAnsi="Times New Roman"/>
          <w:i/>
          <w:lang w:val="nl-NL"/>
        </w:rPr>
        <w:t>6 tháng đầu năm 201</w:t>
      </w:r>
      <w:r w:rsidR="007B40F4" w:rsidRPr="007026D0">
        <w:rPr>
          <w:rFonts w:ascii="Times New Roman" w:hAnsi="Times New Roman"/>
          <w:i/>
          <w:lang w:val="nl-NL"/>
        </w:rPr>
        <w:t>9</w:t>
      </w:r>
      <w:r w:rsidRPr="007026D0">
        <w:rPr>
          <w:rFonts w:ascii="Times New Roman" w:hAnsi="Times New Roman"/>
          <w:i/>
          <w:lang w:val="nl-NL"/>
        </w:rPr>
        <w:t xml:space="preserve"> trên địa bàn tỉnh Lai Châu</w:t>
      </w:r>
      <w:r w:rsidR="00B530C2" w:rsidRPr="007026D0">
        <w:rPr>
          <w:rFonts w:ascii="Times New Roman" w:hAnsi="Times New Roman"/>
          <w:i/>
          <w:lang w:val="nl-NL"/>
        </w:rPr>
        <w:t>.</w:t>
      </w:r>
    </w:p>
    <w:p w:rsidR="009F34B7" w:rsidRPr="007026D0" w:rsidRDefault="009F34B7" w:rsidP="001E312D">
      <w:pPr>
        <w:spacing w:before="120" w:after="120" w:line="264" w:lineRule="auto"/>
        <w:ind w:firstLine="720"/>
        <w:rPr>
          <w:rFonts w:ascii="Times New Roman" w:eastAsia="SimSun" w:hAnsi="Times New Roman"/>
          <w:bCs/>
          <w:i/>
          <w:spacing w:val="-4"/>
          <w:lang w:val="es-MX"/>
        </w:rPr>
      </w:pPr>
    </w:p>
    <w:tbl>
      <w:tblPr>
        <w:tblW w:w="9923" w:type="dxa"/>
        <w:tblInd w:w="250" w:type="dxa"/>
        <w:tblBorders>
          <w:insideH w:val="single" w:sz="4" w:space="0" w:color="auto"/>
        </w:tblBorders>
        <w:tblLook w:val="01E0"/>
      </w:tblPr>
      <w:tblGrid>
        <w:gridCol w:w="4820"/>
        <w:gridCol w:w="5103"/>
      </w:tblGrid>
      <w:tr w:rsidR="005A6DCB" w:rsidRPr="007026D0" w:rsidTr="00DD232F">
        <w:tc>
          <w:tcPr>
            <w:tcW w:w="4820" w:type="dxa"/>
          </w:tcPr>
          <w:p w:rsidR="00D62B02" w:rsidRPr="007026D0" w:rsidRDefault="00D62B02" w:rsidP="00D62B02">
            <w:pPr>
              <w:spacing w:line="300" w:lineRule="auto"/>
              <w:jc w:val="left"/>
              <w:rPr>
                <w:rFonts w:ascii="Times New Roman" w:eastAsia="Calibri" w:hAnsi="Times New Roman"/>
                <w:b/>
                <w:i/>
                <w:iCs/>
                <w:sz w:val="24"/>
                <w:szCs w:val="24"/>
                <w:lang w:val="nl-NL"/>
              </w:rPr>
            </w:pPr>
            <w:r w:rsidRPr="007026D0">
              <w:rPr>
                <w:rFonts w:ascii="Times New Roman" w:eastAsia="Calibri" w:hAnsi="Times New Roman"/>
                <w:b/>
                <w:i/>
                <w:iCs/>
                <w:sz w:val="24"/>
                <w:szCs w:val="24"/>
                <w:lang w:val="nl-NL"/>
              </w:rPr>
              <w:t xml:space="preserve">Nơi nhận:                                                          </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xml:space="preserve">- Vụ TK tổng hợp - TCTK;                                                    </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TT tư liệu và dịch vụ TK - TCTK</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Tỉnh uỷ Lai Châu;</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HĐND tỉnh Lai Châu;</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xml:space="preserve">- UBND tỉnh Lai Châu;                                                        </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Sở Kế hoạch - Đầu tư tỉnh LC;</w:t>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Lãnh đạo cục TK Lai Châu;</w:t>
            </w:r>
            <w:r w:rsidRPr="007026D0">
              <w:rPr>
                <w:rFonts w:ascii="Times New Roman" w:eastAsia="Calibri" w:hAnsi="Times New Roman"/>
                <w:iCs/>
                <w:sz w:val="22"/>
                <w:szCs w:val="22"/>
                <w:lang w:val="nl-NL"/>
              </w:rPr>
              <w:tab/>
            </w:r>
          </w:p>
          <w:p w:rsidR="00D62B02" w:rsidRPr="007026D0" w:rsidRDefault="00D62B02" w:rsidP="00D62B02">
            <w:pPr>
              <w:spacing w:line="300" w:lineRule="auto"/>
              <w:jc w:val="left"/>
              <w:rPr>
                <w:rFonts w:ascii="Times New Roman" w:eastAsia="Calibri" w:hAnsi="Times New Roman"/>
                <w:iCs/>
                <w:sz w:val="22"/>
                <w:szCs w:val="22"/>
                <w:lang w:val="nl-NL"/>
              </w:rPr>
            </w:pPr>
            <w:r w:rsidRPr="007026D0">
              <w:rPr>
                <w:rFonts w:ascii="Times New Roman" w:eastAsia="Calibri" w:hAnsi="Times New Roman"/>
                <w:iCs/>
                <w:sz w:val="22"/>
                <w:szCs w:val="22"/>
                <w:lang w:val="nl-NL"/>
              </w:rPr>
              <w:t>- Lưu: TH, VT.</w:t>
            </w:r>
          </w:p>
          <w:p w:rsidR="005A6DCB" w:rsidRPr="007026D0" w:rsidRDefault="005A6DCB" w:rsidP="00E744A1">
            <w:pPr>
              <w:spacing w:line="288" w:lineRule="auto"/>
              <w:ind w:firstLine="720"/>
              <w:rPr>
                <w:rFonts w:ascii="Times New Roman" w:eastAsia="Calibri" w:hAnsi="Times New Roman"/>
                <w:iCs/>
                <w:sz w:val="22"/>
                <w:szCs w:val="22"/>
                <w:lang w:val="nl-NL"/>
              </w:rPr>
            </w:pPr>
          </w:p>
        </w:tc>
        <w:tc>
          <w:tcPr>
            <w:tcW w:w="5103" w:type="dxa"/>
          </w:tcPr>
          <w:p w:rsidR="008B7B45" w:rsidRPr="007026D0" w:rsidRDefault="008B7B45" w:rsidP="008345A5">
            <w:pPr>
              <w:ind w:right="-6" w:firstLine="709"/>
              <w:jc w:val="center"/>
              <w:rPr>
                <w:rFonts w:ascii="Times New Roman" w:hAnsi="Times New Roman"/>
                <w:b/>
                <w:bCs/>
                <w:lang w:val="nl-NL"/>
              </w:rPr>
            </w:pPr>
            <w:r w:rsidRPr="007026D0">
              <w:rPr>
                <w:rFonts w:ascii="Times New Roman" w:hAnsi="Times New Roman"/>
                <w:b/>
                <w:bCs/>
                <w:lang w:val="nl-NL"/>
              </w:rPr>
              <w:t>CỤC TRƯỞNG</w:t>
            </w:r>
          </w:p>
          <w:p w:rsidR="008B7B45" w:rsidRPr="007026D0" w:rsidRDefault="008B7B45" w:rsidP="008B7B45">
            <w:pPr>
              <w:spacing w:before="80" w:after="80" w:line="298" w:lineRule="auto"/>
              <w:ind w:right="-5" w:firstLine="706"/>
              <w:jc w:val="center"/>
              <w:rPr>
                <w:rFonts w:ascii="Times New Roman" w:hAnsi="Times New Roman"/>
                <w:b/>
                <w:bCs/>
                <w:lang w:val="nl-NL"/>
              </w:rPr>
            </w:pPr>
          </w:p>
          <w:p w:rsidR="008B7B45" w:rsidRPr="007026D0" w:rsidRDefault="008B7B45" w:rsidP="008B7B45">
            <w:pPr>
              <w:spacing w:before="80" w:after="80" w:line="298" w:lineRule="auto"/>
              <w:ind w:right="-5" w:firstLine="706"/>
              <w:jc w:val="center"/>
              <w:rPr>
                <w:rFonts w:ascii="Times New Roman" w:hAnsi="Times New Roman"/>
                <w:b/>
                <w:bCs/>
                <w:lang w:val="nl-NL"/>
              </w:rPr>
            </w:pPr>
          </w:p>
          <w:p w:rsidR="002C4732" w:rsidRPr="007026D0" w:rsidRDefault="002C4732" w:rsidP="008B7B45">
            <w:pPr>
              <w:spacing w:before="80" w:after="80" w:line="298" w:lineRule="auto"/>
              <w:ind w:right="-5" w:firstLine="706"/>
              <w:jc w:val="center"/>
              <w:rPr>
                <w:rFonts w:ascii="Times New Roman" w:hAnsi="Times New Roman"/>
                <w:b/>
                <w:bCs/>
                <w:lang w:val="nl-NL"/>
              </w:rPr>
            </w:pPr>
          </w:p>
          <w:p w:rsidR="008B7B45" w:rsidRPr="007026D0" w:rsidRDefault="008B7B45" w:rsidP="008B7B45">
            <w:pPr>
              <w:spacing w:before="80" w:after="80" w:line="298" w:lineRule="auto"/>
              <w:ind w:right="-5" w:firstLine="706"/>
              <w:jc w:val="center"/>
              <w:rPr>
                <w:rFonts w:ascii="Times New Roman" w:hAnsi="Times New Roman"/>
                <w:b/>
                <w:bCs/>
                <w:lang w:val="nl-NL"/>
              </w:rPr>
            </w:pPr>
          </w:p>
          <w:p w:rsidR="008B7B45" w:rsidRPr="007026D0" w:rsidRDefault="00355CB1" w:rsidP="008B7B45">
            <w:pPr>
              <w:spacing w:before="80" w:after="80" w:line="298" w:lineRule="auto"/>
              <w:ind w:right="-5" w:firstLine="706"/>
              <w:jc w:val="center"/>
              <w:rPr>
                <w:rFonts w:ascii="Times New Roman" w:hAnsi="Times New Roman"/>
                <w:b/>
                <w:bCs/>
                <w:lang w:val="nl-NL"/>
              </w:rPr>
            </w:pPr>
            <w:r w:rsidRPr="007026D0">
              <w:rPr>
                <w:rFonts w:ascii="Times New Roman" w:hAnsi="Times New Roman"/>
                <w:b/>
                <w:bCs/>
                <w:lang w:val="nl-NL"/>
              </w:rPr>
              <w:t>Nguyễn Quang Tiếp</w:t>
            </w:r>
          </w:p>
          <w:p w:rsidR="005A6DCB" w:rsidRPr="007026D0" w:rsidRDefault="005A6DCB" w:rsidP="00E744A1">
            <w:pPr>
              <w:spacing w:before="80" w:after="80" w:line="288" w:lineRule="auto"/>
              <w:ind w:firstLine="720"/>
              <w:jc w:val="center"/>
              <w:rPr>
                <w:rFonts w:ascii="Times New Roman" w:hAnsi="Times New Roman"/>
                <w:b/>
                <w:bCs/>
                <w:lang w:val="nl-NL"/>
              </w:rPr>
            </w:pPr>
          </w:p>
          <w:p w:rsidR="005A6DCB" w:rsidRPr="007026D0" w:rsidRDefault="005A6DCB" w:rsidP="008B7B45">
            <w:pPr>
              <w:spacing w:before="80" w:after="80" w:line="288" w:lineRule="auto"/>
              <w:ind w:firstLine="720"/>
              <w:jc w:val="center"/>
              <w:rPr>
                <w:rFonts w:ascii="Times New Roman" w:hAnsi="Times New Roman"/>
                <w:lang w:val="nl-NL"/>
              </w:rPr>
            </w:pPr>
          </w:p>
        </w:tc>
      </w:tr>
    </w:tbl>
    <w:p w:rsidR="00D47025" w:rsidRPr="007026D0" w:rsidRDefault="00D47025" w:rsidP="00B44152">
      <w:pPr>
        <w:spacing w:before="60" w:after="60" w:line="300" w:lineRule="auto"/>
        <w:ind w:firstLine="709"/>
        <w:rPr>
          <w:rFonts w:ascii="Times New Roman" w:hAnsi="Times New Roman"/>
        </w:rPr>
      </w:pPr>
    </w:p>
    <w:sectPr w:rsidR="00D47025" w:rsidRPr="007026D0" w:rsidSect="004C503D">
      <w:footerReference w:type="default" r:id="rId8"/>
      <w:pgSz w:w="11907" w:h="16840" w:code="9"/>
      <w:pgMar w:top="1134" w:right="851" w:bottom="1134"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4DA" w:rsidRDefault="005C74DA" w:rsidP="008D6E40">
      <w:r>
        <w:separator/>
      </w:r>
    </w:p>
  </w:endnote>
  <w:endnote w:type="continuationSeparator" w:id="1">
    <w:p w:rsidR="005C74DA" w:rsidRDefault="005C74DA" w:rsidP="008D6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25" w:rsidRDefault="009A756D">
    <w:pPr>
      <w:pStyle w:val="Footer"/>
      <w:jc w:val="center"/>
    </w:pPr>
    <w:fldSimple w:instr=" PAGE   \* MERGEFORMAT ">
      <w:r w:rsidR="005062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4DA" w:rsidRDefault="005C74DA" w:rsidP="008D6E40">
      <w:r>
        <w:separator/>
      </w:r>
    </w:p>
  </w:footnote>
  <w:footnote w:type="continuationSeparator" w:id="1">
    <w:p w:rsidR="005C74DA" w:rsidRDefault="005C74DA" w:rsidP="008D6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75"/>
    <w:multiLevelType w:val="hybridMultilevel"/>
    <w:tmpl w:val="49B8A1F2"/>
    <w:lvl w:ilvl="0" w:tplc="1AF21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1C6612"/>
    <w:multiLevelType w:val="hybridMultilevel"/>
    <w:tmpl w:val="34A626DA"/>
    <w:lvl w:ilvl="0" w:tplc="F4FC29C0">
      <w:start w:val="2"/>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73A5973"/>
    <w:multiLevelType w:val="hybridMultilevel"/>
    <w:tmpl w:val="FAB478E0"/>
    <w:lvl w:ilvl="0" w:tplc="F568505A">
      <w:start w:val="2"/>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C7BEC"/>
    <w:multiLevelType w:val="hybridMultilevel"/>
    <w:tmpl w:val="6F94034A"/>
    <w:lvl w:ilvl="0" w:tplc="52B08C44">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B3D4BC8"/>
    <w:multiLevelType w:val="hybridMultilevel"/>
    <w:tmpl w:val="6E94C706"/>
    <w:lvl w:ilvl="0" w:tplc="5B0C502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45948AC"/>
    <w:multiLevelType w:val="hybridMultilevel"/>
    <w:tmpl w:val="12F6A330"/>
    <w:lvl w:ilvl="0" w:tplc="FE186B6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8385F26"/>
    <w:multiLevelType w:val="hybridMultilevel"/>
    <w:tmpl w:val="4FCE0C3E"/>
    <w:lvl w:ilvl="0" w:tplc="D804B9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3B767FF"/>
    <w:multiLevelType w:val="hybridMultilevel"/>
    <w:tmpl w:val="E70E9784"/>
    <w:lvl w:ilvl="0" w:tplc="BA9A526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27691AED"/>
    <w:multiLevelType w:val="hybridMultilevel"/>
    <w:tmpl w:val="7FC87CEC"/>
    <w:lvl w:ilvl="0" w:tplc="F7A65CF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51D2A"/>
    <w:multiLevelType w:val="hybridMultilevel"/>
    <w:tmpl w:val="111A8B3E"/>
    <w:lvl w:ilvl="0" w:tplc="D24AF36C">
      <w:start w:val="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B410B40"/>
    <w:multiLevelType w:val="hybridMultilevel"/>
    <w:tmpl w:val="00562B70"/>
    <w:lvl w:ilvl="0" w:tplc="34CCFD82">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DA26B92"/>
    <w:multiLevelType w:val="hybridMultilevel"/>
    <w:tmpl w:val="AE7A3206"/>
    <w:lvl w:ilvl="0" w:tplc="8E78330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4C6416A"/>
    <w:multiLevelType w:val="hybridMultilevel"/>
    <w:tmpl w:val="5E4054F0"/>
    <w:lvl w:ilvl="0" w:tplc="761468A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74C2B36"/>
    <w:multiLevelType w:val="hybridMultilevel"/>
    <w:tmpl w:val="1C9E54AA"/>
    <w:lvl w:ilvl="0" w:tplc="BA60738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9F6B38"/>
    <w:multiLevelType w:val="hybridMultilevel"/>
    <w:tmpl w:val="63C87E42"/>
    <w:lvl w:ilvl="0" w:tplc="D230353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3BDD51CA"/>
    <w:multiLevelType w:val="hybridMultilevel"/>
    <w:tmpl w:val="77F44E7E"/>
    <w:lvl w:ilvl="0" w:tplc="428A24F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43F010C8"/>
    <w:multiLevelType w:val="hybridMultilevel"/>
    <w:tmpl w:val="F9D6265A"/>
    <w:lvl w:ilvl="0" w:tplc="443C10A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8330B38"/>
    <w:multiLevelType w:val="hybridMultilevel"/>
    <w:tmpl w:val="C7466D36"/>
    <w:lvl w:ilvl="0" w:tplc="F47857E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48373076"/>
    <w:multiLevelType w:val="hybridMultilevel"/>
    <w:tmpl w:val="6C66F434"/>
    <w:lvl w:ilvl="0" w:tplc="CA20AD1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AA732DB"/>
    <w:multiLevelType w:val="hybridMultilevel"/>
    <w:tmpl w:val="D5C6B76C"/>
    <w:lvl w:ilvl="0" w:tplc="2790134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9427B"/>
    <w:multiLevelType w:val="hybridMultilevel"/>
    <w:tmpl w:val="4F0AB342"/>
    <w:lvl w:ilvl="0" w:tplc="6ED6632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4E15"/>
    <w:multiLevelType w:val="hybridMultilevel"/>
    <w:tmpl w:val="99C45BBA"/>
    <w:lvl w:ilvl="0" w:tplc="39A01AEE">
      <w:start w:val="1"/>
      <w:numFmt w:val="decimal"/>
      <w:lvlText w:val="%1."/>
      <w:lvlJc w:val="left"/>
      <w:pPr>
        <w:ind w:left="930" w:hanging="360"/>
      </w:pPr>
      <w:rPr>
        <w:rFonts w:cs="Arial" w:hint="default"/>
        <w:b/>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3">
    <w:nsid w:val="57337BAE"/>
    <w:multiLevelType w:val="hybridMultilevel"/>
    <w:tmpl w:val="90629314"/>
    <w:lvl w:ilvl="0" w:tplc="146A816C">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9172331"/>
    <w:multiLevelType w:val="hybridMultilevel"/>
    <w:tmpl w:val="AD52A3E0"/>
    <w:lvl w:ilvl="0" w:tplc="0AE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F7D6E"/>
    <w:multiLevelType w:val="hybridMultilevel"/>
    <w:tmpl w:val="74569144"/>
    <w:lvl w:ilvl="0" w:tplc="90A6C45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9653E70"/>
    <w:multiLevelType w:val="hybridMultilevel"/>
    <w:tmpl w:val="7382B76C"/>
    <w:lvl w:ilvl="0" w:tplc="4384746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D030A18"/>
    <w:multiLevelType w:val="hybridMultilevel"/>
    <w:tmpl w:val="1FDE0D1C"/>
    <w:lvl w:ilvl="0" w:tplc="564AAC2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5E215C0F"/>
    <w:multiLevelType w:val="hybridMultilevel"/>
    <w:tmpl w:val="AE8CDFC2"/>
    <w:lvl w:ilvl="0" w:tplc="4C4EC8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26B69DC"/>
    <w:multiLevelType w:val="hybridMultilevel"/>
    <w:tmpl w:val="090EC834"/>
    <w:lvl w:ilvl="0" w:tplc="2306ED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627023E9"/>
    <w:multiLevelType w:val="hybridMultilevel"/>
    <w:tmpl w:val="A3881782"/>
    <w:lvl w:ilvl="0" w:tplc="EBCC72C0">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31">
    <w:nsid w:val="679E6290"/>
    <w:multiLevelType w:val="hybridMultilevel"/>
    <w:tmpl w:val="5B289ED8"/>
    <w:lvl w:ilvl="0" w:tplc="517C72A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7C117CC7"/>
    <w:multiLevelType w:val="hybridMultilevel"/>
    <w:tmpl w:val="9FF620C4"/>
    <w:lvl w:ilvl="0" w:tplc="8CC84FA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761224"/>
    <w:multiLevelType w:val="hybridMultilevel"/>
    <w:tmpl w:val="1EB6A686"/>
    <w:lvl w:ilvl="0" w:tplc="BA20D55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7"/>
  </w:num>
  <w:num w:numId="2">
    <w:abstractNumId w:val="32"/>
  </w:num>
  <w:num w:numId="3">
    <w:abstractNumId w:val="3"/>
  </w:num>
  <w:num w:numId="4">
    <w:abstractNumId w:val="10"/>
  </w:num>
  <w:num w:numId="5">
    <w:abstractNumId w:val="18"/>
  </w:num>
  <w:num w:numId="6">
    <w:abstractNumId w:val="29"/>
  </w:num>
  <w:num w:numId="7">
    <w:abstractNumId w:val="12"/>
  </w:num>
  <w:num w:numId="8">
    <w:abstractNumId w:val="6"/>
  </w:num>
  <w:num w:numId="9">
    <w:abstractNumId w:val="19"/>
  </w:num>
  <w:num w:numId="10">
    <w:abstractNumId w:val="28"/>
  </w:num>
  <w:num w:numId="11">
    <w:abstractNumId w:val="13"/>
  </w:num>
  <w:num w:numId="12">
    <w:abstractNumId w:val="8"/>
  </w:num>
  <w:num w:numId="13">
    <w:abstractNumId w:val="21"/>
  </w:num>
  <w:num w:numId="14">
    <w:abstractNumId w:val="20"/>
  </w:num>
  <w:num w:numId="15">
    <w:abstractNumId w:val="5"/>
  </w:num>
  <w:num w:numId="16">
    <w:abstractNumId w:val="1"/>
  </w:num>
  <w:num w:numId="17">
    <w:abstractNumId w:val="2"/>
  </w:num>
  <w:num w:numId="18">
    <w:abstractNumId w:val="30"/>
  </w:num>
  <w:num w:numId="19">
    <w:abstractNumId w:val="33"/>
  </w:num>
  <w:num w:numId="20">
    <w:abstractNumId w:val="15"/>
  </w:num>
  <w:num w:numId="21">
    <w:abstractNumId w:val="14"/>
  </w:num>
  <w:num w:numId="22">
    <w:abstractNumId w:val="31"/>
  </w:num>
  <w:num w:numId="23">
    <w:abstractNumId w:val="11"/>
  </w:num>
  <w:num w:numId="24">
    <w:abstractNumId w:val="26"/>
  </w:num>
  <w:num w:numId="25">
    <w:abstractNumId w:val="22"/>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24"/>
  </w:num>
  <w:num w:numId="31">
    <w:abstractNumId w:val="9"/>
  </w:num>
  <w:num w:numId="32">
    <w:abstractNumId w:val="7"/>
  </w:num>
  <w:num w:numId="33">
    <w:abstractNumId w:val="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A5B2C"/>
    <w:rsid w:val="0000039E"/>
    <w:rsid w:val="0000070C"/>
    <w:rsid w:val="00000B75"/>
    <w:rsid w:val="00001412"/>
    <w:rsid w:val="00001CDA"/>
    <w:rsid w:val="00002009"/>
    <w:rsid w:val="000025FE"/>
    <w:rsid w:val="000028E0"/>
    <w:rsid w:val="00003F4C"/>
    <w:rsid w:val="00004DE8"/>
    <w:rsid w:val="0000505E"/>
    <w:rsid w:val="00006BAE"/>
    <w:rsid w:val="00007A4D"/>
    <w:rsid w:val="00010621"/>
    <w:rsid w:val="00010BA1"/>
    <w:rsid w:val="0001110E"/>
    <w:rsid w:val="00014B17"/>
    <w:rsid w:val="000162DE"/>
    <w:rsid w:val="00017378"/>
    <w:rsid w:val="00017AC4"/>
    <w:rsid w:val="00017C59"/>
    <w:rsid w:val="000206D0"/>
    <w:rsid w:val="000216D8"/>
    <w:rsid w:val="00021799"/>
    <w:rsid w:val="00022E03"/>
    <w:rsid w:val="0002321A"/>
    <w:rsid w:val="00023946"/>
    <w:rsid w:val="00023B0C"/>
    <w:rsid w:val="00023B27"/>
    <w:rsid w:val="00024048"/>
    <w:rsid w:val="000240D5"/>
    <w:rsid w:val="00024232"/>
    <w:rsid w:val="00024481"/>
    <w:rsid w:val="00024F52"/>
    <w:rsid w:val="00025804"/>
    <w:rsid w:val="0002585F"/>
    <w:rsid w:val="0002759E"/>
    <w:rsid w:val="00027CEA"/>
    <w:rsid w:val="000304DE"/>
    <w:rsid w:val="00031245"/>
    <w:rsid w:val="00031842"/>
    <w:rsid w:val="00031961"/>
    <w:rsid w:val="00032BC3"/>
    <w:rsid w:val="0003532B"/>
    <w:rsid w:val="00035FB2"/>
    <w:rsid w:val="00036D27"/>
    <w:rsid w:val="000407AE"/>
    <w:rsid w:val="00040D51"/>
    <w:rsid w:val="00041500"/>
    <w:rsid w:val="0004200C"/>
    <w:rsid w:val="0004228C"/>
    <w:rsid w:val="00044FD6"/>
    <w:rsid w:val="00045759"/>
    <w:rsid w:val="00047384"/>
    <w:rsid w:val="000478FF"/>
    <w:rsid w:val="00047C6E"/>
    <w:rsid w:val="00047E96"/>
    <w:rsid w:val="0005018A"/>
    <w:rsid w:val="000501B4"/>
    <w:rsid w:val="00051169"/>
    <w:rsid w:val="00051A37"/>
    <w:rsid w:val="00052425"/>
    <w:rsid w:val="00052D31"/>
    <w:rsid w:val="00052E8E"/>
    <w:rsid w:val="0005456E"/>
    <w:rsid w:val="000549CF"/>
    <w:rsid w:val="00054CE3"/>
    <w:rsid w:val="00054E4F"/>
    <w:rsid w:val="00055493"/>
    <w:rsid w:val="00055C61"/>
    <w:rsid w:val="00056636"/>
    <w:rsid w:val="0005750F"/>
    <w:rsid w:val="00057623"/>
    <w:rsid w:val="00057E1F"/>
    <w:rsid w:val="00057FD8"/>
    <w:rsid w:val="000605E1"/>
    <w:rsid w:val="00060EC9"/>
    <w:rsid w:val="0006168E"/>
    <w:rsid w:val="0006181D"/>
    <w:rsid w:val="00061E0A"/>
    <w:rsid w:val="000626F7"/>
    <w:rsid w:val="0006339F"/>
    <w:rsid w:val="00063484"/>
    <w:rsid w:val="000638CD"/>
    <w:rsid w:val="000649F8"/>
    <w:rsid w:val="00065C8F"/>
    <w:rsid w:val="0006615D"/>
    <w:rsid w:val="00066726"/>
    <w:rsid w:val="00071907"/>
    <w:rsid w:val="0007286B"/>
    <w:rsid w:val="00073D3C"/>
    <w:rsid w:val="0007426D"/>
    <w:rsid w:val="0007597B"/>
    <w:rsid w:val="00075A17"/>
    <w:rsid w:val="00080848"/>
    <w:rsid w:val="00080D35"/>
    <w:rsid w:val="00081528"/>
    <w:rsid w:val="000834D7"/>
    <w:rsid w:val="000838DC"/>
    <w:rsid w:val="0008465A"/>
    <w:rsid w:val="00086017"/>
    <w:rsid w:val="0008717D"/>
    <w:rsid w:val="000874F5"/>
    <w:rsid w:val="00087879"/>
    <w:rsid w:val="00087B6A"/>
    <w:rsid w:val="00090852"/>
    <w:rsid w:val="00090D25"/>
    <w:rsid w:val="00090F45"/>
    <w:rsid w:val="00091733"/>
    <w:rsid w:val="000929CA"/>
    <w:rsid w:val="00092E65"/>
    <w:rsid w:val="00092FED"/>
    <w:rsid w:val="000954A1"/>
    <w:rsid w:val="000A0220"/>
    <w:rsid w:val="000A107F"/>
    <w:rsid w:val="000A163A"/>
    <w:rsid w:val="000A18BF"/>
    <w:rsid w:val="000A1E1D"/>
    <w:rsid w:val="000A266E"/>
    <w:rsid w:val="000A28A1"/>
    <w:rsid w:val="000A62A3"/>
    <w:rsid w:val="000A6474"/>
    <w:rsid w:val="000A69E8"/>
    <w:rsid w:val="000A7B96"/>
    <w:rsid w:val="000B06C8"/>
    <w:rsid w:val="000B15CC"/>
    <w:rsid w:val="000B1C21"/>
    <w:rsid w:val="000B2917"/>
    <w:rsid w:val="000B3DCA"/>
    <w:rsid w:val="000B4879"/>
    <w:rsid w:val="000B4C5F"/>
    <w:rsid w:val="000B5A46"/>
    <w:rsid w:val="000B67EE"/>
    <w:rsid w:val="000B6BFB"/>
    <w:rsid w:val="000B74B9"/>
    <w:rsid w:val="000C0BFD"/>
    <w:rsid w:val="000C1A36"/>
    <w:rsid w:val="000C251C"/>
    <w:rsid w:val="000C25F1"/>
    <w:rsid w:val="000C2E95"/>
    <w:rsid w:val="000C44E2"/>
    <w:rsid w:val="000C4D03"/>
    <w:rsid w:val="000C4FF5"/>
    <w:rsid w:val="000C5985"/>
    <w:rsid w:val="000C605F"/>
    <w:rsid w:val="000C66DE"/>
    <w:rsid w:val="000C6A90"/>
    <w:rsid w:val="000C7400"/>
    <w:rsid w:val="000C782F"/>
    <w:rsid w:val="000D0205"/>
    <w:rsid w:val="000D072D"/>
    <w:rsid w:val="000D09E1"/>
    <w:rsid w:val="000D398B"/>
    <w:rsid w:val="000D3C6C"/>
    <w:rsid w:val="000D4C8B"/>
    <w:rsid w:val="000D57EA"/>
    <w:rsid w:val="000D6A5E"/>
    <w:rsid w:val="000D7783"/>
    <w:rsid w:val="000E0AFA"/>
    <w:rsid w:val="000E101E"/>
    <w:rsid w:val="000E1B02"/>
    <w:rsid w:val="000E42CE"/>
    <w:rsid w:val="000F05D4"/>
    <w:rsid w:val="000F1509"/>
    <w:rsid w:val="000F2277"/>
    <w:rsid w:val="000F24C7"/>
    <w:rsid w:val="000F2805"/>
    <w:rsid w:val="000F4DAB"/>
    <w:rsid w:val="000F5531"/>
    <w:rsid w:val="000F59F3"/>
    <w:rsid w:val="000F798D"/>
    <w:rsid w:val="00100A12"/>
    <w:rsid w:val="00101169"/>
    <w:rsid w:val="0010141A"/>
    <w:rsid w:val="0010146D"/>
    <w:rsid w:val="00102619"/>
    <w:rsid w:val="00106143"/>
    <w:rsid w:val="0011021B"/>
    <w:rsid w:val="00111D67"/>
    <w:rsid w:val="0011241D"/>
    <w:rsid w:val="00112984"/>
    <w:rsid w:val="00112A1C"/>
    <w:rsid w:val="00112FC8"/>
    <w:rsid w:val="00113808"/>
    <w:rsid w:val="00114AC1"/>
    <w:rsid w:val="001156B6"/>
    <w:rsid w:val="00117309"/>
    <w:rsid w:val="0012047D"/>
    <w:rsid w:val="001206E3"/>
    <w:rsid w:val="0012073F"/>
    <w:rsid w:val="00121471"/>
    <w:rsid w:val="00123011"/>
    <w:rsid w:val="00124694"/>
    <w:rsid w:val="00124FDE"/>
    <w:rsid w:val="00126C20"/>
    <w:rsid w:val="00127BC4"/>
    <w:rsid w:val="001306D1"/>
    <w:rsid w:val="001309E9"/>
    <w:rsid w:val="00132674"/>
    <w:rsid w:val="00132E80"/>
    <w:rsid w:val="00133D92"/>
    <w:rsid w:val="0013534B"/>
    <w:rsid w:val="00136996"/>
    <w:rsid w:val="0013749A"/>
    <w:rsid w:val="00140046"/>
    <w:rsid w:val="001429DB"/>
    <w:rsid w:val="001437BE"/>
    <w:rsid w:val="001437DD"/>
    <w:rsid w:val="00144743"/>
    <w:rsid w:val="00145D76"/>
    <w:rsid w:val="00146778"/>
    <w:rsid w:val="00150B5B"/>
    <w:rsid w:val="00150FC9"/>
    <w:rsid w:val="001518DD"/>
    <w:rsid w:val="001557FD"/>
    <w:rsid w:val="00157B63"/>
    <w:rsid w:val="00157D10"/>
    <w:rsid w:val="00160791"/>
    <w:rsid w:val="001609EA"/>
    <w:rsid w:val="00160AC8"/>
    <w:rsid w:val="00160D67"/>
    <w:rsid w:val="00161A14"/>
    <w:rsid w:val="00161CE6"/>
    <w:rsid w:val="001623C3"/>
    <w:rsid w:val="00163210"/>
    <w:rsid w:val="0016791D"/>
    <w:rsid w:val="001700CC"/>
    <w:rsid w:val="0017033A"/>
    <w:rsid w:val="00170BAD"/>
    <w:rsid w:val="00171237"/>
    <w:rsid w:val="001716E8"/>
    <w:rsid w:val="00172C10"/>
    <w:rsid w:val="00172DB7"/>
    <w:rsid w:val="00174302"/>
    <w:rsid w:val="001746F3"/>
    <w:rsid w:val="0017471C"/>
    <w:rsid w:val="0017526A"/>
    <w:rsid w:val="0017544A"/>
    <w:rsid w:val="00177656"/>
    <w:rsid w:val="001822AA"/>
    <w:rsid w:val="001828E8"/>
    <w:rsid w:val="00184AAF"/>
    <w:rsid w:val="00186332"/>
    <w:rsid w:val="00190007"/>
    <w:rsid w:val="001911EA"/>
    <w:rsid w:val="001915A7"/>
    <w:rsid w:val="00191A7E"/>
    <w:rsid w:val="00192A77"/>
    <w:rsid w:val="00192DF4"/>
    <w:rsid w:val="0019333E"/>
    <w:rsid w:val="001936E3"/>
    <w:rsid w:val="001937A1"/>
    <w:rsid w:val="00193D35"/>
    <w:rsid w:val="00194BFB"/>
    <w:rsid w:val="00194E98"/>
    <w:rsid w:val="00195B57"/>
    <w:rsid w:val="0019610E"/>
    <w:rsid w:val="00197101"/>
    <w:rsid w:val="00197603"/>
    <w:rsid w:val="00197896"/>
    <w:rsid w:val="001A06EA"/>
    <w:rsid w:val="001A0C6B"/>
    <w:rsid w:val="001A1043"/>
    <w:rsid w:val="001A1329"/>
    <w:rsid w:val="001A297A"/>
    <w:rsid w:val="001A29B7"/>
    <w:rsid w:val="001A3A7B"/>
    <w:rsid w:val="001A452E"/>
    <w:rsid w:val="001A4F6C"/>
    <w:rsid w:val="001A5742"/>
    <w:rsid w:val="001A6B91"/>
    <w:rsid w:val="001A75EF"/>
    <w:rsid w:val="001A7B43"/>
    <w:rsid w:val="001B04F2"/>
    <w:rsid w:val="001B1AAB"/>
    <w:rsid w:val="001B1DEA"/>
    <w:rsid w:val="001B2880"/>
    <w:rsid w:val="001B2B01"/>
    <w:rsid w:val="001B2DB3"/>
    <w:rsid w:val="001B415C"/>
    <w:rsid w:val="001B6F6E"/>
    <w:rsid w:val="001B72F0"/>
    <w:rsid w:val="001C053D"/>
    <w:rsid w:val="001C0D1B"/>
    <w:rsid w:val="001C2166"/>
    <w:rsid w:val="001C2FEB"/>
    <w:rsid w:val="001C498F"/>
    <w:rsid w:val="001C4E7D"/>
    <w:rsid w:val="001C5485"/>
    <w:rsid w:val="001C6F5F"/>
    <w:rsid w:val="001D098C"/>
    <w:rsid w:val="001D0C93"/>
    <w:rsid w:val="001D0E8B"/>
    <w:rsid w:val="001D1056"/>
    <w:rsid w:val="001D3E7B"/>
    <w:rsid w:val="001D4397"/>
    <w:rsid w:val="001D4C33"/>
    <w:rsid w:val="001D6E1B"/>
    <w:rsid w:val="001D7B54"/>
    <w:rsid w:val="001E18EC"/>
    <w:rsid w:val="001E1DD4"/>
    <w:rsid w:val="001E312D"/>
    <w:rsid w:val="001E319E"/>
    <w:rsid w:val="001E52F1"/>
    <w:rsid w:val="001E6871"/>
    <w:rsid w:val="001E6F2F"/>
    <w:rsid w:val="001F0BC2"/>
    <w:rsid w:val="001F0CA4"/>
    <w:rsid w:val="001F0FC1"/>
    <w:rsid w:val="001F306A"/>
    <w:rsid w:val="001F30A3"/>
    <w:rsid w:val="001F348E"/>
    <w:rsid w:val="001F3807"/>
    <w:rsid w:val="001F50C2"/>
    <w:rsid w:val="001F6DC9"/>
    <w:rsid w:val="001F7F83"/>
    <w:rsid w:val="002000FC"/>
    <w:rsid w:val="0020114F"/>
    <w:rsid w:val="002033D2"/>
    <w:rsid w:val="002034DC"/>
    <w:rsid w:val="00206E4E"/>
    <w:rsid w:val="00206EFE"/>
    <w:rsid w:val="00207185"/>
    <w:rsid w:val="002073A0"/>
    <w:rsid w:val="00207ADB"/>
    <w:rsid w:val="00210BCC"/>
    <w:rsid w:val="00211D13"/>
    <w:rsid w:val="00213307"/>
    <w:rsid w:val="00213AEF"/>
    <w:rsid w:val="00214825"/>
    <w:rsid w:val="00214BEB"/>
    <w:rsid w:val="00216DBD"/>
    <w:rsid w:val="00220874"/>
    <w:rsid w:val="0022088F"/>
    <w:rsid w:val="00220A1C"/>
    <w:rsid w:val="00221085"/>
    <w:rsid w:val="0022159D"/>
    <w:rsid w:val="002217B4"/>
    <w:rsid w:val="00222897"/>
    <w:rsid w:val="002238D2"/>
    <w:rsid w:val="00224AB7"/>
    <w:rsid w:val="002252D7"/>
    <w:rsid w:val="00226401"/>
    <w:rsid w:val="002264B6"/>
    <w:rsid w:val="0022716D"/>
    <w:rsid w:val="00230AA8"/>
    <w:rsid w:val="00231A42"/>
    <w:rsid w:val="00231ACC"/>
    <w:rsid w:val="002321E7"/>
    <w:rsid w:val="0023234C"/>
    <w:rsid w:val="002330AE"/>
    <w:rsid w:val="00233972"/>
    <w:rsid w:val="00233C97"/>
    <w:rsid w:val="00234B0F"/>
    <w:rsid w:val="00235089"/>
    <w:rsid w:val="0023541B"/>
    <w:rsid w:val="002357ED"/>
    <w:rsid w:val="002359AB"/>
    <w:rsid w:val="00236999"/>
    <w:rsid w:val="00236D5D"/>
    <w:rsid w:val="002377BB"/>
    <w:rsid w:val="00237FF4"/>
    <w:rsid w:val="00240A32"/>
    <w:rsid w:val="002410B9"/>
    <w:rsid w:val="002417B8"/>
    <w:rsid w:val="00241B49"/>
    <w:rsid w:val="002427D8"/>
    <w:rsid w:val="00242F9A"/>
    <w:rsid w:val="00243475"/>
    <w:rsid w:val="00244118"/>
    <w:rsid w:val="00245EBB"/>
    <w:rsid w:val="00246718"/>
    <w:rsid w:val="00247085"/>
    <w:rsid w:val="00247FC9"/>
    <w:rsid w:val="00250068"/>
    <w:rsid w:val="002501EC"/>
    <w:rsid w:val="002503F0"/>
    <w:rsid w:val="00251447"/>
    <w:rsid w:val="0025301C"/>
    <w:rsid w:val="00256074"/>
    <w:rsid w:val="002570A6"/>
    <w:rsid w:val="0026036E"/>
    <w:rsid w:val="002605E1"/>
    <w:rsid w:val="0026128F"/>
    <w:rsid w:val="002622FD"/>
    <w:rsid w:val="002630DC"/>
    <w:rsid w:val="00264128"/>
    <w:rsid w:val="0026457E"/>
    <w:rsid w:val="00264660"/>
    <w:rsid w:val="00264F06"/>
    <w:rsid w:val="00265156"/>
    <w:rsid w:val="00266A3D"/>
    <w:rsid w:val="00266BFE"/>
    <w:rsid w:val="00267A59"/>
    <w:rsid w:val="002706BF"/>
    <w:rsid w:val="00272865"/>
    <w:rsid w:val="0027385A"/>
    <w:rsid w:val="0027484F"/>
    <w:rsid w:val="00274907"/>
    <w:rsid w:val="002752C6"/>
    <w:rsid w:val="00275D8F"/>
    <w:rsid w:val="00276933"/>
    <w:rsid w:val="002772D6"/>
    <w:rsid w:val="002803A9"/>
    <w:rsid w:val="00280EE1"/>
    <w:rsid w:val="00281323"/>
    <w:rsid w:val="00282593"/>
    <w:rsid w:val="00283269"/>
    <w:rsid w:val="002841C2"/>
    <w:rsid w:val="00285992"/>
    <w:rsid w:val="002867B3"/>
    <w:rsid w:val="00286B19"/>
    <w:rsid w:val="00287BD2"/>
    <w:rsid w:val="00287FAD"/>
    <w:rsid w:val="00290FCB"/>
    <w:rsid w:val="002921FF"/>
    <w:rsid w:val="0029535B"/>
    <w:rsid w:val="00295F49"/>
    <w:rsid w:val="0029630E"/>
    <w:rsid w:val="00296D28"/>
    <w:rsid w:val="0029708C"/>
    <w:rsid w:val="00297278"/>
    <w:rsid w:val="0029774F"/>
    <w:rsid w:val="00297E5D"/>
    <w:rsid w:val="002A0072"/>
    <w:rsid w:val="002A03FC"/>
    <w:rsid w:val="002A31BF"/>
    <w:rsid w:val="002A36DD"/>
    <w:rsid w:val="002A49C6"/>
    <w:rsid w:val="002A5B02"/>
    <w:rsid w:val="002A646F"/>
    <w:rsid w:val="002A6C79"/>
    <w:rsid w:val="002B133E"/>
    <w:rsid w:val="002B6364"/>
    <w:rsid w:val="002B6895"/>
    <w:rsid w:val="002B6E02"/>
    <w:rsid w:val="002B7C92"/>
    <w:rsid w:val="002C1517"/>
    <w:rsid w:val="002C1857"/>
    <w:rsid w:val="002C18B3"/>
    <w:rsid w:val="002C1E3D"/>
    <w:rsid w:val="002C2506"/>
    <w:rsid w:val="002C2D63"/>
    <w:rsid w:val="002C2DB8"/>
    <w:rsid w:val="002C4134"/>
    <w:rsid w:val="002C4681"/>
    <w:rsid w:val="002C4732"/>
    <w:rsid w:val="002C4CC8"/>
    <w:rsid w:val="002C6899"/>
    <w:rsid w:val="002C75F3"/>
    <w:rsid w:val="002D002F"/>
    <w:rsid w:val="002D0486"/>
    <w:rsid w:val="002D095E"/>
    <w:rsid w:val="002D20B2"/>
    <w:rsid w:val="002D7A30"/>
    <w:rsid w:val="002E0218"/>
    <w:rsid w:val="002E0900"/>
    <w:rsid w:val="002E143E"/>
    <w:rsid w:val="002E1780"/>
    <w:rsid w:val="002E2B36"/>
    <w:rsid w:val="002E436F"/>
    <w:rsid w:val="002E45D3"/>
    <w:rsid w:val="002E48BC"/>
    <w:rsid w:val="002E4CBD"/>
    <w:rsid w:val="002E5DD0"/>
    <w:rsid w:val="002E74B0"/>
    <w:rsid w:val="002E7517"/>
    <w:rsid w:val="002E76F2"/>
    <w:rsid w:val="002E7D35"/>
    <w:rsid w:val="002F21B7"/>
    <w:rsid w:val="002F26CA"/>
    <w:rsid w:val="002F2EAF"/>
    <w:rsid w:val="002F5F87"/>
    <w:rsid w:val="002F62B0"/>
    <w:rsid w:val="002F65CB"/>
    <w:rsid w:val="002F6929"/>
    <w:rsid w:val="002F6C0B"/>
    <w:rsid w:val="002F7129"/>
    <w:rsid w:val="00300C76"/>
    <w:rsid w:val="003012B9"/>
    <w:rsid w:val="00303D58"/>
    <w:rsid w:val="00304B6C"/>
    <w:rsid w:val="00305D7C"/>
    <w:rsid w:val="0030711E"/>
    <w:rsid w:val="0030741C"/>
    <w:rsid w:val="0030765C"/>
    <w:rsid w:val="0031050E"/>
    <w:rsid w:val="0031203F"/>
    <w:rsid w:val="003125B2"/>
    <w:rsid w:val="00313930"/>
    <w:rsid w:val="00313BD2"/>
    <w:rsid w:val="00313E84"/>
    <w:rsid w:val="0031520E"/>
    <w:rsid w:val="0031688A"/>
    <w:rsid w:val="0031736B"/>
    <w:rsid w:val="003207A0"/>
    <w:rsid w:val="00320AC4"/>
    <w:rsid w:val="0032114F"/>
    <w:rsid w:val="00321300"/>
    <w:rsid w:val="003218A8"/>
    <w:rsid w:val="00321A56"/>
    <w:rsid w:val="00321C12"/>
    <w:rsid w:val="00322F5F"/>
    <w:rsid w:val="00322F60"/>
    <w:rsid w:val="0032347C"/>
    <w:rsid w:val="003247B4"/>
    <w:rsid w:val="00326E69"/>
    <w:rsid w:val="003276D9"/>
    <w:rsid w:val="003300C5"/>
    <w:rsid w:val="003307A6"/>
    <w:rsid w:val="003311E1"/>
    <w:rsid w:val="00331202"/>
    <w:rsid w:val="00334D0F"/>
    <w:rsid w:val="00335C36"/>
    <w:rsid w:val="003369F1"/>
    <w:rsid w:val="00336BEC"/>
    <w:rsid w:val="0033711C"/>
    <w:rsid w:val="003400A6"/>
    <w:rsid w:val="0034121E"/>
    <w:rsid w:val="00341887"/>
    <w:rsid w:val="00341D7D"/>
    <w:rsid w:val="00343D13"/>
    <w:rsid w:val="0034481A"/>
    <w:rsid w:val="00344C7D"/>
    <w:rsid w:val="00345473"/>
    <w:rsid w:val="00345DE0"/>
    <w:rsid w:val="00346F35"/>
    <w:rsid w:val="003475A5"/>
    <w:rsid w:val="0035086B"/>
    <w:rsid w:val="00350908"/>
    <w:rsid w:val="00351651"/>
    <w:rsid w:val="00352B9F"/>
    <w:rsid w:val="00354B6D"/>
    <w:rsid w:val="00355289"/>
    <w:rsid w:val="00355CB1"/>
    <w:rsid w:val="00355EEC"/>
    <w:rsid w:val="00356B85"/>
    <w:rsid w:val="00357BEB"/>
    <w:rsid w:val="00360D51"/>
    <w:rsid w:val="003612E2"/>
    <w:rsid w:val="003621FC"/>
    <w:rsid w:val="00362945"/>
    <w:rsid w:val="003640B2"/>
    <w:rsid w:val="00364139"/>
    <w:rsid w:val="003651B7"/>
    <w:rsid w:val="003667AB"/>
    <w:rsid w:val="00367761"/>
    <w:rsid w:val="00367B12"/>
    <w:rsid w:val="00370628"/>
    <w:rsid w:val="00370B3B"/>
    <w:rsid w:val="00370F65"/>
    <w:rsid w:val="0037399D"/>
    <w:rsid w:val="00374FF9"/>
    <w:rsid w:val="00376E62"/>
    <w:rsid w:val="00377EBC"/>
    <w:rsid w:val="00380822"/>
    <w:rsid w:val="003819B4"/>
    <w:rsid w:val="00381D4F"/>
    <w:rsid w:val="00383E51"/>
    <w:rsid w:val="00383E66"/>
    <w:rsid w:val="003847BF"/>
    <w:rsid w:val="003877E7"/>
    <w:rsid w:val="0039024E"/>
    <w:rsid w:val="00390EA2"/>
    <w:rsid w:val="00391157"/>
    <w:rsid w:val="0039174A"/>
    <w:rsid w:val="00391CFB"/>
    <w:rsid w:val="00392091"/>
    <w:rsid w:val="00395C87"/>
    <w:rsid w:val="003A0120"/>
    <w:rsid w:val="003A1D02"/>
    <w:rsid w:val="003A2AD4"/>
    <w:rsid w:val="003A3462"/>
    <w:rsid w:val="003A3D5F"/>
    <w:rsid w:val="003A5B2C"/>
    <w:rsid w:val="003A5F54"/>
    <w:rsid w:val="003A69D0"/>
    <w:rsid w:val="003A6D7E"/>
    <w:rsid w:val="003A7368"/>
    <w:rsid w:val="003B024F"/>
    <w:rsid w:val="003B0655"/>
    <w:rsid w:val="003B19C8"/>
    <w:rsid w:val="003B1CB7"/>
    <w:rsid w:val="003B211F"/>
    <w:rsid w:val="003B3226"/>
    <w:rsid w:val="003B4005"/>
    <w:rsid w:val="003B41D3"/>
    <w:rsid w:val="003B4678"/>
    <w:rsid w:val="003B49D3"/>
    <w:rsid w:val="003B4F05"/>
    <w:rsid w:val="003B4F5F"/>
    <w:rsid w:val="003B568E"/>
    <w:rsid w:val="003B58E4"/>
    <w:rsid w:val="003B5AF8"/>
    <w:rsid w:val="003B6384"/>
    <w:rsid w:val="003B7559"/>
    <w:rsid w:val="003C02BA"/>
    <w:rsid w:val="003C14E0"/>
    <w:rsid w:val="003C2448"/>
    <w:rsid w:val="003C2BE1"/>
    <w:rsid w:val="003C2DD4"/>
    <w:rsid w:val="003C4A2E"/>
    <w:rsid w:val="003C6D72"/>
    <w:rsid w:val="003C73DB"/>
    <w:rsid w:val="003D0A9F"/>
    <w:rsid w:val="003D0FE1"/>
    <w:rsid w:val="003D19BD"/>
    <w:rsid w:val="003D4205"/>
    <w:rsid w:val="003D64B3"/>
    <w:rsid w:val="003D7A65"/>
    <w:rsid w:val="003E0D78"/>
    <w:rsid w:val="003E2989"/>
    <w:rsid w:val="003E2D76"/>
    <w:rsid w:val="003E343C"/>
    <w:rsid w:val="003E46FB"/>
    <w:rsid w:val="003E51FD"/>
    <w:rsid w:val="003E5309"/>
    <w:rsid w:val="003E63CB"/>
    <w:rsid w:val="003E684C"/>
    <w:rsid w:val="003E6B7C"/>
    <w:rsid w:val="003E7177"/>
    <w:rsid w:val="003E796A"/>
    <w:rsid w:val="003F076E"/>
    <w:rsid w:val="003F0AEC"/>
    <w:rsid w:val="003F0DD7"/>
    <w:rsid w:val="003F1230"/>
    <w:rsid w:val="003F1FF7"/>
    <w:rsid w:val="003F2448"/>
    <w:rsid w:val="003F2E8B"/>
    <w:rsid w:val="003F418A"/>
    <w:rsid w:val="003F59B0"/>
    <w:rsid w:val="003F6D09"/>
    <w:rsid w:val="003F7776"/>
    <w:rsid w:val="003F7858"/>
    <w:rsid w:val="00402C2E"/>
    <w:rsid w:val="00403D65"/>
    <w:rsid w:val="004045AD"/>
    <w:rsid w:val="00404FDF"/>
    <w:rsid w:val="00405015"/>
    <w:rsid w:val="0040704F"/>
    <w:rsid w:val="00410FAE"/>
    <w:rsid w:val="0041171A"/>
    <w:rsid w:val="0041245C"/>
    <w:rsid w:val="00412C4E"/>
    <w:rsid w:val="00414CB3"/>
    <w:rsid w:val="00415500"/>
    <w:rsid w:val="004163F7"/>
    <w:rsid w:val="00421177"/>
    <w:rsid w:val="00421AD9"/>
    <w:rsid w:val="00421F93"/>
    <w:rsid w:val="00423BD5"/>
    <w:rsid w:val="00424485"/>
    <w:rsid w:val="00424D19"/>
    <w:rsid w:val="00424D1F"/>
    <w:rsid w:val="00425079"/>
    <w:rsid w:val="00425132"/>
    <w:rsid w:val="004264A6"/>
    <w:rsid w:val="00431639"/>
    <w:rsid w:val="00432310"/>
    <w:rsid w:val="00432B82"/>
    <w:rsid w:val="00433278"/>
    <w:rsid w:val="004337B8"/>
    <w:rsid w:val="00433BFF"/>
    <w:rsid w:val="00433E02"/>
    <w:rsid w:val="00434DC5"/>
    <w:rsid w:val="004353B1"/>
    <w:rsid w:val="00436FF9"/>
    <w:rsid w:val="0044023C"/>
    <w:rsid w:val="00441061"/>
    <w:rsid w:val="00441241"/>
    <w:rsid w:val="00441E6F"/>
    <w:rsid w:val="0044209D"/>
    <w:rsid w:val="00442AA4"/>
    <w:rsid w:val="00444188"/>
    <w:rsid w:val="00444CFD"/>
    <w:rsid w:val="0044573A"/>
    <w:rsid w:val="00446A7D"/>
    <w:rsid w:val="00447933"/>
    <w:rsid w:val="00447BD8"/>
    <w:rsid w:val="00450FA6"/>
    <w:rsid w:val="0045151E"/>
    <w:rsid w:val="0045241E"/>
    <w:rsid w:val="00452EE5"/>
    <w:rsid w:val="00453FA1"/>
    <w:rsid w:val="004541A6"/>
    <w:rsid w:val="004552E2"/>
    <w:rsid w:val="00455317"/>
    <w:rsid w:val="00457882"/>
    <w:rsid w:val="00460631"/>
    <w:rsid w:val="004613BB"/>
    <w:rsid w:val="00462586"/>
    <w:rsid w:val="00462DBA"/>
    <w:rsid w:val="004636A2"/>
    <w:rsid w:val="0046492A"/>
    <w:rsid w:val="004652D2"/>
    <w:rsid w:val="00466001"/>
    <w:rsid w:val="004666FF"/>
    <w:rsid w:val="00467AAA"/>
    <w:rsid w:val="00471999"/>
    <w:rsid w:val="00474D49"/>
    <w:rsid w:val="00476018"/>
    <w:rsid w:val="00477996"/>
    <w:rsid w:val="004810F2"/>
    <w:rsid w:val="004815B8"/>
    <w:rsid w:val="004816A5"/>
    <w:rsid w:val="00485123"/>
    <w:rsid w:val="00487468"/>
    <w:rsid w:val="004875A1"/>
    <w:rsid w:val="00490EA2"/>
    <w:rsid w:val="0049216E"/>
    <w:rsid w:val="004922E3"/>
    <w:rsid w:val="004948D6"/>
    <w:rsid w:val="00495C4C"/>
    <w:rsid w:val="004960FE"/>
    <w:rsid w:val="00496473"/>
    <w:rsid w:val="00496A47"/>
    <w:rsid w:val="004A118F"/>
    <w:rsid w:val="004A3481"/>
    <w:rsid w:val="004A3A5B"/>
    <w:rsid w:val="004A3C5A"/>
    <w:rsid w:val="004A3DB3"/>
    <w:rsid w:val="004A6CBB"/>
    <w:rsid w:val="004A71A9"/>
    <w:rsid w:val="004A7D77"/>
    <w:rsid w:val="004A7DDD"/>
    <w:rsid w:val="004B0D71"/>
    <w:rsid w:val="004B2124"/>
    <w:rsid w:val="004B3C20"/>
    <w:rsid w:val="004B3D0F"/>
    <w:rsid w:val="004B4668"/>
    <w:rsid w:val="004B489A"/>
    <w:rsid w:val="004B5D8A"/>
    <w:rsid w:val="004B6195"/>
    <w:rsid w:val="004B6D23"/>
    <w:rsid w:val="004C27AB"/>
    <w:rsid w:val="004C3B42"/>
    <w:rsid w:val="004C3C13"/>
    <w:rsid w:val="004C474E"/>
    <w:rsid w:val="004C503D"/>
    <w:rsid w:val="004C5137"/>
    <w:rsid w:val="004C5206"/>
    <w:rsid w:val="004C56CE"/>
    <w:rsid w:val="004C6719"/>
    <w:rsid w:val="004C7281"/>
    <w:rsid w:val="004C79A0"/>
    <w:rsid w:val="004D0CC7"/>
    <w:rsid w:val="004D1350"/>
    <w:rsid w:val="004D2044"/>
    <w:rsid w:val="004D3C32"/>
    <w:rsid w:val="004D4A9C"/>
    <w:rsid w:val="004D50DE"/>
    <w:rsid w:val="004D529B"/>
    <w:rsid w:val="004E00EF"/>
    <w:rsid w:val="004E0A55"/>
    <w:rsid w:val="004E0CAB"/>
    <w:rsid w:val="004E125B"/>
    <w:rsid w:val="004E1263"/>
    <w:rsid w:val="004E3CFE"/>
    <w:rsid w:val="004E3F31"/>
    <w:rsid w:val="004E4903"/>
    <w:rsid w:val="004E5464"/>
    <w:rsid w:val="004E6C89"/>
    <w:rsid w:val="004E708D"/>
    <w:rsid w:val="004E72C2"/>
    <w:rsid w:val="004E78C2"/>
    <w:rsid w:val="004E7A73"/>
    <w:rsid w:val="004F1844"/>
    <w:rsid w:val="004F2E0A"/>
    <w:rsid w:val="004F34DF"/>
    <w:rsid w:val="004F353E"/>
    <w:rsid w:val="004F359B"/>
    <w:rsid w:val="004F4480"/>
    <w:rsid w:val="004F47E5"/>
    <w:rsid w:val="004F4C61"/>
    <w:rsid w:val="004F62EA"/>
    <w:rsid w:val="004F6738"/>
    <w:rsid w:val="00500B8C"/>
    <w:rsid w:val="00500E44"/>
    <w:rsid w:val="00501397"/>
    <w:rsid w:val="0050307E"/>
    <w:rsid w:val="005033D2"/>
    <w:rsid w:val="0050383E"/>
    <w:rsid w:val="00503DD8"/>
    <w:rsid w:val="005049BF"/>
    <w:rsid w:val="00506271"/>
    <w:rsid w:val="005067FD"/>
    <w:rsid w:val="00507098"/>
    <w:rsid w:val="00507B3E"/>
    <w:rsid w:val="00510A8F"/>
    <w:rsid w:val="00511A55"/>
    <w:rsid w:val="005126F7"/>
    <w:rsid w:val="00512C72"/>
    <w:rsid w:val="00516AAC"/>
    <w:rsid w:val="00517245"/>
    <w:rsid w:val="0051746D"/>
    <w:rsid w:val="00517626"/>
    <w:rsid w:val="00520436"/>
    <w:rsid w:val="00521525"/>
    <w:rsid w:val="00523174"/>
    <w:rsid w:val="005236E2"/>
    <w:rsid w:val="00523CD7"/>
    <w:rsid w:val="00523FE7"/>
    <w:rsid w:val="0052400F"/>
    <w:rsid w:val="00524C3F"/>
    <w:rsid w:val="00525AE6"/>
    <w:rsid w:val="00526114"/>
    <w:rsid w:val="00526608"/>
    <w:rsid w:val="00526BA3"/>
    <w:rsid w:val="00526BB9"/>
    <w:rsid w:val="00527371"/>
    <w:rsid w:val="00527864"/>
    <w:rsid w:val="0053075D"/>
    <w:rsid w:val="00530948"/>
    <w:rsid w:val="00531750"/>
    <w:rsid w:val="00532E29"/>
    <w:rsid w:val="00532F86"/>
    <w:rsid w:val="00533605"/>
    <w:rsid w:val="005338C7"/>
    <w:rsid w:val="00533F75"/>
    <w:rsid w:val="00534133"/>
    <w:rsid w:val="005344BE"/>
    <w:rsid w:val="00534FB3"/>
    <w:rsid w:val="0053509C"/>
    <w:rsid w:val="0053567F"/>
    <w:rsid w:val="00536A22"/>
    <w:rsid w:val="00536F85"/>
    <w:rsid w:val="0053783F"/>
    <w:rsid w:val="005414A0"/>
    <w:rsid w:val="00543B78"/>
    <w:rsid w:val="005451DD"/>
    <w:rsid w:val="005462DB"/>
    <w:rsid w:val="00546755"/>
    <w:rsid w:val="005472A7"/>
    <w:rsid w:val="00547F26"/>
    <w:rsid w:val="00551279"/>
    <w:rsid w:val="0055141B"/>
    <w:rsid w:val="005538AF"/>
    <w:rsid w:val="005539D5"/>
    <w:rsid w:val="00554C31"/>
    <w:rsid w:val="00555912"/>
    <w:rsid w:val="00555F5A"/>
    <w:rsid w:val="00560077"/>
    <w:rsid w:val="00560D19"/>
    <w:rsid w:val="00560D4E"/>
    <w:rsid w:val="00563F8E"/>
    <w:rsid w:val="005643A7"/>
    <w:rsid w:val="005648A3"/>
    <w:rsid w:val="00565821"/>
    <w:rsid w:val="0056595C"/>
    <w:rsid w:val="005670AC"/>
    <w:rsid w:val="005672A8"/>
    <w:rsid w:val="005673C3"/>
    <w:rsid w:val="0056754A"/>
    <w:rsid w:val="00570CDA"/>
    <w:rsid w:val="005711BB"/>
    <w:rsid w:val="005714ED"/>
    <w:rsid w:val="00571E55"/>
    <w:rsid w:val="00572699"/>
    <w:rsid w:val="00572EC1"/>
    <w:rsid w:val="00572ECC"/>
    <w:rsid w:val="005730E8"/>
    <w:rsid w:val="00574704"/>
    <w:rsid w:val="005751F6"/>
    <w:rsid w:val="0057554B"/>
    <w:rsid w:val="00575E2D"/>
    <w:rsid w:val="00576F07"/>
    <w:rsid w:val="00577321"/>
    <w:rsid w:val="0057764F"/>
    <w:rsid w:val="005801A6"/>
    <w:rsid w:val="005804AB"/>
    <w:rsid w:val="00580BD1"/>
    <w:rsid w:val="00581DF9"/>
    <w:rsid w:val="005828A2"/>
    <w:rsid w:val="00583E60"/>
    <w:rsid w:val="005843BB"/>
    <w:rsid w:val="00584629"/>
    <w:rsid w:val="0058624A"/>
    <w:rsid w:val="0058637B"/>
    <w:rsid w:val="005863B8"/>
    <w:rsid w:val="00586DCF"/>
    <w:rsid w:val="00587753"/>
    <w:rsid w:val="00587E98"/>
    <w:rsid w:val="0059260A"/>
    <w:rsid w:val="005930FB"/>
    <w:rsid w:val="00595229"/>
    <w:rsid w:val="00595D98"/>
    <w:rsid w:val="0059645F"/>
    <w:rsid w:val="005A05EB"/>
    <w:rsid w:val="005A13BA"/>
    <w:rsid w:val="005A1E3F"/>
    <w:rsid w:val="005A4E98"/>
    <w:rsid w:val="005A5477"/>
    <w:rsid w:val="005A6DCB"/>
    <w:rsid w:val="005A75ED"/>
    <w:rsid w:val="005A7679"/>
    <w:rsid w:val="005A7681"/>
    <w:rsid w:val="005B0AF4"/>
    <w:rsid w:val="005B0C57"/>
    <w:rsid w:val="005B0E48"/>
    <w:rsid w:val="005B1AD0"/>
    <w:rsid w:val="005B1D33"/>
    <w:rsid w:val="005B3246"/>
    <w:rsid w:val="005B389B"/>
    <w:rsid w:val="005B3CA2"/>
    <w:rsid w:val="005B402A"/>
    <w:rsid w:val="005B4124"/>
    <w:rsid w:val="005B4828"/>
    <w:rsid w:val="005B5223"/>
    <w:rsid w:val="005B58F5"/>
    <w:rsid w:val="005B5C23"/>
    <w:rsid w:val="005B6399"/>
    <w:rsid w:val="005B7B76"/>
    <w:rsid w:val="005B7C48"/>
    <w:rsid w:val="005C0785"/>
    <w:rsid w:val="005C0DC9"/>
    <w:rsid w:val="005C16E2"/>
    <w:rsid w:val="005C1A41"/>
    <w:rsid w:val="005C2253"/>
    <w:rsid w:val="005C32BD"/>
    <w:rsid w:val="005C3EC5"/>
    <w:rsid w:val="005C5422"/>
    <w:rsid w:val="005C561A"/>
    <w:rsid w:val="005C56E0"/>
    <w:rsid w:val="005C6BB4"/>
    <w:rsid w:val="005C74DA"/>
    <w:rsid w:val="005C7B5B"/>
    <w:rsid w:val="005D0033"/>
    <w:rsid w:val="005D080A"/>
    <w:rsid w:val="005D0E27"/>
    <w:rsid w:val="005D14CB"/>
    <w:rsid w:val="005D2963"/>
    <w:rsid w:val="005D3328"/>
    <w:rsid w:val="005D394C"/>
    <w:rsid w:val="005D3AA4"/>
    <w:rsid w:val="005D43C1"/>
    <w:rsid w:val="005D4AEB"/>
    <w:rsid w:val="005D7CFF"/>
    <w:rsid w:val="005E00D4"/>
    <w:rsid w:val="005E1A08"/>
    <w:rsid w:val="005E22CB"/>
    <w:rsid w:val="005E2B17"/>
    <w:rsid w:val="005E2F77"/>
    <w:rsid w:val="005E3548"/>
    <w:rsid w:val="005E4B47"/>
    <w:rsid w:val="005E5429"/>
    <w:rsid w:val="005E5600"/>
    <w:rsid w:val="005F164F"/>
    <w:rsid w:val="005F18CB"/>
    <w:rsid w:val="005F29E5"/>
    <w:rsid w:val="005F3786"/>
    <w:rsid w:val="005F3C38"/>
    <w:rsid w:val="005F3EBA"/>
    <w:rsid w:val="005F4404"/>
    <w:rsid w:val="005F4553"/>
    <w:rsid w:val="005F51F9"/>
    <w:rsid w:val="005F5849"/>
    <w:rsid w:val="005F5CD4"/>
    <w:rsid w:val="005F66BA"/>
    <w:rsid w:val="005F72C0"/>
    <w:rsid w:val="006013A1"/>
    <w:rsid w:val="006015C5"/>
    <w:rsid w:val="00601896"/>
    <w:rsid w:val="00602109"/>
    <w:rsid w:val="00603482"/>
    <w:rsid w:val="00604BF8"/>
    <w:rsid w:val="00604C1E"/>
    <w:rsid w:val="00604D55"/>
    <w:rsid w:val="0060600A"/>
    <w:rsid w:val="00606D57"/>
    <w:rsid w:val="00606D7B"/>
    <w:rsid w:val="00607091"/>
    <w:rsid w:val="006072B0"/>
    <w:rsid w:val="00607BC7"/>
    <w:rsid w:val="00607EDF"/>
    <w:rsid w:val="00610182"/>
    <w:rsid w:val="00610430"/>
    <w:rsid w:val="00610641"/>
    <w:rsid w:val="00610F16"/>
    <w:rsid w:val="0061129F"/>
    <w:rsid w:val="0061177F"/>
    <w:rsid w:val="006138FE"/>
    <w:rsid w:val="00613F16"/>
    <w:rsid w:val="00614570"/>
    <w:rsid w:val="0061489E"/>
    <w:rsid w:val="00614965"/>
    <w:rsid w:val="00614CF8"/>
    <w:rsid w:val="00614F3F"/>
    <w:rsid w:val="006158C7"/>
    <w:rsid w:val="00615BC0"/>
    <w:rsid w:val="00620177"/>
    <w:rsid w:val="0062049E"/>
    <w:rsid w:val="006208C3"/>
    <w:rsid w:val="00623473"/>
    <w:rsid w:val="006236EF"/>
    <w:rsid w:val="00623F05"/>
    <w:rsid w:val="006245F4"/>
    <w:rsid w:val="00624BEA"/>
    <w:rsid w:val="00625496"/>
    <w:rsid w:val="00625D54"/>
    <w:rsid w:val="006275A8"/>
    <w:rsid w:val="00634019"/>
    <w:rsid w:val="0063450B"/>
    <w:rsid w:val="00634970"/>
    <w:rsid w:val="00634CBA"/>
    <w:rsid w:val="006352C7"/>
    <w:rsid w:val="006367BE"/>
    <w:rsid w:val="00636FDA"/>
    <w:rsid w:val="00637B9E"/>
    <w:rsid w:val="0064014A"/>
    <w:rsid w:val="0064183D"/>
    <w:rsid w:val="00641CB7"/>
    <w:rsid w:val="006423B0"/>
    <w:rsid w:val="0064245F"/>
    <w:rsid w:val="00642805"/>
    <w:rsid w:val="006429D2"/>
    <w:rsid w:val="00642F6D"/>
    <w:rsid w:val="00643F27"/>
    <w:rsid w:val="00644BBA"/>
    <w:rsid w:val="0064588C"/>
    <w:rsid w:val="00646B7C"/>
    <w:rsid w:val="00647E81"/>
    <w:rsid w:val="00650C3C"/>
    <w:rsid w:val="00650FA8"/>
    <w:rsid w:val="0065163B"/>
    <w:rsid w:val="00652C9B"/>
    <w:rsid w:val="006530A0"/>
    <w:rsid w:val="00653ADC"/>
    <w:rsid w:val="00655D27"/>
    <w:rsid w:val="006563E3"/>
    <w:rsid w:val="00656401"/>
    <w:rsid w:val="006602F7"/>
    <w:rsid w:val="0066178E"/>
    <w:rsid w:val="00662B84"/>
    <w:rsid w:val="0066332A"/>
    <w:rsid w:val="006640D5"/>
    <w:rsid w:val="0066455E"/>
    <w:rsid w:val="00664564"/>
    <w:rsid w:val="00666360"/>
    <w:rsid w:val="00670169"/>
    <w:rsid w:val="00672407"/>
    <w:rsid w:val="006724C6"/>
    <w:rsid w:val="0067362A"/>
    <w:rsid w:val="00673DD8"/>
    <w:rsid w:val="0067444F"/>
    <w:rsid w:val="006747E7"/>
    <w:rsid w:val="00674FCB"/>
    <w:rsid w:val="006757D2"/>
    <w:rsid w:val="006768EB"/>
    <w:rsid w:val="00676D28"/>
    <w:rsid w:val="00680220"/>
    <w:rsid w:val="00680F2C"/>
    <w:rsid w:val="00680FBB"/>
    <w:rsid w:val="006817B1"/>
    <w:rsid w:val="006848F3"/>
    <w:rsid w:val="00684D6E"/>
    <w:rsid w:val="00684E5E"/>
    <w:rsid w:val="00685C0B"/>
    <w:rsid w:val="006863FC"/>
    <w:rsid w:val="0069149A"/>
    <w:rsid w:val="00691C56"/>
    <w:rsid w:val="00692EC7"/>
    <w:rsid w:val="00693498"/>
    <w:rsid w:val="0069627E"/>
    <w:rsid w:val="00697672"/>
    <w:rsid w:val="00697DD5"/>
    <w:rsid w:val="006A186C"/>
    <w:rsid w:val="006A23E7"/>
    <w:rsid w:val="006A2671"/>
    <w:rsid w:val="006A3444"/>
    <w:rsid w:val="006A37D9"/>
    <w:rsid w:val="006A3890"/>
    <w:rsid w:val="006A45C0"/>
    <w:rsid w:val="006A5FA6"/>
    <w:rsid w:val="006A7CA2"/>
    <w:rsid w:val="006A7E06"/>
    <w:rsid w:val="006A7E47"/>
    <w:rsid w:val="006A7E99"/>
    <w:rsid w:val="006B1F79"/>
    <w:rsid w:val="006B2127"/>
    <w:rsid w:val="006B2D53"/>
    <w:rsid w:val="006B3661"/>
    <w:rsid w:val="006B36A7"/>
    <w:rsid w:val="006B5697"/>
    <w:rsid w:val="006B6308"/>
    <w:rsid w:val="006B63DC"/>
    <w:rsid w:val="006B6B9A"/>
    <w:rsid w:val="006C1AC4"/>
    <w:rsid w:val="006C1C3E"/>
    <w:rsid w:val="006C2AD5"/>
    <w:rsid w:val="006C3844"/>
    <w:rsid w:val="006C38AA"/>
    <w:rsid w:val="006C40A9"/>
    <w:rsid w:val="006C41F7"/>
    <w:rsid w:val="006C4DC1"/>
    <w:rsid w:val="006C53DB"/>
    <w:rsid w:val="006C6E2D"/>
    <w:rsid w:val="006C742B"/>
    <w:rsid w:val="006C76DE"/>
    <w:rsid w:val="006C7742"/>
    <w:rsid w:val="006D3068"/>
    <w:rsid w:val="006D33C3"/>
    <w:rsid w:val="006D5C96"/>
    <w:rsid w:val="006D5CFA"/>
    <w:rsid w:val="006D6056"/>
    <w:rsid w:val="006D6B7F"/>
    <w:rsid w:val="006D7426"/>
    <w:rsid w:val="006E0511"/>
    <w:rsid w:val="006E093D"/>
    <w:rsid w:val="006E0998"/>
    <w:rsid w:val="006E10A5"/>
    <w:rsid w:val="006E1539"/>
    <w:rsid w:val="006E251B"/>
    <w:rsid w:val="006E2A23"/>
    <w:rsid w:val="006E3C3A"/>
    <w:rsid w:val="006E3DBB"/>
    <w:rsid w:val="006E4B8F"/>
    <w:rsid w:val="006E6587"/>
    <w:rsid w:val="006E68D4"/>
    <w:rsid w:val="006E6AED"/>
    <w:rsid w:val="006E79E3"/>
    <w:rsid w:val="006F0816"/>
    <w:rsid w:val="006F1613"/>
    <w:rsid w:val="006F2CE5"/>
    <w:rsid w:val="006F3F96"/>
    <w:rsid w:val="006F5F2B"/>
    <w:rsid w:val="006F6629"/>
    <w:rsid w:val="006F6B2F"/>
    <w:rsid w:val="006F77E0"/>
    <w:rsid w:val="006F7D7A"/>
    <w:rsid w:val="00700454"/>
    <w:rsid w:val="007026CE"/>
    <w:rsid w:val="007026D0"/>
    <w:rsid w:val="00704B46"/>
    <w:rsid w:val="00706607"/>
    <w:rsid w:val="00707773"/>
    <w:rsid w:val="007079C1"/>
    <w:rsid w:val="00707D08"/>
    <w:rsid w:val="007126F2"/>
    <w:rsid w:val="007128BF"/>
    <w:rsid w:val="00712B89"/>
    <w:rsid w:val="00712BBB"/>
    <w:rsid w:val="00712DEB"/>
    <w:rsid w:val="0071357C"/>
    <w:rsid w:val="00717F08"/>
    <w:rsid w:val="00720F92"/>
    <w:rsid w:val="00721913"/>
    <w:rsid w:val="00722001"/>
    <w:rsid w:val="00722184"/>
    <w:rsid w:val="00723877"/>
    <w:rsid w:val="00723886"/>
    <w:rsid w:val="00724CD9"/>
    <w:rsid w:val="00725102"/>
    <w:rsid w:val="007252D1"/>
    <w:rsid w:val="0072552C"/>
    <w:rsid w:val="00727224"/>
    <w:rsid w:val="007326FE"/>
    <w:rsid w:val="00735B53"/>
    <w:rsid w:val="00735DA8"/>
    <w:rsid w:val="00737133"/>
    <w:rsid w:val="00741164"/>
    <w:rsid w:val="00741810"/>
    <w:rsid w:val="007422EF"/>
    <w:rsid w:val="00744350"/>
    <w:rsid w:val="007446AB"/>
    <w:rsid w:val="007451B5"/>
    <w:rsid w:val="0074651A"/>
    <w:rsid w:val="0074715F"/>
    <w:rsid w:val="00747F58"/>
    <w:rsid w:val="00750580"/>
    <w:rsid w:val="0075237A"/>
    <w:rsid w:val="00752947"/>
    <w:rsid w:val="00752F80"/>
    <w:rsid w:val="00753FB5"/>
    <w:rsid w:val="0075409F"/>
    <w:rsid w:val="0075454B"/>
    <w:rsid w:val="00754C51"/>
    <w:rsid w:val="00755251"/>
    <w:rsid w:val="00756F1E"/>
    <w:rsid w:val="00757E4D"/>
    <w:rsid w:val="00760513"/>
    <w:rsid w:val="00761E0B"/>
    <w:rsid w:val="007625D8"/>
    <w:rsid w:val="0076630C"/>
    <w:rsid w:val="0076767A"/>
    <w:rsid w:val="00767903"/>
    <w:rsid w:val="0077021D"/>
    <w:rsid w:val="00770430"/>
    <w:rsid w:val="00771069"/>
    <w:rsid w:val="007714CF"/>
    <w:rsid w:val="0077377A"/>
    <w:rsid w:val="00773E20"/>
    <w:rsid w:val="00773FF7"/>
    <w:rsid w:val="00774693"/>
    <w:rsid w:val="007746C3"/>
    <w:rsid w:val="00774820"/>
    <w:rsid w:val="00774DF7"/>
    <w:rsid w:val="007759B5"/>
    <w:rsid w:val="007802CA"/>
    <w:rsid w:val="00780920"/>
    <w:rsid w:val="00780BC8"/>
    <w:rsid w:val="00780C59"/>
    <w:rsid w:val="00780D96"/>
    <w:rsid w:val="007814B5"/>
    <w:rsid w:val="00781839"/>
    <w:rsid w:val="00781B9D"/>
    <w:rsid w:val="00782415"/>
    <w:rsid w:val="00782E26"/>
    <w:rsid w:val="007833B8"/>
    <w:rsid w:val="007842B4"/>
    <w:rsid w:val="00784DEA"/>
    <w:rsid w:val="00785731"/>
    <w:rsid w:val="00785AB0"/>
    <w:rsid w:val="00790061"/>
    <w:rsid w:val="007917D8"/>
    <w:rsid w:val="00791C4D"/>
    <w:rsid w:val="00792674"/>
    <w:rsid w:val="00792E59"/>
    <w:rsid w:val="00795170"/>
    <w:rsid w:val="00795BE2"/>
    <w:rsid w:val="007A0E7D"/>
    <w:rsid w:val="007A17CC"/>
    <w:rsid w:val="007A384D"/>
    <w:rsid w:val="007A3F8B"/>
    <w:rsid w:val="007A56B6"/>
    <w:rsid w:val="007A5742"/>
    <w:rsid w:val="007A65C1"/>
    <w:rsid w:val="007A6AE0"/>
    <w:rsid w:val="007A71FE"/>
    <w:rsid w:val="007A7E11"/>
    <w:rsid w:val="007B0170"/>
    <w:rsid w:val="007B01A2"/>
    <w:rsid w:val="007B11EB"/>
    <w:rsid w:val="007B40F4"/>
    <w:rsid w:val="007B4694"/>
    <w:rsid w:val="007B5754"/>
    <w:rsid w:val="007B5F34"/>
    <w:rsid w:val="007B696E"/>
    <w:rsid w:val="007C1B4D"/>
    <w:rsid w:val="007C2B42"/>
    <w:rsid w:val="007C4BF9"/>
    <w:rsid w:val="007C5915"/>
    <w:rsid w:val="007C599B"/>
    <w:rsid w:val="007C5F24"/>
    <w:rsid w:val="007C66D3"/>
    <w:rsid w:val="007C7980"/>
    <w:rsid w:val="007C79B7"/>
    <w:rsid w:val="007D1B9C"/>
    <w:rsid w:val="007D21D3"/>
    <w:rsid w:val="007D23F4"/>
    <w:rsid w:val="007D2F35"/>
    <w:rsid w:val="007D3297"/>
    <w:rsid w:val="007D3B3F"/>
    <w:rsid w:val="007D564B"/>
    <w:rsid w:val="007D5A4D"/>
    <w:rsid w:val="007D6C33"/>
    <w:rsid w:val="007E060D"/>
    <w:rsid w:val="007E0A24"/>
    <w:rsid w:val="007E12C3"/>
    <w:rsid w:val="007E1FBF"/>
    <w:rsid w:val="007E207C"/>
    <w:rsid w:val="007E2882"/>
    <w:rsid w:val="007E2ACE"/>
    <w:rsid w:val="007E34B8"/>
    <w:rsid w:val="007E3712"/>
    <w:rsid w:val="007E4325"/>
    <w:rsid w:val="007E517B"/>
    <w:rsid w:val="007E5C0A"/>
    <w:rsid w:val="007E61D8"/>
    <w:rsid w:val="007E6A28"/>
    <w:rsid w:val="007E6EBD"/>
    <w:rsid w:val="007E7B04"/>
    <w:rsid w:val="007F0C8E"/>
    <w:rsid w:val="007F3B1A"/>
    <w:rsid w:val="007F3D32"/>
    <w:rsid w:val="007F46D6"/>
    <w:rsid w:val="007F47EA"/>
    <w:rsid w:val="007F5771"/>
    <w:rsid w:val="007F5B0C"/>
    <w:rsid w:val="007F6EEA"/>
    <w:rsid w:val="007F7C92"/>
    <w:rsid w:val="008011C4"/>
    <w:rsid w:val="00801EF9"/>
    <w:rsid w:val="00802A52"/>
    <w:rsid w:val="00803760"/>
    <w:rsid w:val="008038B0"/>
    <w:rsid w:val="00804A2F"/>
    <w:rsid w:val="008054D0"/>
    <w:rsid w:val="00811B92"/>
    <w:rsid w:val="008138AE"/>
    <w:rsid w:val="00813BC6"/>
    <w:rsid w:val="008157CE"/>
    <w:rsid w:val="00816FF2"/>
    <w:rsid w:val="00817488"/>
    <w:rsid w:val="00817AE1"/>
    <w:rsid w:val="00817B4B"/>
    <w:rsid w:val="008200BA"/>
    <w:rsid w:val="00821C6A"/>
    <w:rsid w:val="00821E31"/>
    <w:rsid w:val="00825693"/>
    <w:rsid w:val="00826726"/>
    <w:rsid w:val="00826950"/>
    <w:rsid w:val="00826F59"/>
    <w:rsid w:val="008276CC"/>
    <w:rsid w:val="0083079A"/>
    <w:rsid w:val="00831898"/>
    <w:rsid w:val="00831912"/>
    <w:rsid w:val="008324BD"/>
    <w:rsid w:val="00832AB3"/>
    <w:rsid w:val="008330E4"/>
    <w:rsid w:val="0083330F"/>
    <w:rsid w:val="008345A5"/>
    <w:rsid w:val="00834B7C"/>
    <w:rsid w:val="0083517D"/>
    <w:rsid w:val="00835486"/>
    <w:rsid w:val="00836DD7"/>
    <w:rsid w:val="00837BE3"/>
    <w:rsid w:val="00840C8E"/>
    <w:rsid w:val="00841350"/>
    <w:rsid w:val="0084162E"/>
    <w:rsid w:val="00842087"/>
    <w:rsid w:val="008463B4"/>
    <w:rsid w:val="00846605"/>
    <w:rsid w:val="00847773"/>
    <w:rsid w:val="00847B88"/>
    <w:rsid w:val="008502D1"/>
    <w:rsid w:val="008529C4"/>
    <w:rsid w:val="0085385E"/>
    <w:rsid w:val="00854F2A"/>
    <w:rsid w:val="008551AA"/>
    <w:rsid w:val="00855271"/>
    <w:rsid w:val="008561BD"/>
    <w:rsid w:val="00856879"/>
    <w:rsid w:val="008569F4"/>
    <w:rsid w:val="008572DC"/>
    <w:rsid w:val="00860959"/>
    <w:rsid w:val="0086100B"/>
    <w:rsid w:val="00862717"/>
    <w:rsid w:val="008634FB"/>
    <w:rsid w:val="00864FBF"/>
    <w:rsid w:val="008653DC"/>
    <w:rsid w:val="00865B40"/>
    <w:rsid w:val="00866C07"/>
    <w:rsid w:val="00867045"/>
    <w:rsid w:val="008707A6"/>
    <w:rsid w:val="00870A8D"/>
    <w:rsid w:val="008721ED"/>
    <w:rsid w:val="008738CB"/>
    <w:rsid w:val="0087613F"/>
    <w:rsid w:val="00876EA1"/>
    <w:rsid w:val="0087791B"/>
    <w:rsid w:val="00877B89"/>
    <w:rsid w:val="0088142A"/>
    <w:rsid w:val="008821BA"/>
    <w:rsid w:val="0088241D"/>
    <w:rsid w:val="00882614"/>
    <w:rsid w:val="00882B5B"/>
    <w:rsid w:val="00882B65"/>
    <w:rsid w:val="008830D5"/>
    <w:rsid w:val="008837E9"/>
    <w:rsid w:val="00884EFF"/>
    <w:rsid w:val="00885EC7"/>
    <w:rsid w:val="008868A8"/>
    <w:rsid w:val="00887602"/>
    <w:rsid w:val="008903B9"/>
    <w:rsid w:val="00891E27"/>
    <w:rsid w:val="008932FD"/>
    <w:rsid w:val="00893B0E"/>
    <w:rsid w:val="00894C5C"/>
    <w:rsid w:val="0089554A"/>
    <w:rsid w:val="0089647F"/>
    <w:rsid w:val="00896C5B"/>
    <w:rsid w:val="00896FBE"/>
    <w:rsid w:val="008A075C"/>
    <w:rsid w:val="008A1D3C"/>
    <w:rsid w:val="008A24BE"/>
    <w:rsid w:val="008A29CE"/>
    <w:rsid w:val="008A2CD1"/>
    <w:rsid w:val="008A3827"/>
    <w:rsid w:val="008A3BE4"/>
    <w:rsid w:val="008A59C5"/>
    <w:rsid w:val="008A5DA5"/>
    <w:rsid w:val="008A6044"/>
    <w:rsid w:val="008A648F"/>
    <w:rsid w:val="008A7CFE"/>
    <w:rsid w:val="008B0C78"/>
    <w:rsid w:val="008B13A9"/>
    <w:rsid w:val="008B2E07"/>
    <w:rsid w:val="008B5461"/>
    <w:rsid w:val="008B6B62"/>
    <w:rsid w:val="008B6BAC"/>
    <w:rsid w:val="008B7B45"/>
    <w:rsid w:val="008C15A9"/>
    <w:rsid w:val="008C1A8F"/>
    <w:rsid w:val="008C5DD9"/>
    <w:rsid w:val="008C6A02"/>
    <w:rsid w:val="008C7068"/>
    <w:rsid w:val="008C7BA2"/>
    <w:rsid w:val="008D0076"/>
    <w:rsid w:val="008D0B2A"/>
    <w:rsid w:val="008D0B68"/>
    <w:rsid w:val="008D13FB"/>
    <w:rsid w:val="008D25FC"/>
    <w:rsid w:val="008D38D3"/>
    <w:rsid w:val="008D4776"/>
    <w:rsid w:val="008D547F"/>
    <w:rsid w:val="008D620D"/>
    <w:rsid w:val="008D6738"/>
    <w:rsid w:val="008D6E40"/>
    <w:rsid w:val="008D760E"/>
    <w:rsid w:val="008D776E"/>
    <w:rsid w:val="008D78E1"/>
    <w:rsid w:val="008D7CFA"/>
    <w:rsid w:val="008E2DDB"/>
    <w:rsid w:val="008E314D"/>
    <w:rsid w:val="008E4C30"/>
    <w:rsid w:val="008E5AC0"/>
    <w:rsid w:val="008E65C6"/>
    <w:rsid w:val="008E6853"/>
    <w:rsid w:val="008F00EA"/>
    <w:rsid w:val="008F0EB2"/>
    <w:rsid w:val="008F1FF9"/>
    <w:rsid w:val="008F2A09"/>
    <w:rsid w:val="008F4527"/>
    <w:rsid w:val="008F54D4"/>
    <w:rsid w:val="00900FB7"/>
    <w:rsid w:val="00901C0A"/>
    <w:rsid w:val="00901FE0"/>
    <w:rsid w:val="009023A6"/>
    <w:rsid w:val="0090263D"/>
    <w:rsid w:val="00902921"/>
    <w:rsid w:val="00903401"/>
    <w:rsid w:val="00905EB0"/>
    <w:rsid w:val="00905FFD"/>
    <w:rsid w:val="00906DF4"/>
    <w:rsid w:val="00907A5C"/>
    <w:rsid w:val="00911132"/>
    <w:rsid w:val="0091129B"/>
    <w:rsid w:val="00911832"/>
    <w:rsid w:val="00912B56"/>
    <w:rsid w:val="00912EE7"/>
    <w:rsid w:val="00912F2E"/>
    <w:rsid w:val="009137A9"/>
    <w:rsid w:val="00914E65"/>
    <w:rsid w:val="00915AAA"/>
    <w:rsid w:val="00915DB1"/>
    <w:rsid w:val="00915EAE"/>
    <w:rsid w:val="00916355"/>
    <w:rsid w:val="0091663D"/>
    <w:rsid w:val="00916B60"/>
    <w:rsid w:val="00917ED6"/>
    <w:rsid w:val="00917FC3"/>
    <w:rsid w:val="00920A71"/>
    <w:rsid w:val="0092218A"/>
    <w:rsid w:val="00924551"/>
    <w:rsid w:val="009247B7"/>
    <w:rsid w:val="009260A1"/>
    <w:rsid w:val="009262AD"/>
    <w:rsid w:val="00926644"/>
    <w:rsid w:val="00927EEF"/>
    <w:rsid w:val="009304EE"/>
    <w:rsid w:val="00930672"/>
    <w:rsid w:val="00930F57"/>
    <w:rsid w:val="00930FD1"/>
    <w:rsid w:val="00931B20"/>
    <w:rsid w:val="00933E2B"/>
    <w:rsid w:val="00934685"/>
    <w:rsid w:val="009377E5"/>
    <w:rsid w:val="00937CE3"/>
    <w:rsid w:val="00941972"/>
    <w:rsid w:val="00941AC9"/>
    <w:rsid w:val="009420A6"/>
    <w:rsid w:val="00942443"/>
    <w:rsid w:val="009454F3"/>
    <w:rsid w:val="009477B2"/>
    <w:rsid w:val="00951E8F"/>
    <w:rsid w:val="00952200"/>
    <w:rsid w:val="00953924"/>
    <w:rsid w:val="00954318"/>
    <w:rsid w:val="00956B15"/>
    <w:rsid w:val="0095727D"/>
    <w:rsid w:val="009577D5"/>
    <w:rsid w:val="0096070F"/>
    <w:rsid w:val="0096076C"/>
    <w:rsid w:val="009616CE"/>
    <w:rsid w:val="00961824"/>
    <w:rsid w:val="009618BC"/>
    <w:rsid w:val="00963E72"/>
    <w:rsid w:val="00964328"/>
    <w:rsid w:val="00964B4A"/>
    <w:rsid w:val="00964CFF"/>
    <w:rsid w:val="00965E45"/>
    <w:rsid w:val="0096606E"/>
    <w:rsid w:val="0096640B"/>
    <w:rsid w:val="00967538"/>
    <w:rsid w:val="00970A4F"/>
    <w:rsid w:val="00972F4B"/>
    <w:rsid w:val="00975375"/>
    <w:rsid w:val="00975F5D"/>
    <w:rsid w:val="00976932"/>
    <w:rsid w:val="0098118C"/>
    <w:rsid w:val="00982C84"/>
    <w:rsid w:val="00983083"/>
    <w:rsid w:val="009832C5"/>
    <w:rsid w:val="009834FB"/>
    <w:rsid w:val="00983934"/>
    <w:rsid w:val="00984064"/>
    <w:rsid w:val="00985E0F"/>
    <w:rsid w:val="009875E5"/>
    <w:rsid w:val="00987784"/>
    <w:rsid w:val="009919F0"/>
    <w:rsid w:val="00993514"/>
    <w:rsid w:val="00993E73"/>
    <w:rsid w:val="009945D9"/>
    <w:rsid w:val="009948B3"/>
    <w:rsid w:val="00994D3E"/>
    <w:rsid w:val="00996366"/>
    <w:rsid w:val="0099655B"/>
    <w:rsid w:val="00996661"/>
    <w:rsid w:val="00997953"/>
    <w:rsid w:val="00997CB7"/>
    <w:rsid w:val="00997E6B"/>
    <w:rsid w:val="009A1572"/>
    <w:rsid w:val="009A1C3A"/>
    <w:rsid w:val="009A20DB"/>
    <w:rsid w:val="009A2BB9"/>
    <w:rsid w:val="009A2D96"/>
    <w:rsid w:val="009A35B0"/>
    <w:rsid w:val="009A3DB2"/>
    <w:rsid w:val="009A5C25"/>
    <w:rsid w:val="009A756D"/>
    <w:rsid w:val="009A7C07"/>
    <w:rsid w:val="009B017D"/>
    <w:rsid w:val="009B0FF1"/>
    <w:rsid w:val="009B10DB"/>
    <w:rsid w:val="009B2A28"/>
    <w:rsid w:val="009B540A"/>
    <w:rsid w:val="009B5614"/>
    <w:rsid w:val="009B5908"/>
    <w:rsid w:val="009B65A2"/>
    <w:rsid w:val="009B6D8E"/>
    <w:rsid w:val="009C123C"/>
    <w:rsid w:val="009C25AB"/>
    <w:rsid w:val="009C2785"/>
    <w:rsid w:val="009C343D"/>
    <w:rsid w:val="009C5E6A"/>
    <w:rsid w:val="009C6E52"/>
    <w:rsid w:val="009C77C2"/>
    <w:rsid w:val="009D0643"/>
    <w:rsid w:val="009D0D08"/>
    <w:rsid w:val="009D19E2"/>
    <w:rsid w:val="009D23A0"/>
    <w:rsid w:val="009D33DC"/>
    <w:rsid w:val="009D3411"/>
    <w:rsid w:val="009D4B78"/>
    <w:rsid w:val="009D4F39"/>
    <w:rsid w:val="009D54DB"/>
    <w:rsid w:val="009D6922"/>
    <w:rsid w:val="009D77A8"/>
    <w:rsid w:val="009E120A"/>
    <w:rsid w:val="009E14FF"/>
    <w:rsid w:val="009E2C6F"/>
    <w:rsid w:val="009E30CA"/>
    <w:rsid w:val="009E3F06"/>
    <w:rsid w:val="009E4B72"/>
    <w:rsid w:val="009E65FD"/>
    <w:rsid w:val="009E6656"/>
    <w:rsid w:val="009F039F"/>
    <w:rsid w:val="009F0864"/>
    <w:rsid w:val="009F0E15"/>
    <w:rsid w:val="009F2374"/>
    <w:rsid w:val="009F34B7"/>
    <w:rsid w:val="009F39A8"/>
    <w:rsid w:val="009F3EB3"/>
    <w:rsid w:val="009F65B5"/>
    <w:rsid w:val="009F6798"/>
    <w:rsid w:val="009F7B81"/>
    <w:rsid w:val="00A00B1C"/>
    <w:rsid w:val="00A00B40"/>
    <w:rsid w:val="00A01AFB"/>
    <w:rsid w:val="00A025E6"/>
    <w:rsid w:val="00A03301"/>
    <w:rsid w:val="00A041DF"/>
    <w:rsid w:val="00A0432E"/>
    <w:rsid w:val="00A04817"/>
    <w:rsid w:val="00A04C23"/>
    <w:rsid w:val="00A06C2B"/>
    <w:rsid w:val="00A06EE3"/>
    <w:rsid w:val="00A120F4"/>
    <w:rsid w:val="00A121CB"/>
    <w:rsid w:val="00A14924"/>
    <w:rsid w:val="00A14B24"/>
    <w:rsid w:val="00A16D5E"/>
    <w:rsid w:val="00A20632"/>
    <w:rsid w:val="00A22325"/>
    <w:rsid w:val="00A2361F"/>
    <w:rsid w:val="00A24301"/>
    <w:rsid w:val="00A26A07"/>
    <w:rsid w:val="00A26DBF"/>
    <w:rsid w:val="00A26F40"/>
    <w:rsid w:val="00A2717E"/>
    <w:rsid w:val="00A3074A"/>
    <w:rsid w:val="00A30928"/>
    <w:rsid w:val="00A31D0D"/>
    <w:rsid w:val="00A332FB"/>
    <w:rsid w:val="00A33D43"/>
    <w:rsid w:val="00A3411D"/>
    <w:rsid w:val="00A34F39"/>
    <w:rsid w:val="00A35257"/>
    <w:rsid w:val="00A363B3"/>
    <w:rsid w:val="00A36CFE"/>
    <w:rsid w:val="00A4265B"/>
    <w:rsid w:val="00A42AB5"/>
    <w:rsid w:val="00A44C9B"/>
    <w:rsid w:val="00A4625D"/>
    <w:rsid w:val="00A4657E"/>
    <w:rsid w:val="00A466AC"/>
    <w:rsid w:val="00A4676C"/>
    <w:rsid w:val="00A500C2"/>
    <w:rsid w:val="00A509FE"/>
    <w:rsid w:val="00A50F49"/>
    <w:rsid w:val="00A52C7B"/>
    <w:rsid w:val="00A53A56"/>
    <w:rsid w:val="00A54064"/>
    <w:rsid w:val="00A5412D"/>
    <w:rsid w:val="00A5624E"/>
    <w:rsid w:val="00A57874"/>
    <w:rsid w:val="00A61B78"/>
    <w:rsid w:val="00A622A8"/>
    <w:rsid w:val="00A63062"/>
    <w:rsid w:val="00A64334"/>
    <w:rsid w:val="00A65D1F"/>
    <w:rsid w:val="00A66367"/>
    <w:rsid w:val="00A66375"/>
    <w:rsid w:val="00A67984"/>
    <w:rsid w:val="00A70432"/>
    <w:rsid w:val="00A704EE"/>
    <w:rsid w:val="00A70679"/>
    <w:rsid w:val="00A70CE0"/>
    <w:rsid w:val="00A71751"/>
    <w:rsid w:val="00A71DD4"/>
    <w:rsid w:val="00A723AF"/>
    <w:rsid w:val="00A73003"/>
    <w:rsid w:val="00A7300B"/>
    <w:rsid w:val="00A734C7"/>
    <w:rsid w:val="00A737D9"/>
    <w:rsid w:val="00A73A9F"/>
    <w:rsid w:val="00A74A78"/>
    <w:rsid w:val="00A76741"/>
    <w:rsid w:val="00A76C34"/>
    <w:rsid w:val="00A80CED"/>
    <w:rsid w:val="00A81168"/>
    <w:rsid w:val="00A81850"/>
    <w:rsid w:val="00A819D8"/>
    <w:rsid w:val="00A8229E"/>
    <w:rsid w:val="00A83D9A"/>
    <w:rsid w:val="00A903C3"/>
    <w:rsid w:val="00A923F0"/>
    <w:rsid w:val="00A92C79"/>
    <w:rsid w:val="00A92DAA"/>
    <w:rsid w:val="00A936FA"/>
    <w:rsid w:val="00A96183"/>
    <w:rsid w:val="00A96482"/>
    <w:rsid w:val="00A96C3C"/>
    <w:rsid w:val="00A97CBF"/>
    <w:rsid w:val="00AA0D9F"/>
    <w:rsid w:val="00AA1E1C"/>
    <w:rsid w:val="00AA1FE9"/>
    <w:rsid w:val="00AA3066"/>
    <w:rsid w:val="00AB100D"/>
    <w:rsid w:val="00AB1370"/>
    <w:rsid w:val="00AB23CD"/>
    <w:rsid w:val="00AB398B"/>
    <w:rsid w:val="00AB4C6F"/>
    <w:rsid w:val="00AB4F96"/>
    <w:rsid w:val="00AB5E76"/>
    <w:rsid w:val="00AB5FEE"/>
    <w:rsid w:val="00AB70D8"/>
    <w:rsid w:val="00AB71E4"/>
    <w:rsid w:val="00AB7E53"/>
    <w:rsid w:val="00AC0D95"/>
    <w:rsid w:val="00AC124F"/>
    <w:rsid w:val="00AC1388"/>
    <w:rsid w:val="00AC1A7C"/>
    <w:rsid w:val="00AC2518"/>
    <w:rsid w:val="00AC350A"/>
    <w:rsid w:val="00AC41FD"/>
    <w:rsid w:val="00AC4363"/>
    <w:rsid w:val="00AC4A1C"/>
    <w:rsid w:val="00AC4D21"/>
    <w:rsid w:val="00AC5AFB"/>
    <w:rsid w:val="00AC5B48"/>
    <w:rsid w:val="00AC6386"/>
    <w:rsid w:val="00AC6803"/>
    <w:rsid w:val="00AC7D7A"/>
    <w:rsid w:val="00AD0C03"/>
    <w:rsid w:val="00AD0D4C"/>
    <w:rsid w:val="00AD0E71"/>
    <w:rsid w:val="00AD138A"/>
    <w:rsid w:val="00AD2696"/>
    <w:rsid w:val="00AD2C84"/>
    <w:rsid w:val="00AD3B60"/>
    <w:rsid w:val="00AD44F8"/>
    <w:rsid w:val="00AD489A"/>
    <w:rsid w:val="00AD4F68"/>
    <w:rsid w:val="00AD70D7"/>
    <w:rsid w:val="00AD78A0"/>
    <w:rsid w:val="00AD7A5C"/>
    <w:rsid w:val="00AD7D93"/>
    <w:rsid w:val="00AE18AE"/>
    <w:rsid w:val="00AE1FA4"/>
    <w:rsid w:val="00AE27E1"/>
    <w:rsid w:val="00AE32D7"/>
    <w:rsid w:val="00AE3655"/>
    <w:rsid w:val="00AE4AAC"/>
    <w:rsid w:val="00AE6CAF"/>
    <w:rsid w:val="00AF130D"/>
    <w:rsid w:val="00AF1D25"/>
    <w:rsid w:val="00AF1EF0"/>
    <w:rsid w:val="00AF5952"/>
    <w:rsid w:val="00AF6918"/>
    <w:rsid w:val="00AF6B82"/>
    <w:rsid w:val="00AF7AA8"/>
    <w:rsid w:val="00B00657"/>
    <w:rsid w:val="00B00847"/>
    <w:rsid w:val="00B00B0B"/>
    <w:rsid w:val="00B00C49"/>
    <w:rsid w:val="00B00F9A"/>
    <w:rsid w:val="00B01172"/>
    <w:rsid w:val="00B02A02"/>
    <w:rsid w:val="00B0365F"/>
    <w:rsid w:val="00B04820"/>
    <w:rsid w:val="00B04C2E"/>
    <w:rsid w:val="00B0518B"/>
    <w:rsid w:val="00B05B5E"/>
    <w:rsid w:val="00B06DD4"/>
    <w:rsid w:val="00B07AC7"/>
    <w:rsid w:val="00B10F33"/>
    <w:rsid w:val="00B12047"/>
    <w:rsid w:val="00B1268A"/>
    <w:rsid w:val="00B13364"/>
    <w:rsid w:val="00B137E2"/>
    <w:rsid w:val="00B15339"/>
    <w:rsid w:val="00B15343"/>
    <w:rsid w:val="00B15484"/>
    <w:rsid w:val="00B15541"/>
    <w:rsid w:val="00B15FD0"/>
    <w:rsid w:val="00B16F03"/>
    <w:rsid w:val="00B20D87"/>
    <w:rsid w:val="00B21285"/>
    <w:rsid w:val="00B227F7"/>
    <w:rsid w:val="00B2309D"/>
    <w:rsid w:val="00B23313"/>
    <w:rsid w:val="00B23524"/>
    <w:rsid w:val="00B235E1"/>
    <w:rsid w:val="00B2399E"/>
    <w:rsid w:val="00B23F10"/>
    <w:rsid w:val="00B2553C"/>
    <w:rsid w:val="00B26606"/>
    <w:rsid w:val="00B26D98"/>
    <w:rsid w:val="00B2701C"/>
    <w:rsid w:val="00B27257"/>
    <w:rsid w:val="00B273F1"/>
    <w:rsid w:val="00B310FA"/>
    <w:rsid w:val="00B31302"/>
    <w:rsid w:val="00B31D57"/>
    <w:rsid w:val="00B32200"/>
    <w:rsid w:val="00B329FC"/>
    <w:rsid w:val="00B33FE9"/>
    <w:rsid w:val="00B358F5"/>
    <w:rsid w:val="00B36172"/>
    <w:rsid w:val="00B3737C"/>
    <w:rsid w:val="00B379A3"/>
    <w:rsid w:val="00B4152B"/>
    <w:rsid w:val="00B43CC2"/>
    <w:rsid w:val="00B43EB6"/>
    <w:rsid w:val="00B44152"/>
    <w:rsid w:val="00B44655"/>
    <w:rsid w:val="00B44F00"/>
    <w:rsid w:val="00B45EAB"/>
    <w:rsid w:val="00B509F4"/>
    <w:rsid w:val="00B5125B"/>
    <w:rsid w:val="00B5128D"/>
    <w:rsid w:val="00B51ACA"/>
    <w:rsid w:val="00B5227F"/>
    <w:rsid w:val="00B5292F"/>
    <w:rsid w:val="00B530C2"/>
    <w:rsid w:val="00B5375C"/>
    <w:rsid w:val="00B540F0"/>
    <w:rsid w:val="00B54938"/>
    <w:rsid w:val="00B55E7B"/>
    <w:rsid w:val="00B56A43"/>
    <w:rsid w:val="00B56DC4"/>
    <w:rsid w:val="00B57683"/>
    <w:rsid w:val="00B6054C"/>
    <w:rsid w:val="00B60850"/>
    <w:rsid w:val="00B61249"/>
    <w:rsid w:val="00B61E7E"/>
    <w:rsid w:val="00B62504"/>
    <w:rsid w:val="00B626EA"/>
    <w:rsid w:val="00B63474"/>
    <w:rsid w:val="00B64E9B"/>
    <w:rsid w:val="00B65790"/>
    <w:rsid w:val="00B65816"/>
    <w:rsid w:val="00B67AB3"/>
    <w:rsid w:val="00B70481"/>
    <w:rsid w:val="00B70F13"/>
    <w:rsid w:val="00B7151B"/>
    <w:rsid w:val="00B71EEF"/>
    <w:rsid w:val="00B7225E"/>
    <w:rsid w:val="00B727C7"/>
    <w:rsid w:val="00B72E22"/>
    <w:rsid w:val="00B73381"/>
    <w:rsid w:val="00B738E5"/>
    <w:rsid w:val="00B746B1"/>
    <w:rsid w:val="00B7627B"/>
    <w:rsid w:val="00B7696F"/>
    <w:rsid w:val="00B8188A"/>
    <w:rsid w:val="00B8256A"/>
    <w:rsid w:val="00B82F3E"/>
    <w:rsid w:val="00B83768"/>
    <w:rsid w:val="00B83E34"/>
    <w:rsid w:val="00B850C6"/>
    <w:rsid w:val="00B8603E"/>
    <w:rsid w:val="00B87996"/>
    <w:rsid w:val="00B87B53"/>
    <w:rsid w:val="00B87C37"/>
    <w:rsid w:val="00B90FA9"/>
    <w:rsid w:val="00B9246E"/>
    <w:rsid w:val="00B9435F"/>
    <w:rsid w:val="00B94F59"/>
    <w:rsid w:val="00B9669B"/>
    <w:rsid w:val="00B969D3"/>
    <w:rsid w:val="00B96F51"/>
    <w:rsid w:val="00B977A6"/>
    <w:rsid w:val="00BA0238"/>
    <w:rsid w:val="00BA055D"/>
    <w:rsid w:val="00BA1816"/>
    <w:rsid w:val="00BA257C"/>
    <w:rsid w:val="00BA3B7A"/>
    <w:rsid w:val="00BA5AD6"/>
    <w:rsid w:val="00BA6038"/>
    <w:rsid w:val="00BB07C4"/>
    <w:rsid w:val="00BB137D"/>
    <w:rsid w:val="00BB2AEB"/>
    <w:rsid w:val="00BB4647"/>
    <w:rsid w:val="00BB4B30"/>
    <w:rsid w:val="00BB5EA1"/>
    <w:rsid w:val="00BB687D"/>
    <w:rsid w:val="00BB7D15"/>
    <w:rsid w:val="00BC0B40"/>
    <w:rsid w:val="00BC179A"/>
    <w:rsid w:val="00BC2F78"/>
    <w:rsid w:val="00BC334A"/>
    <w:rsid w:val="00BC368B"/>
    <w:rsid w:val="00BC3A59"/>
    <w:rsid w:val="00BC4276"/>
    <w:rsid w:val="00BC7257"/>
    <w:rsid w:val="00BC7DCB"/>
    <w:rsid w:val="00BD0FB0"/>
    <w:rsid w:val="00BD21E7"/>
    <w:rsid w:val="00BD37B4"/>
    <w:rsid w:val="00BD3B3E"/>
    <w:rsid w:val="00BD58B7"/>
    <w:rsid w:val="00BD5C52"/>
    <w:rsid w:val="00BD5FC6"/>
    <w:rsid w:val="00BD770B"/>
    <w:rsid w:val="00BD7AD0"/>
    <w:rsid w:val="00BD7BE6"/>
    <w:rsid w:val="00BE0971"/>
    <w:rsid w:val="00BE109B"/>
    <w:rsid w:val="00BE1447"/>
    <w:rsid w:val="00BE1BA2"/>
    <w:rsid w:val="00BE27F2"/>
    <w:rsid w:val="00BE428F"/>
    <w:rsid w:val="00BE4441"/>
    <w:rsid w:val="00BE5024"/>
    <w:rsid w:val="00BE54DD"/>
    <w:rsid w:val="00BE58A6"/>
    <w:rsid w:val="00BE5A5E"/>
    <w:rsid w:val="00BE6445"/>
    <w:rsid w:val="00BE75C7"/>
    <w:rsid w:val="00BE79B4"/>
    <w:rsid w:val="00BE7B39"/>
    <w:rsid w:val="00BF0AE6"/>
    <w:rsid w:val="00BF11F8"/>
    <w:rsid w:val="00BF190C"/>
    <w:rsid w:val="00BF2EB9"/>
    <w:rsid w:val="00C029F1"/>
    <w:rsid w:val="00C039D0"/>
    <w:rsid w:val="00C03E2F"/>
    <w:rsid w:val="00C043E1"/>
    <w:rsid w:val="00C0477C"/>
    <w:rsid w:val="00C0524D"/>
    <w:rsid w:val="00C05346"/>
    <w:rsid w:val="00C05610"/>
    <w:rsid w:val="00C0646D"/>
    <w:rsid w:val="00C0728A"/>
    <w:rsid w:val="00C07C56"/>
    <w:rsid w:val="00C07DFF"/>
    <w:rsid w:val="00C10F46"/>
    <w:rsid w:val="00C118F3"/>
    <w:rsid w:val="00C12772"/>
    <w:rsid w:val="00C132DB"/>
    <w:rsid w:val="00C133AF"/>
    <w:rsid w:val="00C14209"/>
    <w:rsid w:val="00C1450A"/>
    <w:rsid w:val="00C1504B"/>
    <w:rsid w:val="00C15DE4"/>
    <w:rsid w:val="00C20268"/>
    <w:rsid w:val="00C213DB"/>
    <w:rsid w:val="00C22CCA"/>
    <w:rsid w:val="00C2389A"/>
    <w:rsid w:val="00C23D1E"/>
    <w:rsid w:val="00C247E8"/>
    <w:rsid w:val="00C24C4C"/>
    <w:rsid w:val="00C24C89"/>
    <w:rsid w:val="00C25494"/>
    <w:rsid w:val="00C27064"/>
    <w:rsid w:val="00C2726A"/>
    <w:rsid w:val="00C3134D"/>
    <w:rsid w:val="00C31E69"/>
    <w:rsid w:val="00C32043"/>
    <w:rsid w:val="00C3239E"/>
    <w:rsid w:val="00C32E1F"/>
    <w:rsid w:val="00C32F04"/>
    <w:rsid w:val="00C33252"/>
    <w:rsid w:val="00C340D8"/>
    <w:rsid w:val="00C36E27"/>
    <w:rsid w:val="00C372A1"/>
    <w:rsid w:val="00C4291E"/>
    <w:rsid w:val="00C45461"/>
    <w:rsid w:val="00C4596E"/>
    <w:rsid w:val="00C4766F"/>
    <w:rsid w:val="00C47E0D"/>
    <w:rsid w:val="00C520C3"/>
    <w:rsid w:val="00C523D9"/>
    <w:rsid w:val="00C52C0A"/>
    <w:rsid w:val="00C5437B"/>
    <w:rsid w:val="00C56636"/>
    <w:rsid w:val="00C567DD"/>
    <w:rsid w:val="00C5694C"/>
    <w:rsid w:val="00C56990"/>
    <w:rsid w:val="00C57661"/>
    <w:rsid w:val="00C6024D"/>
    <w:rsid w:val="00C6033C"/>
    <w:rsid w:val="00C60700"/>
    <w:rsid w:val="00C609F9"/>
    <w:rsid w:val="00C60E0B"/>
    <w:rsid w:val="00C6119D"/>
    <w:rsid w:val="00C622E6"/>
    <w:rsid w:val="00C62A99"/>
    <w:rsid w:val="00C64338"/>
    <w:rsid w:val="00C64CF0"/>
    <w:rsid w:val="00C6531C"/>
    <w:rsid w:val="00C65EA5"/>
    <w:rsid w:val="00C66704"/>
    <w:rsid w:val="00C66B0E"/>
    <w:rsid w:val="00C67622"/>
    <w:rsid w:val="00C70570"/>
    <w:rsid w:val="00C70736"/>
    <w:rsid w:val="00C709E3"/>
    <w:rsid w:val="00C72E56"/>
    <w:rsid w:val="00C740F4"/>
    <w:rsid w:val="00C742DD"/>
    <w:rsid w:val="00C748E5"/>
    <w:rsid w:val="00C7509F"/>
    <w:rsid w:val="00C7662C"/>
    <w:rsid w:val="00C76704"/>
    <w:rsid w:val="00C81899"/>
    <w:rsid w:val="00C81911"/>
    <w:rsid w:val="00C81CDE"/>
    <w:rsid w:val="00C81F4F"/>
    <w:rsid w:val="00C837FE"/>
    <w:rsid w:val="00C855ED"/>
    <w:rsid w:val="00C859E3"/>
    <w:rsid w:val="00C85D58"/>
    <w:rsid w:val="00C86CE8"/>
    <w:rsid w:val="00C87A6F"/>
    <w:rsid w:val="00C87B14"/>
    <w:rsid w:val="00C901E2"/>
    <w:rsid w:val="00C908EC"/>
    <w:rsid w:val="00C90F8E"/>
    <w:rsid w:val="00C94A07"/>
    <w:rsid w:val="00C94D77"/>
    <w:rsid w:val="00C9627B"/>
    <w:rsid w:val="00C9684D"/>
    <w:rsid w:val="00C97189"/>
    <w:rsid w:val="00C97626"/>
    <w:rsid w:val="00CA1651"/>
    <w:rsid w:val="00CA1A2B"/>
    <w:rsid w:val="00CA1ED0"/>
    <w:rsid w:val="00CA22F7"/>
    <w:rsid w:val="00CA2AD8"/>
    <w:rsid w:val="00CA2C91"/>
    <w:rsid w:val="00CA51D0"/>
    <w:rsid w:val="00CA54A1"/>
    <w:rsid w:val="00CA599E"/>
    <w:rsid w:val="00CA6009"/>
    <w:rsid w:val="00CA61E3"/>
    <w:rsid w:val="00CA73FF"/>
    <w:rsid w:val="00CA7908"/>
    <w:rsid w:val="00CA7ABD"/>
    <w:rsid w:val="00CB09BC"/>
    <w:rsid w:val="00CB0D01"/>
    <w:rsid w:val="00CB10D3"/>
    <w:rsid w:val="00CB112F"/>
    <w:rsid w:val="00CB1C4F"/>
    <w:rsid w:val="00CB1F6B"/>
    <w:rsid w:val="00CB3A5C"/>
    <w:rsid w:val="00CB4157"/>
    <w:rsid w:val="00CB4CD0"/>
    <w:rsid w:val="00CB4F33"/>
    <w:rsid w:val="00CB624F"/>
    <w:rsid w:val="00CC08B9"/>
    <w:rsid w:val="00CC1ADF"/>
    <w:rsid w:val="00CC5893"/>
    <w:rsid w:val="00CC6BAE"/>
    <w:rsid w:val="00CD11CD"/>
    <w:rsid w:val="00CD1210"/>
    <w:rsid w:val="00CD132B"/>
    <w:rsid w:val="00CD34B6"/>
    <w:rsid w:val="00CD3D1C"/>
    <w:rsid w:val="00CD4811"/>
    <w:rsid w:val="00CD4BC5"/>
    <w:rsid w:val="00CD542F"/>
    <w:rsid w:val="00CD5D29"/>
    <w:rsid w:val="00CD6207"/>
    <w:rsid w:val="00CD6FB0"/>
    <w:rsid w:val="00CD7447"/>
    <w:rsid w:val="00CD7636"/>
    <w:rsid w:val="00CE0346"/>
    <w:rsid w:val="00CE0E6F"/>
    <w:rsid w:val="00CE24DC"/>
    <w:rsid w:val="00CE397D"/>
    <w:rsid w:val="00CE5732"/>
    <w:rsid w:val="00CE6AC7"/>
    <w:rsid w:val="00CE747B"/>
    <w:rsid w:val="00CE7B28"/>
    <w:rsid w:val="00CE7F62"/>
    <w:rsid w:val="00CF1810"/>
    <w:rsid w:val="00CF1D3B"/>
    <w:rsid w:val="00CF20DD"/>
    <w:rsid w:val="00CF2D1A"/>
    <w:rsid w:val="00CF448A"/>
    <w:rsid w:val="00CF513E"/>
    <w:rsid w:val="00CF6058"/>
    <w:rsid w:val="00CF7690"/>
    <w:rsid w:val="00CF7829"/>
    <w:rsid w:val="00CF7F2E"/>
    <w:rsid w:val="00D01D7A"/>
    <w:rsid w:val="00D04E51"/>
    <w:rsid w:val="00D04FAF"/>
    <w:rsid w:val="00D0521F"/>
    <w:rsid w:val="00D05879"/>
    <w:rsid w:val="00D068A1"/>
    <w:rsid w:val="00D11301"/>
    <w:rsid w:val="00D11D81"/>
    <w:rsid w:val="00D143FD"/>
    <w:rsid w:val="00D14A78"/>
    <w:rsid w:val="00D14BD3"/>
    <w:rsid w:val="00D150E2"/>
    <w:rsid w:val="00D1665D"/>
    <w:rsid w:val="00D202D4"/>
    <w:rsid w:val="00D22B0C"/>
    <w:rsid w:val="00D22C1A"/>
    <w:rsid w:val="00D22E0C"/>
    <w:rsid w:val="00D22F9D"/>
    <w:rsid w:val="00D2453E"/>
    <w:rsid w:val="00D25A14"/>
    <w:rsid w:val="00D26822"/>
    <w:rsid w:val="00D26960"/>
    <w:rsid w:val="00D274B2"/>
    <w:rsid w:val="00D278F8"/>
    <w:rsid w:val="00D3154B"/>
    <w:rsid w:val="00D32391"/>
    <w:rsid w:val="00D323F6"/>
    <w:rsid w:val="00D32638"/>
    <w:rsid w:val="00D3278C"/>
    <w:rsid w:val="00D331CA"/>
    <w:rsid w:val="00D33292"/>
    <w:rsid w:val="00D34ED6"/>
    <w:rsid w:val="00D353AF"/>
    <w:rsid w:val="00D3562B"/>
    <w:rsid w:val="00D36AE9"/>
    <w:rsid w:val="00D36F79"/>
    <w:rsid w:val="00D3781A"/>
    <w:rsid w:val="00D412CB"/>
    <w:rsid w:val="00D42D81"/>
    <w:rsid w:val="00D4350B"/>
    <w:rsid w:val="00D435A1"/>
    <w:rsid w:val="00D4360E"/>
    <w:rsid w:val="00D44B87"/>
    <w:rsid w:val="00D45498"/>
    <w:rsid w:val="00D45548"/>
    <w:rsid w:val="00D45955"/>
    <w:rsid w:val="00D47025"/>
    <w:rsid w:val="00D471AD"/>
    <w:rsid w:val="00D47325"/>
    <w:rsid w:val="00D505D0"/>
    <w:rsid w:val="00D50687"/>
    <w:rsid w:val="00D51B6B"/>
    <w:rsid w:val="00D5243B"/>
    <w:rsid w:val="00D52EB1"/>
    <w:rsid w:val="00D5302D"/>
    <w:rsid w:val="00D53847"/>
    <w:rsid w:val="00D53F14"/>
    <w:rsid w:val="00D54A85"/>
    <w:rsid w:val="00D563A1"/>
    <w:rsid w:val="00D563BE"/>
    <w:rsid w:val="00D600CD"/>
    <w:rsid w:val="00D60BDB"/>
    <w:rsid w:val="00D60D1B"/>
    <w:rsid w:val="00D60DF7"/>
    <w:rsid w:val="00D62B02"/>
    <w:rsid w:val="00D62E60"/>
    <w:rsid w:val="00D63100"/>
    <w:rsid w:val="00D63157"/>
    <w:rsid w:val="00D645A7"/>
    <w:rsid w:val="00D6468D"/>
    <w:rsid w:val="00D647E8"/>
    <w:rsid w:val="00D64A8F"/>
    <w:rsid w:val="00D64E93"/>
    <w:rsid w:val="00D66469"/>
    <w:rsid w:val="00D67159"/>
    <w:rsid w:val="00D673A5"/>
    <w:rsid w:val="00D677E0"/>
    <w:rsid w:val="00D71208"/>
    <w:rsid w:val="00D72412"/>
    <w:rsid w:val="00D7282B"/>
    <w:rsid w:val="00D72DDB"/>
    <w:rsid w:val="00D74CAC"/>
    <w:rsid w:val="00D77F92"/>
    <w:rsid w:val="00D8040D"/>
    <w:rsid w:val="00D80FFE"/>
    <w:rsid w:val="00D815F3"/>
    <w:rsid w:val="00D81678"/>
    <w:rsid w:val="00D81751"/>
    <w:rsid w:val="00D81976"/>
    <w:rsid w:val="00D82097"/>
    <w:rsid w:val="00D83098"/>
    <w:rsid w:val="00D847B9"/>
    <w:rsid w:val="00D847C4"/>
    <w:rsid w:val="00D84B54"/>
    <w:rsid w:val="00D869D0"/>
    <w:rsid w:val="00D90D33"/>
    <w:rsid w:val="00D9190B"/>
    <w:rsid w:val="00D926FB"/>
    <w:rsid w:val="00D9383B"/>
    <w:rsid w:val="00D93E74"/>
    <w:rsid w:val="00D93ECE"/>
    <w:rsid w:val="00D94C0E"/>
    <w:rsid w:val="00D95FD5"/>
    <w:rsid w:val="00D971F5"/>
    <w:rsid w:val="00D97A4C"/>
    <w:rsid w:val="00DA012A"/>
    <w:rsid w:val="00DA0723"/>
    <w:rsid w:val="00DA09D9"/>
    <w:rsid w:val="00DA0D4E"/>
    <w:rsid w:val="00DA2306"/>
    <w:rsid w:val="00DA24B2"/>
    <w:rsid w:val="00DA272F"/>
    <w:rsid w:val="00DA5AB7"/>
    <w:rsid w:val="00DA6B5D"/>
    <w:rsid w:val="00DA73DE"/>
    <w:rsid w:val="00DB0D01"/>
    <w:rsid w:val="00DB17AB"/>
    <w:rsid w:val="00DB34FA"/>
    <w:rsid w:val="00DB4346"/>
    <w:rsid w:val="00DB4933"/>
    <w:rsid w:val="00DB5073"/>
    <w:rsid w:val="00DC0D98"/>
    <w:rsid w:val="00DC3D87"/>
    <w:rsid w:val="00DC5406"/>
    <w:rsid w:val="00DC73F1"/>
    <w:rsid w:val="00DC7690"/>
    <w:rsid w:val="00DC7DAD"/>
    <w:rsid w:val="00DD05A6"/>
    <w:rsid w:val="00DD21D1"/>
    <w:rsid w:val="00DD232F"/>
    <w:rsid w:val="00DD2E12"/>
    <w:rsid w:val="00DD2F3E"/>
    <w:rsid w:val="00DD3379"/>
    <w:rsid w:val="00DD3965"/>
    <w:rsid w:val="00DD3D17"/>
    <w:rsid w:val="00DD3EC1"/>
    <w:rsid w:val="00DD4479"/>
    <w:rsid w:val="00DD5897"/>
    <w:rsid w:val="00DD6EFD"/>
    <w:rsid w:val="00DD720B"/>
    <w:rsid w:val="00DD72E2"/>
    <w:rsid w:val="00DD778C"/>
    <w:rsid w:val="00DD7AD7"/>
    <w:rsid w:val="00DE2C25"/>
    <w:rsid w:val="00DE3071"/>
    <w:rsid w:val="00DE383A"/>
    <w:rsid w:val="00DE4361"/>
    <w:rsid w:val="00DE48B0"/>
    <w:rsid w:val="00DE4C76"/>
    <w:rsid w:val="00DE5223"/>
    <w:rsid w:val="00DE5884"/>
    <w:rsid w:val="00DE6E82"/>
    <w:rsid w:val="00DE70D5"/>
    <w:rsid w:val="00DE7365"/>
    <w:rsid w:val="00DE75AF"/>
    <w:rsid w:val="00DF03F7"/>
    <w:rsid w:val="00DF0BB0"/>
    <w:rsid w:val="00DF0BE7"/>
    <w:rsid w:val="00DF1156"/>
    <w:rsid w:val="00DF1605"/>
    <w:rsid w:val="00DF2969"/>
    <w:rsid w:val="00DF2AE9"/>
    <w:rsid w:val="00DF369A"/>
    <w:rsid w:val="00DF48F1"/>
    <w:rsid w:val="00DF52F9"/>
    <w:rsid w:val="00DF53A6"/>
    <w:rsid w:val="00DF657D"/>
    <w:rsid w:val="00DF6843"/>
    <w:rsid w:val="00DF6D8E"/>
    <w:rsid w:val="00DF7347"/>
    <w:rsid w:val="00E00ED9"/>
    <w:rsid w:val="00E01500"/>
    <w:rsid w:val="00E0174F"/>
    <w:rsid w:val="00E01F8D"/>
    <w:rsid w:val="00E02DC3"/>
    <w:rsid w:val="00E037D8"/>
    <w:rsid w:val="00E04B0F"/>
    <w:rsid w:val="00E04CCC"/>
    <w:rsid w:val="00E05013"/>
    <w:rsid w:val="00E05225"/>
    <w:rsid w:val="00E05BE5"/>
    <w:rsid w:val="00E061A8"/>
    <w:rsid w:val="00E112C1"/>
    <w:rsid w:val="00E118BC"/>
    <w:rsid w:val="00E12110"/>
    <w:rsid w:val="00E139CF"/>
    <w:rsid w:val="00E13AFF"/>
    <w:rsid w:val="00E16E23"/>
    <w:rsid w:val="00E17AA5"/>
    <w:rsid w:val="00E2043A"/>
    <w:rsid w:val="00E20E52"/>
    <w:rsid w:val="00E20F37"/>
    <w:rsid w:val="00E215AA"/>
    <w:rsid w:val="00E21D19"/>
    <w:rsid w:val="00E229D5"/>
    <w:rsid w:val="00E23C32"/>
    <w:rsid w:val="00E24066"/>
    <w:rsid w:val="00E24101"/>
    <w:rsid w:val="00E2521C"/>
    <w:rsid w:val="00E26960"/>
    <w:rsid w:val="00E26CE4"/>
    <w:rsid w:val="00E272AD"/>
    <w:rsid w:val="00E27B01"/>
    <w:rsid w:val="00E315AB"/>
    <w:rsid w:val="00E31779"/>
    <w:rsid w:val="00E318F1"/>
    <w:rsid w:val="00E31BD8"/>
    <w:rsid w:val="00E32836"/>
    <w:rsid w:val="00E3332D"/>
    <w:rsid w:val="00E33D62"/>
    <w:rsid w:val="00E34A70"/>
    <w:rsid w:val="00E34CFF"/>
    <w:rsid w:val="00E37F4A"/>
    <w:rsid w:val="00E41E79"/>
    <w:rsid w:val="00E434F3"/>
    <w:rsid w:val="00E44229"/>
    <w:rsid w:val="00E444D7"/>
    <w:rsid w:val="00E44B2D"/>
    <w:rsid w:val="00E44BBD"/>
    <w:rsid w:val="00E44C83"/>
    <w:rsid w:val="00E45E12"/>
    <w:rsid w:val="00E45FB6"/>
    <w:rsid w:val="00E46778"/>
    <w:rsid w:val="00E4690A"/>
    <w:rsid w:val="00E473FC"/>
    <w:rsid w:val="00E516CD"/>
    <w:rsid w:val="00E52810"/>
    <w:rsid w:val="00E53685"/>
    <w:rsid w:val="00E53B2A"/>
    <w:rsid w:val="00E56018"/>
    <w:rsid w:val="00E562CF"/>
    <w:rsid w:val="00E603C3"/>
    <w:rsid w:val="00E60CBB"/>
    <w:rsid w:val="00E613C8"/>
    <w:rsid w:val="00E61CC7"/>
    <w:rsid w:val="00E62445"/>
    <w:rsid w:val="00E62882"/>
    <w:rsid w:val="00E63A02"/>
    <w:rsid w:val="00E640A7"/>
    <w:rsid w:val="00E6514E"/>
    <w:rsid w:val="00E6593F"/>
    <w:rsid w:val="00E65B0E"/>
    <w:rsid w:val="00E717E7"/>
    <w:rsid w:val="00E71AC1"/>
    <w:rsid w:val="00E71B6E"/>
    <w:rsid w:val="00E71D03"/>
    <w:rsid w:val="00E71FD3"/>
    <w:rsid w:val="00E744A1"/>
    <w:rsid w:val="00E8000B"/>
    <w:rsid w:val="00E80DE9"/>
    <w:rsid w:val="00E81167"/>
    <w:rsid w:val="00E81EBD"/>
    <w:rsid w:val="00E8248C"/>
    <w:rsid w:val="00E846C1"/>
    <w:rsid w:val="00E84A63"/>
    <w:rsid w:val="00E8559E"/>
    <w:rsid w:val="00E861C2"/>
    <w:rsid w:val="00E8689F"/>
    <w:rsid w:val="00E90384"/>
    <w:rsid w:val="00E9251A"/>
    <w:rsid w:val="00E92AD4"/>
    <w:rsid w:val="00E9415B"/>
    <w:rsid w:val="00E94DE2"/>
    <w:rsid w:val="00E95336"/>
    <w:rsid w:val="00E9551B"/>
    <w:rsid w:val="00E9574F"/>
    <w:rsid w:val="00E95828"/>
    <w:rsid w:val="00E95DF8"/>
    <w:rsid w:val="00EA25DD"/>
    <w:rsid w:val="00EA2BD1"/>
    <w:rsid w:val="00EA2FA9"/>
    <w:rsid w:val="00EA35A6"/>
    <w:rsid w:val="00EA3E0C"/>
    <w:rsid w:val="00EA46B8"/>
    <w:rsid w:val="00EA4C8F"/>
    <w:rsid w:val="00EA50DE"/>
    <w:rsid w:val="00EA5C37"/>
    <w:rsid w:val="00EA6155"/>
    <w:rsid w:val="00EA72D1"/>
    <w:rsid w:val="00EB004A"/>
    <w:rsid w:val="00EB09B1"/>
    <w:rsid w:val="00EB313D"/>
    <w:rsid w:val="00EB381A"/>
    <w:rsid w:val="00EB3D23"/>
    <w:rsid w:val="00EB4776"/>
    <w:rsid w:val="00EB4EC8"/>
    <w:rsid w:val="00EB5961"/>
    <w:rsid w:val="00EB6E89"/>
    <w:rsid w:val="00EC092F"/>
    <w:rsid w:val="00EC23C7"/>
    <w:rsid w:val="00EC25F3"/>
    <w:rsid w:val="00EC3699"/>
    <w:rsid w:val="00EC37CE"/>
    <w:rsid w:val="00EC37F6"/>
    <w:rsid w:val="00EC4E3B"/>
    <w:rsid w:val="00EC5BA7"/>
    <w:rsid w:val="00EC7361"/>
    <w:rsid w:val="00ED01B0"/>
    <w:rsid w:val="00ED0354"/>
    <w:rsid w:val="00ED0421"/>
    <w:rsid w:val="00ED13B9"/>
    <w:rsid w:val="00ED38CA"/>
    <w:rsid w:val="00ED3B28"/>
    <w:rsid w:val="00ED3ECB"/>
    <w:rsid w:val="00ED435B"/>
    <w:rsid w:val="00ED44DF"/>
    <w:rsid w:val="00ED4898"/>
    <w:rsid w:val="00ED51CB"/>
    <w:rsid w:val="00ED5A11"/>
    <w:rsid w:val="00ED65B9"/>
    <w:rsid w:val="00ED7ACA"/>
    <w:rsid w:val="00EE05F8"/>
    <w:rsid w:val="00EE17BD"/>
    <w:rsid w:val="00EE2036"/>
    <w:rsid w:val="00EE2AE1"/>
    <w:rsid w:val="00EE403C"/>
    <w:rsid w:val="00EE4185"/>
    <w:rsid w:val="00EE4C9B"/>
    <w:rsid w:val="00EE53C1"/>
    <w:rsid w:val="00EE5458"/>
    <w:rsid w:val="00EE5ECF"/>
    <w:rsid w:val="00EE6443"/>
    <w:rsid w:val="00EE6986"/>
    <w:rsid w:val="00EF11B7"/>
    <w:rsid w:val="00EF1FD9"/>
    <w:rsid w:val="00EF2C0E"/>
    <w:rsid w:val="00EF360F"/>
    <w:rsid w:val="00EF3DEB"/>
    <w:rsid w:val="00EF4682"/>
    <w:rsid w:val="00EF47DE"/>
    <w:rsid w:val="00EF4AE6"/>
    <w:rsid w:val="00EF507D"/>
    <w:rsid w:val="00F02734"/>
    <w:rsid w:val="00F02CEA"/>
    <w:rsid w:val="00F044A5"/>
    <w:rsid w:val="00F069A3"/>
    <w:rsid w:val="00F07FBE"/>
    <w:rsid w:val="00F1015A"/>
    <w:rsid w:val="00F1038D"/>
    <w:rsid w:val="00F104F1"/>
    <w:rsid w:val="00F10BF4"/>
    <w:rsid w:val="00F10C2B"/>
    <w:rsid w:val="00F1148A"/>
    <w:rsid w:val="00F12245"/>
    <w:rsid w:val="00F12F91"/>
    <w:rsid w:val="00F133E7"/>
    <w:rsid w:val="00F14023"/>
    <w:rsid w:val="00F1438D"/>
    <w:rsid w:val="00F14D7F"/>
    <w:rsid w:val="00F1522E"/>
    <w:rsid w:val="00F15B68"/>
    <w:rsid w:val="00F17531"/>
    <w:rsid w:val="00F2062F"/>
    <w:rsid w:val="00F21A2C"/>
    <w:rsid w:val="00F21BC7"/>
    <w:rsid w:val="00F21F0B"/>
    <w:rsid w:val="00F22E09"/>
    <w:rsid w:val="00F24A3F"/>
    <w:rsid w:val="00F24F1F"/>
    <w:rsid w:val="00F2696D"/>
    <w:rsid w:val="00F300E3"/>
    <w:rsid w:val="00F318B4"/>
    <w:rsid w:val="00F32B13"/>
    <w:rsid w:val="00F3390D"/>
    <w:rsid w:val="00F33F46"/>
    <w:rsid w:val="00F3467C"/>
    <w:rsid w:val="00F34AEB"/>
    <w:rsid w:val="00F377DC"/>
    <w:rsid w:val="00F40241"/>
    <w:rsid w:val="00F4036F"/>
    <w:rsid w:val="00F42D7D"/>
    <w:rsid w:val="00F44E9F"/>
    <w:rsid w:val="00F45190"/>
    <w:rsid w:val="00F4522D"/>
    <w:rsid w:val="00F45677"/>
    <w:rsid w:val="00F46170"/>
    <w:rsid w:val="00F46B8B"/>
    <w:rsid w:val="00F47183"/>
    <w:rsid w:val="00F474E2"/>
    <w:rsid w:val="00F47587"/>
    <w:rsid w:val="00F47840"/>
    <w:rsid w:val="00F50487"/>
    <w:rsid w:val="00F504E8"/>
    <w:rsid w:val="00F522CE"/>
    <w:rsid w:val="00F52927"/>
    <w:rsid w:val="00F52A5D"/>
    <w:rsid w:val="00F53623"/>
    <w:rsid w:val="00F5473C"/>
    <w:rsid w:val="00F5758F"/>
    <w:rsid w:val="00F57A79"/>
    <w:rsid w:val="00F57E65"/>
    <w:rsid w:val="00F604EA"/>
    <w:rsid w:val="00F60A12"/>
    <w:rsid w:val="00F60A3E"/>
    <w:rsid w:val="00F61E3A"/>
    <w:rsid w:val="00F62AAE"/>
    <w:rsid w:val="00F62C02"/>
    <w:rsid w:val="00F62DC0"/>
    <w:rsid w:val="00F63611"/>
    <w:rsid w:val="00F659EF"/>
    <w:rsid w:val="00F66EA9"/>
    <w:rsid w:val="00F67097"/>
    <w:rsid w:val="00F67103"/>
    <w:rsid w:val="00F70490"/>
    <w:rsid w:val="00F7176B"/>
    <w:rsid w:val="00F719ED"/>
    <w:rsid w:val="00F71ABB"/>
    <w:rsid w:val="00F7263C"/>
    <w:rsid w:val="00F72FB0"/>
    <w:rsid w:val="00F74068"/>
    <w:rsid w:val="00F74129"/>
    <w:rsid w:val="00F75390"/>
    <w:rsid w:val="00F758BA"/>
    <w:rsid w:val="00F75B21"/>
    <w:rsid w:val="00F776EF"/>
    <w:rsid w:val="00F77B05"/>
    <w:rsid w:val="00F77CFC"/>
    <w:rsid w:val="00F81015"/>
    <w:rsid w:val="00F823D5"/>
    <w:rsid w:val="00F83947"/>
    <w:rsid w:val="00F83B21"/>
    <w:rsid w:val="00F8405A"/>
    <w:rsid w:val="00F84276"/>
    <w:rsid w:val="00F84A53"/>
    <w:rsid w:val="00F85783"/>
    <w:rsid w:val="00F85AC6"/>
    <w:rsid w:val="00F8714C"/>
    <w:rsid w:val="00F878C0"/>
    <w:rsid w:val="00F9061A"/>
    <w:rsid w:val="00F906B0"/>
    <w:rsid w:val="00F91ABC"/>
    <w:rsid w:val="00F9313C"/>
    <w:rsid w:val="00F94586"/>
    <w:rsid w:val="00F94E76"/>
    <w:rsid w:val="00F9544E"/>
    <w:rsid w:val="00F968A4"/>
    <w:rsid w:val="00F974EC"/>
    <w:rsid w:val="00FA05D8"/>
    <w:rsid w:val="00FA0C62"/>
    <w:rsid w:val="00FA174A"/>
    <w:rsid w:val="00FA1A3E"/>
    <w:rsid w:val="00FA68DC"/>
    <w:rsid w:val="00FA6C78"/>
    <w:rsid w:val="00FA724E"/>
    <w:rsid w:val="00FB0139"/>
    <w:rsid w:val="00FB09A5"/>
    <w:rsid w:val="00FB0D3D"/>
    <w:rsid w:val="00FB1177"/>
    <w:rsid w:val="00FB1E8A"/>
    <w:rsid w:val="00FB234A"/>
    <w:rsid w:val="00FB3351"/>
    <w:rsid w:val="00FB339A"/>
    <w:rsid w:val="00FB48AB"/>
    <w:rsid w:val="00FB4A7E"/>
    <w:rsid w:val="00FB5DE6"/>
    <w:rsid w:val="00FB61C1"/>
    <w:rsid w:val="00FC07FA"/>
    <w:rsid w:val="00FC11F7"/>
    <w:rsid w:val="00FC16BA"/>
    <w:rsid w:val="00FC281B"/>
    <w:rsid w:val="00FC4A75"/>
    <w:rsid w:val="00FC4FD8"/>
    <w:rsid w:val="00FC5B2B"/>
    <w:rsid w:val="00FC5B47"/>
    <w:rsid w:val="00FC6436"/>
    <w:rsid w:val="00FC70D0"/>
    <w:rsid w:val="00FC70FD"/>
    <w:rsid w:val="00FC748F"/>
    <w:rsid w:val="00FD0F2D"/>
    <w:rsid w:val="00FD1BDB"/>
    <w:rsid w:val="00FD1EFC"/>
    <w:rsid w:val="00FD275D"/>
    <w:rsid w:val="00FD2D77"/>
    <w:rsid w:val="00FD3439"/>
    <w:rsid w:val="00FD5E9D"/>
    <w:rsid w:val="00FD6690"/>
    <w:rsid w:val="00FE01D0"/>
    <w:rsid w:val="00FE0D8B"/>
    <w:rsid w:val="00FE0EBF"/>
    <w:rsid w:val="00FE1017"/>
    <w:rsid w:val="00FE194F"/>
    <w:rsid w:val="00FE2DAD"/>
    <w:rsid w:val="00FE3755"/>
    <w:rsid w:val="00FE3C3D"/>
    <w:rsid w:val="00FE4DAD"/>
    <w:rsid w:val="00FE6339"/>
    <w:rsid w:val="00FE6894"/>
    <w:rsid w:val="00FE6DF7"/>
    <w:rsid w:val="00FE7403"/>
    <w:rsid w:val="00FE7482"/>
    <w:rsid w:val="00FF07B1"/>
    <w:rsid w:val="00FF0E8A"/>
    <w:rsid w:val="00FF15FF"/>
    <w:rsid w:val="00FF1608"/>
    <w:rsid w:val="00FF2776"/>
    <w:rsid w:val="00FF2A8A"/>
    <w:rsid w:val="00FF40B1"/>
    <w:rsid w:val="00FF4203"/>
    <w:rsid w:val="00FF4294"/>
    <w:rsid w:val="00FF5A28"/>
    <w:rsid w:val="00FF6F01"/>
    <w:rsid w:val="00FF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2C"/>
    <w:pPr>
      <w:jc w:val="both"/>
    </w:pPr>
    <w:rPr>
      <w:rFonts w:ascii=".VnTime" w:eastAsia="Times New Roman" w:hAnsi=".VnTime"/>
      <w:sz w:val="28"/>
      <w:szCs w:val="28"/>
    </w:rPr>
  </w:style>
  <w:style w:type="paragraph" w:styleId="Heading1">
    <w:name w:val="heading 1"/>
    <w:basedOn w:val="Normal"/>
    <w:link w:val="Heading1Char"/>
    <w:uiPriority w:val="9"/>
    <w:qFormat/>
    <w:locked/>
    <w:rsid w:val="00860959"/>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6BF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266BFE"/>
    <w:rPr>
      <w:rFonts w:cs="Times New Roman"/>
      <w:color w:val="0000FF"/>
      <w:u w:val="single"/>
    </w:rPr>
  </w:style>
  <w:style w:type="paragraph" w:customStyle="1" w:styleId="CharCharCharChar">
    <w:name w:val="Char Char Char Char"/>
    <w:autoRedefine/>
    <w:uiPriority w:val="99"/>
    <w:rsid w:val="00FE6894"/>
    <w:pPr>
      <w:tabs>
        <w:tab w:val="left" w:pos="1152"/>
      </w:tabs>
      <w:spacing w:before="120" w:after="120" w:line="312" w:lineRule="auto"/>
      <w:jc w:val="both"/>
    </w:pPr>
    <w:rPr>
      <w:rFonts w:ascii="Arial" w:eastAsia="Times New Roman" w:hAnsi="Arial" w:cs="Arial"/>
      <w:sz w:val="26"/>
      <w:szCs w:val="26"/>
    </w:rPr>
  </w:style>
  <w:style w:type="paragraph" w:styleId="ListParagraph">
    <w:name w:val="List Paragraph"/>
    <w:basedOn w:val="Normal"/>
    <w:uiPriority w:val="34"/>
    <w:qFormat/>
    <w:rsid w:val="004C3C13"/>
    <w:pPr>
      <w:ind w:left="720"/>
      <w:contextualSpacing/>
    </w:pPr>
  </w:style>
  <w:style w:type="paragraph" w:customStyle="1" w:styleId="CharCharCharChar2">
    <w:name w:val="Char Char Char Char2"/>
    <w:autoRedefine/>
    <w:uiPriority w:val="99"/>
    <w:rsid w:val="002427D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A811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autoRedefine/>
    <w:uiPriority w:val="99"/>
    <w:rsid w:val="0008787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8D6E40"/>
    <w:pPr>
      <w:tabs>
        <w:tab w:val="center" w:pos="4680"/>
        <w:tab w:val="right" w:pos="9360"/>
      </w:tabs>
    </w:pPr>
  </w:style>
  <w:style w:type="character" w:customStyle="1" w:styleId="HeaderChar">
    <w:name w:val="Header Char"/>
    <w:basedOn w:val="DefaultParagraphFont"/>
    <w:link w:val="Header"/>
    <w:uiPriority w:val="99"/>
    <w:locked/>
    <w:rsid w:val="008D6E40"/>
    <w:rPr>
      <w:rFonts w:ascii=".VnTime" w:hAnsi=".VnTime" w:cs="Times New Roman"/>
      <w:sz w:val="28"/>
      <w:szCs w:val="28"/>
    </w:rPr>
  </w:style>
  <w:style w:type="paragraph" w:styleId="Footer">
    <w:name w:val="footer"/>
    <w:basedOn w:val="Normal"/>
    <w:link w:val="FooterChar"/>
    <w:uiPriority w:val="99"/>
    <w:rsid w:val="008D6E40"/>
    <w:pPr>
      <w:tabs>
        <w:tab w:val="center" w:pos="4680"/>
        <w:tab w:val="right" w:pos="9360"/>
      </w:tabs>
    </w:pPr>
  </w:style>
  <w:style w:type="character" w:customStyle="1" w:styleId="FooterChar">
    <w:name w:val="Footer Char"/>
    <w:basedOn w:val="DefaultParagraphFont"/>
    <w:link w:val="Footer"/>
    <w:uiPriority w:val="99"/>
    <w:locked/>
    <w:rsid w:val="008D6E40"/>
    <w:rPr>
      <w:rFonts w:ascii=".VnTime" w:hAnsi=".VnTime" w:cs="Times New Roman"/>
      <w:sz w:val="28"/>
      <w:szCs w:val="28"/>
    </w:rPr>
  </w:style>
  <w:style w:type="character" w:styleId="Strong">
    <w:name w:val="Strong"/>
    <w:basedOn w:val="DefaultParagraphFont"/>
    <w:uiPriority w:val="22"/>
    <w:qFormat/>
    <w:locked/>
    <w:rsid w:val="002073A0"/>
    <w:rPr>
      <w:rFonts w:cs="Times New Roman"/>
      <w:b/>
      <w:bCs/>
    </w:rPr>
  </w:style>
  <w:style w:type="character" w:styleId="Emphasis">
    <w:name w:val="Emphasis"/>
    <w:basedOn w:val="DefaultParagraphFont"/>
    <w:uiPriority w:val="20"/>
    <w:qFormat/>
    <w:locked/>
    <w:rsid w:val="002073A0"/>
    <w:rPr>
      <w:rFonts w:cs="Times New Roman"/>
      <w:i/>
      <w:iCs/>
    </w:rPr>
  </w:style>
  <w:style w:type="character" w:customStyle="1" w:styleId="apple-converted-space">
    <w:name w:val="apple-converted-space"/>
    <w:basedOn w:val="DefaultParagraphFont"/>
    <w:rsid w:val="002073A0"/>
    <w:rPr>
      <w:rFonts w:cs="Times New Roma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9,Cha"/>
    <w:basedOn w:val="Normal"/>
    <w:link w:val="FootnoteTextChar1"/>
    <w:qFormat/>
    <w:rsid w:val="007C4BF9"/>
    <w:pPr>
      <w:jc w:val="left"/>
    </w:pPr>
    <w:rPr>
      <w:rFonts w:eastAsia="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9 Char,Cha Char,fn Char,FOOTNOT Char"/>
    <w:basedOn w:val="DefaultParagraphFont"/>
    <w:link w:val="FootnoteText"/>
    <w:qFormat/>
    <w:locked/>
    <w:rsid w:val="007B0170"/>
    <w:rPr>
      <w:rFonts w:ascii=".VnTime" w:hAnsi=".VnTime" w:cs="Times New Roman"/>
      <w:sz w:val="20"/>
      <w:szCs w:val="20"/>
    </w:rPr>
  </w:style>
  <w:style w:type="character" w:styleId="FootnoteReference">
    <w:name w:val="footnote reference"/>
    <w:aliases w:val="Footnote,Footnote text,Ref,de nota al pie,ftref,16 Point,Superscript 6 Point,fr,(NECG) Footnote Reference,BearingPoint,Footnote Text1,BVI fnr,footnote ref,Footnote Text Char Char Char Char Char Char Ch Char Char Char Char Char Char C"/>
    <w:basedOn w:val="DefaultParagraphFont"/>
    <w:qFormat/>
    <w:rsid w:val="007C4BF9"/>
    <w:rPr>
      <w:rFonts w:cs="Times New Roman"/>
      <w:vertAlign w:val="superscript"/>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 Char9 Char1,Cha Char1"/>
    <w:link w:val="FootnoteText"/>
    <w:uiPriority w:val="99"/>
    <w:semiHidden/>
    <w:locked/>
    <w:rsid w:val="007C4BF9"/>
    <w:rPr>
      <w:rFonts w:ascii=".VnTime" w:hAnsi=".VnTime"/>
      <w:lang w:val="en-US" w:eastAsia="en-US"/>
    </w:rPr>
  </w:style>
  <w:style w:type="paragraph" w:customStyle="1" w:styleId="Char">
    <w:name w:val="Char"/>
    <w:basedOn w:val="Normal"/>
    <w:uiPriority w:val="99"/>
    <w:rsid w:val="00760513"/>
    <w:pPr>
      <w:spacing w:after="160" w:line="240" w:lineRule="exact"/>
      <w:jc w:val="left"/>
    </w:pPr>
    <w:rPr>
      <w:rFonts w:ascii="Verdana" w:eastAsia="Calibri" w:hAnsi="Verdana"/>
      <w:sz w:val="20"/>
      <w:szCs w:val="20"/>
    </w:rPr>
  </w:style>
  <w:style w:type="paragraph" w:customStyle="1" w:styleId="Char1">
    <w:name w:val="Char1"/>
    <w:autoRedefine/>
    <w:uiPriority w:val="99"/>
    <w:rsid w:val="0003532B"/>
    <w:pPr>
      <w:numPr>
        <w:numId w:val="27"/>
      </w:numPr>
      <w:tabs>
        <w:tab w:val="clear" w:pos="717"/>
        <w:tab w:val="num" w:pos="720"/>
      </w:tabs>
      <w:spacing w:after="120"/>
      <w:ind w:firstLine="357"/>
    </w:pPr>
    <w:rPr>
      <w:rFonts w:ascii="Verdana" w:eastAsia="SimSun" w:hAnsi="Verdana"/>
    </w:rPr>
  </w:style>
  <w:style w:type="paragraph" w:styleId="BodyText">
    <w:name w:val="Body Text"/>
    <w:basedOn w:val="Normal"/>
    <w:link w:val="BodyTextChar"/>
    <w:uiPriority w:val="99"/>
    <w:rsid w:val="00C64338"/>
    <w:pPr>
      <w:spacing w:after="120"/>
      <w:jc w:val="left"/>
    </w:pPr>
    <w:rPr>
      <w:rFonts w:ascii="Times New Roman" w:eastAsia="Calibri" w:hAnsi="Times New Roman"/>
    </w:rPr>
  </w:style>
  <w:style w:type="character" w:customStyle="1" w:styleId="BodyTextChar">
    <w:name w:val="Body Text Char"/>
    <w:basedOn w:val="DefaultParagraphFont"/>
    <w:link w:val="BodyText"/>
    <w:uiPriority w:val="99"/>
    <w:semiHidden/>
    <w:locked/>
    <w:rsid w:val="00B227F7"/>
    <w:rPr>
      <w:rFonts w:ascii=".VnTime" w:hAnsi=".VnTime" w:cs="Times New Roman"/>
      <w:sz w:val="28"/>
      <w:szCs w:val="28"/>
    </w:rPr>
  </w:style>
  <w:style w:type="character" w:customStyle="1" w:styleId="Heading1Char">
    <w:name w:val="Heading 1 Char"/>
    <w:basedOn w:val="DefaultParagraphFont"/>
    <w:link w:val="Heading1"/>
    <w:uiPriority w:val="9"/>
    <w:rsid w:val="00860959"/>
    <w:rPr>
      <w:rFonts w:ascii="Times New Roman" w:eastAsia="Times New Roman" w:hAnsi="Times New Roman"/>
      <w:b/>
      <w:bCs/>
      <w:kern w:val="36"/>
      <w:sz w:val="48"/>
      <w:szCs w:val="48"/>
    </w:rPr>
  </w:style>
  <w:style w:type="character" w:customStyle="1" w:styleId="dinhdang">
    <w:name w:val="dinhdang"/>
    <w:basedOn w:val="DefaultParagraphFont"/>
    <w:rsid w:val="00816FF2"/>
  </w:style>
  <w:style w:type="paragraph" w:customStyle="1" w:styleId="oncaDanhsch1">
    <w:name w:val="Đoạn của Danh sách1"/>
    <w:basedOn w:val="Normal"/>
    <w:uiPriority w:val="34"/>
    <w:qFormat/>
    <w:rsid w:val="007E0A24"/>
    <w:pPr>
      <w:ind w:left="720"/>
      <w:contextualSpacing/>
      <w:jc w:val="left"/>
    </w:pPr>
  </w:style>
  <w:style w:type="paragraph" w:styleId="DocumentMap">
    <w:name w:val="Document Map"/>
    <w:basedOn w:val="Normal"/>
    <w:link w:val="DocumentMapChar"/>
    <w:uiPriority w:val="99"/>
    <w:semiHidden/>
    <w:unhideWhenUsed/>
    <w:rsid w:val="00901FE0"/>
    <w:rPr>
      <w:rFonts w:ascii="Tahoma" w:hAnsi="Tahoma" w:cs="Tahoma"/>
      <w:sz w:val="16"/>
      <w:szCs w:val="16"/>
    </w:rPr>
  </w:style>
  <w:style w:type="character" w:customStyle="1" w:styleId="DocumentMapChar">
    <w:name w:val="Document Map Char"/>
    <w:basedOn w:val="DefaultParagraphFont"/>
    <w:link w:val="DocumentMap"/>
    <w:uiPriority w:val="99"/>
    <w:semiHidden/>
    <w:rsid w:val="00901FE0"/>
    <w:rPr>
      <w:rFonts w:ascii="Tahoma" w:eastAsia="Times New Roman" w:hAnsi="Tahoma" w:cs="Tahoma"/>
      <w:sz w:val="16"/>
      <w:szCs w:val="16"/>
    </w:rPr>
  </w:style>
  <w:style w:type="character" w:customStyle="1" w:styleId="apple-style-span">
    <w:name w:val="apple-style-span"/>
    <w:basedOn w:val="DefaultParagraphFont"/>
    <w:rsid w:val="00B7696F"/>
  </w:style>
</w:styles>
</file>

<file path=word/webSettings.xml><?xml version="1.0" encoding="utf-8"?>
<w:webSettings xmlns:r="http://schemas.openxmlformats.org/officeDocument/2006/relationships" xmlns:w="http://schemas.openxmlformats.org/wordprocessingml/2006/main">
  <w:divs>
    <w:div w:id="84689817">
      <w:marLeft w:val="0"/>
      <w:marRight w:val="0"/>
      <w:marTop w:val="0"/>
      <w:marBottom w:val="0"/>
      <w:divBdr>
        <w:top w:val="none" w:sz="0" w:space="0" w:color="auto"/>
        <w:left w:val="none" w:sz="0" w:space="0" w:color="auto"/>
        <w:bottom w:val="none" w:sz="0" w:space="0" w:color="auto"/>
        <w:right w:val="none" w:sz="0" w:space="0" w:color="auto"/>
      </w:divBdr>
    </w:div>
    <w:div w:id="84689818">
      <w:marLeft w:val="0"/>
      <w:marRight w:val="0"/>
      <w:marTop w:val="0"/>
      <w:marBottom w:val="0"/>
      <w:divBdr>
        <w:top w:val="none" w:sz="0" w:space="0" w:color="auto"/>
        <w:left w:val="none" w:sz="0" w:space="0" w:color="auto"/>
        <w:bottom w:val="none" w:sz="0" w:space="0" w:color="auto"/>
        <w:right w:val="none" w:sz="0" w:space="0" w:color="auto"/>
      </w:divBdr>
    </w:div>
    <w:div w:id="180363356">
      <w:bodyDiv w:val="1"/>
      <w:marLeft w:val="0"/>
      <w:marRight w:val="0"/>
      <w:marTop w:val="0"/>
      <w:marBottom w:val="0"/>
      <w:divBdr>
        <w:top w:val="none" w:sz="0" w:space="0" w:color="auto"/>
        <w:left w:val="none" w:sz="0" w:space="0" w:color="auto"/>
        <w:bottom w:val="none" w:sz="0" w:space="0" w:color="auto"/>
        <w:right w:val="none" w:sz="0" w:space="0" w:color="auto"/>
      </w:divBdr>
    </w:div>
    <w:div w:id="501243860">
      <w:bodyDiv w:val="1"/>
      <w:marLeft w:val="0"/>
      <w:marRight w:val="0"/>
      <w:marTop w:val="0"/>
      <w:marBottom w:val="0"/>
      <w:divBdr>
        <w:top w:val="none" w:sz="0" w:space="0" w:color="auto"/>
        <w:left w:val="none" w:sz="0" w:space="0" w:color="auto"/>
        <w:bottom w:val="none" w:sz="0" w:space="0" w:color="auto"/>
        <w:right w:val="none" w:sz="0" w:space="0" w:color="auto"/>
      </w:divBdr>
    </w:div>
    <w:div w:id="520705883">
      <w:bodyDiv w:val="1"/>
      <w:marLeft w:val="0"/>
      <w:marRight w:val="0"/>
      <w:marTop w:val="0"/>
      <w:marBottom w:val="0"/>
      <w:divBdr>
        <w:top w:val="none" w:sz="0" w:space="0" w:color="auto"/>
        <w:left w:val="none" w:sz="0" w:space="0" w:color="auto"/>
        <w:bottom w:val="none" w:sz="0" w:space="0" w:color="auto"/>
        <w:right w:val="none" w:sz="0" w:space="0" w:color="auto"/>
      </w:divBdr>
    </w:div>
    <w:div w:id="523983011">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
    <w:div w:id="636953506">
      <w:bodyDiv w:val="1"/>
      <w:marLeft w:val="0"/>
      <w:marRight w:val="0"/>
      <w:marTop w:val="0"/>
      <w:marBottom w:val="0"/>
      <w:divBdr>
        <w:top w:val="none" w:sz="0" w:space="0" w:color="auto"/>
        <w:left w:val="none" w:sz="0" w:space="0" w:color="auto"/>
        <w:bottom w:val="none" w:sz="0" w:space="0" w:color="auto"/>
        <w:right w:val="none" w:sz="0" w:space="0" w:color="auto"/>
      </w:divBdr>
    </w:div>
    <w:div w:id="793330616">
      <w:bodyDiv w:val="1"/>
      <w:marLeft w:val="0"/>
      <w:marRight w:val="0"/>
      <w:marTop w:val="0"/>
      <w:marBottom w:val="0"/>
      <w:divBdr>
        <w:top w:val="none" w:sz="0" w:space="0" w:color="auto"/>
        <w:left w:val="none" w:sz="0" w:space="0" w:color="auto"/>
        <w:bottom w:val="none" w:sz="0" w:space="0" w:color="auto"/>
        <w:right w:val="none" w:sz="0" w:space="0" w:color="auto"/>
      </w:divBdr>
    </w:div>
    <w:div w:id="849295080">
      <w:bodyDiv w:val="1"/>
      <w:marLeft w:val="0"/>
      <w:marRight w:val="0"/>
      <w:marTop w:val="0"/>
      <w:marBottom w:val="0"/>
      <w:divBdr>
        <w:top w:val="none" w:sz="0" w:space="0" w:color="auto"/>
        <w:left w:val="none" w:sz="0" w:space="0" w:color="auto"/>
        <w:bottom w:val="none" w:sz="0" w:space="0" w:color="auto"/>
        <w:right w:val="none" w:sz="0" w:space="0" w:color="auto"/>
      </w:divBdr>
    </w:div>
    <w:div w:id="980381875">
      <w:bodyDiv w:val="1"/>
      <w:marLeft w:val="0"/>
      <w:marRight w:val="0"/>
      <w:marTop w:val="0"/>
      <w:marBottom w:val="0"/>
      <w:divBdr>
        <w:top w:val="none" w:sz="0" w:space="0" w:color="auto"/>
        <w:left w:val="none" w:sz="0" w:space="0" w:color="auto"/>
        <w:bottom w:val="none" w:sz="0" w:space="0" w:color="auto"/>
        <w:right w:val="none" w:sz="0" w:space="0" w:color="auto"/>
      </w:divBdr>
    </w:div>
    <w:div w:id="1014842893">
      <w:bodyDiv w:val="1"/>
      <w:marLeft w:val="0"/>
      <w:marRight w:val="0"/>
      <w:marTop w:val="0"/>
      <w:marBottom w:val="0"/>
      <w:divBdr>
        <w:top w:val="none" w:sz="0" w:space="0" w:color="auto"/>
        <w:left w:val="none" w:sz="0" w:space="0" w:color="auto"/>
        <w:bottom w:val="none" w:sz="0" w:space="0" w:color="auto"/>
        <w:right w:val="none" w:sz="0" w:space="0" w:color="auto"/>
      </w:divBdr>
    </w:div>
    <w:div w:id="1184976666">
      <w:bodyDiv w:val="1"/>
      <w:marLeft w:val="0"/>
      <w:marRight w:val="0"/>
      <w:marTop w:val="0"/>
      <w:marBottom w:val="0"/>
      <w:divBdr>
        <w:top w:val="none" w:sz="0" w:space="0" w:color="auto"/>
        <w:left w:val="none" w:sz="0" w:space="0" w:color="auto"/>
        <w:bottom w:val="none" w:sz="0" w:space="0" w:color="auto"/>
        <w:right w:val="none" w:sz="0" w:space="0" w:color="auto"/>
      </w:divBdr>
    </w:div>
    <w:div w:id="1362394414">
      <w:bodyDiv w:val="1"/>
      <w:marLeft w:val="0"/>
      <w:marRight w:val="0"/>
      <w:marTop w:val="0"/>
      <w:marBottom w:val="0"/>
      <w:divBdr>
        <w:top w:val="none" w:sz="0" w:space="0" w:color="auto"/>
        <w:left w:val="none" w:sz="0" w:space="0" w:color="auto"/>
        <w:bottom w:val="none" w:sz="0" w:space="0" w:color="auto"/>
        <w:right w:val="none" w:sz="0" w:space="0" w:color="auto"/>
      </w:divBdr>
    </w:div>
    <w:div w:id="1526290919">
      <w:bodyDiv w:val="1"/>
      <w:marLeft w:val="0"/>
      <w:marRight w:val="0"/>
      <w:marTop w:val="0"/>
      <w:marBottom w:val="0"/>
      <w:divBdr>
        <w:top w:val="none" w:sz="0" w:space="0" w:color="auto"/>
        <w:left w:val="none" w:sz="0" w:space="0" w:color="auto"/>
        <w:bottom w:val="none" w:sz="0" w:space="0" w:color="auto"/>
        <w:right w:val="none" w:sz="0" w:space="0" w:color="auto"/>
      </w:divBdr>
    </w:div>
    <w:div w:id="1666011372">
      <w:bodyDiv w:val="1"/>
      <w:marLeft w:val="0"/>
      <w:marRight w:val="0"/>
      <w:marTop w:val="0"/>
      <w:marBottom w:val="0"/>
      <w:divBdr>
        <w:top w:val="none" w:sz="0" w:space="0" w:color="auto"/>
        <w:left w:val="none" w:sz="0" w:space="0" w:color="auto"/>
        <w:bottom w:val="none" w:sz="0" w:space="0" w:color="auto"/>
        <w:right w:val="none" w:sz="0" w:space="0" w:color="auto"/>
      </w:divBdr>
    </w:div>
    <w:div w:id="1714499804">
      <w:bodyDiv w:val="1"/>
      <w:marLeft w:val="0"/>
      <w:marRight w:val="0"/>
      <w:marTop w:val="0"/>
      <w:marBottom w:val="0"/>
      <w:divBdr>
        <w:top w:val="none" w:sz="0" w:space="0" w:color="auto"/>
        <w:left w:val="none" w:sz="0" w:space="0" w:color="auto"/>
        <w:bottom w:val="none" w:sz="0" w:space="0" w:color="auto"/>
        <w:right w:val="none" w:sz="0" w:space="0" w:color="auto"/>
      </w:divBdr>
    </w:div>
    <w:div w:id="1745177864">
      <w:bodyDiv w:val="1"/>
      <w:marLeft w:val="0"/>
      <w:marRight w:val="0"/>
      <w:marTop w:val="0"/>
      <w:marBottom w:val="0"/>
      <w:divBdr>
        <w:top w:val="none" w:sz="0" w:space="0" w:color="auto"/>
        <w:left w:val="none" w:sz="0" w:space="0" w:color="auto"/>
        <w:bottom w:val="none" w:sz="0" w:space="0" w:color="auto"/>
        <w:right w:val="none" w:sz="0" w:space="0" w:color="auto"/>
      </w:divBdr>
    </w:div>
    <w:div w:id="18956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4235-FABF-49C0-896E-E96EE984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16</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39569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1310</cp:revision>
  <cp:lastPrinted>2019-06-25T08:33:00Z</cp:lastPrinted>
  <dcterms:created xsi:type="dcterms:W3CDTF">2016-12-22T03:45:00Z</dcterms:created>
  <dcterms:modified xsi:type="dcterms:W3CDTF">2019-06-25T08:35:00Z</dcterms:modified>
</cp:coreProperties>
</file>