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B7099" w14:textId="59578BBD" w:rsidR="002B353F" w:rsidRPr="002B353F" w:rsidRDefault="002B353F" w:rsidP="00F6330B">
      <w:pPr>
        <w:ind w:right="-710"/>
        <w:rPr>
          <w:rFonts w:eastAsia="Times New Roman"/>
          <w:b/>
          <w:sz w:val="26"/>
          <w:szCs w:val="26"/>
        </w:rPr>
      </w:pPr>
      <w:r w:rsidRPr="00F6330B">
        <w:rPr>
          <w:rFonts w:eastAsia="Times New Roman"/>
          <w:szCs w:val="28"/>
        </w:rPr>
        <w:t>UBND TỈNH BÌNH THUẬN</w:t>
      </w:r>
      <w:r w:rsidRPr="002B353F">
        <w:rPr>
          <w:rFonts w:eastAsia="Times New Roman"/>
          <w:sz w:val="26"/>
          <w:szCs w:val="26"/>
        </w:rPr>
        <w:t xml:space="preserve">     </w:t>
      </w:r>
      <w:r w:rsidRPr="002B353F">
        <w:rPr>
          <w:rFonts w:eastAsia="Times New Roman"/>
          <w:b/>
          <w:sz w:val="26"/>
          <w:szCs w:val="26"/>
        </w:rPr>
        <w:t>CỘ</w:t>
      </w:r>
      <w:r w:rsidR="00F96AA2">
        <w:rPr>
          <w:rFonts w:eastAsia="Times New Roman"/>
          <w:b/>
          <w:sz w:val="26"/>
          <w:szCs w:val="26"/>
        </w:rPr>
        <w:t>NG HÒA XÃ HỘI CHỦ NGHĨA VIỆT NA</w:t>
      </w:r>
      <w:r w:rsidR="00033074">
        <w:rPr>
          <w:rFonts w:eastAsia="Times New Roman"/>
          <w:b/>
          <w:sz w:val="26"/>
          <w:szCs w:val="26"/>
        </w:rPr>
        <w:t>M</w:t>
      </w:r>
      <w:r w:rsidRPr="002B353F">
        <w:rPr>
          <w:rFonts w:eastAsia="Times New Roman"/>
          <w:b/>
          <w:sz w:val="26"/>
          <w:szCs w:val="26"/>
        </w:rPr>
        <w:t xml:space="preserve"> </w:t>
      </w:r>
      <w:r w:rsidRPr="002B353F">
        <w:rPr>
          <w:rFonts w:eastAsia="Times New Roman"/>
          <w:b/>
          <w:szCs w:val="28"/>
        </w:rPr>
        <w:t>LIÊN MINH HỢP TÁC XÃ</w:t>
      </w:r>
      <w:r w:rsidRPr="002B353F">
        <w:rPr>
          <w:rFonts w:eastAsia="Times New Roman"/>
          <w:b/>
          <w:szCs w:val="28"/>
        </w:rPr>
        <w:tab/>
      </w:r>
      <w:r w:rsidRPr="002B353F">
        <w:rPr>
          <w:rFonts w:eastAsia="Times New Roman"/>
          <w:b/>
          <w:sz w:val="26"/>
          <w:szCs w:val="26"/>
        </w:rPr>
        <w:t xml:space="preserve">                </w:t>
      </w:r>
      <w:r w:rsidR="00A92ED3">
        <w:rPr>
          <w:rFonts w:eastAsia="Times New Roman"/>
          <w:b/>
          <w:sz w:val="26"/>
          <w:szCs w:val="26"/>
        </w:rPr>
        <w:t xml:space="preserve">  </w:t>
      </w:r>
      <w:r w:rsidRPr="002B353F">
        <w:rPr>
          <w:rFonts w:eastAsia="Times New Roman"/>
          <w:b/>
          <w:sz w:val="26"/>
          <w:szCs w:val="26"/>
        </w:rPr>
        <w:t xml:space="preserve">  Độc lập – Tự do – Hạnh phúc</w:t>
      </w:r>
    </w:p>
    <w:p w14:paraId="64530E36" w14:textId="153A6AAB" w:rsidR="002B353F" w:rsidRPr="00523A8F" w:rsidRDefault="00F6330B" w:rsidP="00523A8F">
      <w:pPr>
        <w:spacing w:before="240"/>
        <w:rPr>
          <w:rFonts w:eastAsia="Times New Roman"/>
          <w:i/>
          <w:szCs w:val="28"/>
        </w:rPr>
      </w:pPr>
      <w:r w:rsidRPr="002B353F">
        <w:rPr>
          <w:rFonts w:eastAsia="Times New Roman"/>
          <w:b/>
          <w:sz w:val="26"/>
          <w:szCs w:val="26"/>
        </w:rPr>
        <mc:AlternateContent>
          <mc:Choice Requires="wps">
            <w:drawing>
              <wp:anchor distT="0" distB="0" distL="114300" distR="114300" simplePos="0" relativeHeight="251657216" behindDoc="0" locked="0" layoutInCell="1" allowOverlap="1" wp14:anchorId="636A9403" wp14:editId="0142F421">
                <wp:simplePos x="0" y="0"/>
                <wp:positionH relativeFrom="column">
                  <wp:posOffset>538941</wp:posOffset>
                </wp:positionH>
                <wp:positionV relativeFrom="paragraph">
                  <wp:posOffset>51724</wp:posOffset>
                </wp:positionV>
                <wp:extent cx="936336"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3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1AB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4.05pt" to="11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q0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"/>
            </w:pict>
          </mc:Fallback>
        </mc:AlternateContent>
      </w:r>
      <w:r w:rsidR="002B353F" w:rsidRPr="002B353F">
        <w:rPr>
          <w:rFonts w:eastAsia="Times New Roman"/>
          <w:b/>
          <w:sz w:val="26"/>
          <w:szCs w:val="26"/>
        </w:rPr>
        <mc:AlternateContent>
          <mc:Choice Requires="wps">
            <w:drawing>
              <wp:anchor distT="0" distB="0" distL="114300" distR="114300" simplePos="0" relativeHeight="251659264" behindDoc="0" locked="0" layoutInCell="1" allowOverlap="1" wp14:anchorId="3F34DA64" wp14:editId="5120432D">
                <wp:simplePos x="0" y="0"/>
                <wp:positionH relativeFrom="column">
                  <wp:posOffset>3166550</wp:posOffset>
                </wp:positionH>
                <wp:positionV relativeFrom="paragraph">
                  <wp:posOffset>830</wp:posOffset>
                </wp:positionV>
                <wp:extent cx="19881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FFC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05pt" to="40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"/>
            </w:pict>
          </mc:Fallback>
        </mc:AlternateContent>
      </w:r>
      <w:r w:rsidR="00E40EE1">
        <w:rPr>
          <w:rFonts w:eastAsia="Times New Roman"/>
          <w:b/>
          <w:sz w:val="26"/>
          <w:szCs w:val="26"/>
        </w:rPr>
        <w:t xml:space="preserve">  </w:t>
      </w:r>
      <w:r w:rsidR="00DA741F">
        <w:rPr>
          <w:rFonts w:eastAsia="Times New Roman"/>
          <w:sz w:val="26"/>
          <w:szCs w:val="26"/>
        </w:rPr>
        <w:t xml:space="preserve">                                                          </w:t>
      </w:r>
      <w:r w:rsidR="000F3A24">
        <w:rPr>
          <w:rFonts w:eastAsia="Times New Roman"/>
          <w:i/>
          <w:szCs w:val="28"/>
        </w:rPr>
        <w:t xml:space="preserve">Bình Thuận, ngày       </w:t>
      </w:r>
      <w:r w:rsidR="00E221FF">
        <w:rPr>
          <w:rFonts w:eastAsia="Times New Roman"/>
          <w:i/>
          <w:szCs w:val="28"/>
        </w:rPr>
        <w:t>tháng 12</w:t>
      </w:r>
      <w:r w:rsidR="003231EC">
        <w:rPr>
          <w:rFonts w:eastAsia="Times New Roman"/>
          <w:i/>
          <w:szCs w:val="28"/>
        </w:rPr>
        <w:t xml:space="preserve"> năm</w:t>
      </w:r>
      <w:r w:rsidR="00E221FF">
        <w:rPr>
          <w:rFonts w:eastAsia="Times New Roman"/>
          <w:i/>
          <w:szCs w:val="28"/>
        </w:rPr>
        <w:t xml:space="preserve"> </w:t>
      </w:r>
      <w:r w:rsidR="003231EC">
        <w:rPr>
          <w:rFonts w:eastAsia="Times New Roman"/>
          <w:i/>
          <w:szCs w:val="28"/>
        </w:rPr>
        <w:t xml:space="preserve"> 2023</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B353F" w:rsidRPr="002B353F" w14:paraId="1A8111D6" w14:textId="77777777" w:rsidTr="00162135">
        <w:trPr>
          <w:trHeight w:val="197"/>
        </w:trPr>
        <w:tc>
          <w:tcPr>
            <w:tcW w:w="4503" w:type="dxa"/>
          </w:tcPr>
          <w:p w14:paraId="61552533" w14:textId="71B77435" w:rsidR="00E221FF" w:rsidRPr="002B353F" w:rsidRDefault="00F6330B" w:rsidP="00162135">
            <w:pPr>
              <w:tabs>
                <w:tab w:val="left" w:pos="270"/>
              </w:tabs>
              <w:ind w:left="-142"/>
              <w:rPr>
                <w:rFonts w:cstheme="minorBidi"/>
                <w:sz w:val="26"/>
                <w:szCs w:val="26"/>
                <w:lang w:val="vi-VN"/>
              </w:rPr>
            </w:pPr>
            <w:r>
              <w:rPr>
                <w:rFonts w:cstheme="minorBidi"/>
                <w:sz w:val="26"/>
                <w:szCs w:val="26"/>
              </w:rPr>
              <w:t xml:space="preserve">   </w:t>
            </w:r>
          </w:p>
        </w:tc>
      </w:tr>
    </w:tbl>
    <w:p w14:paraId="6495FF54" w14:textId="77682F3B" w:rsidR="001D0CDF" w:rsidRPr="00162135" w:rsidRDefault="00162135" w:rsidP="00B6557D">
      <w:pPr>
        <w:spacing w:before="60"/>
        <w:rPr>
          <w:b/>
          <w:sz w:val="32"/>
        </w:rPr>
      </w:pPr>
      <w:r>
        <w:rPr>
          <w:sz w:val="32"/>
        </w:rPr>
        <w:t xml:space="preserve">                                   </w:t>
      </w:r>
      <w:r w:rsidR="00E13020">
        <w:rPr>
          <w:sz w:val="32"/>
        </w:rPr>
        <w:t xml:space="preserve">  </w:t>
      </w:r>
      <w:r w:rsidRPr="00162135">
        <w:rPr>
          <w:b/>
          <w:sz w:val="32"/>
        </w:rPr>
        <w:t>Báo cáo tham luận</w:t>
      </w:r>
    </w:p>
    <w:p w14:paraId="6B90F974" w14:textId="18455C56" w:rsidR="00162135" w:rsidRPr="00162135" w:rsidRDefault="00162135" w:rsidP="00162135">
      <w:pPr>
        <w:tabs>
          <w:tab w:val="left" w:pos="270"/>
        </w:tabs>
        <w:ind w:left="-142"/>
        <w:rPr>
          <w:rFonts w:cstheme="minorBidi"/>
          <w:b/>
          <w:szCs w:val="28"/>
        </w:rPr>
      </w:pPr>
      <w:r w:rsidRPr="00162135">
        <w:rPr>
          <w:rFonts w:cstheme="minorBidi"/>
          <w:b/>
          <w:szCs w:val="28"/>
        </w:rPr>
        <w:t xml:space="preserve">              Hội nghị Giải pháp thúc đẩy thực hiện NĐ 45/2021/NĐ-CP</w:t>
      </w:r>
    </w:p>
    <w:p w14:paraId="354D75B6" w14:textId="5181F28D" w:rsidR="001D0CDF" w:rsidRPr="00162135" w:rsidRDefault="00162135" w:rsidP="00523A8F">
      <w:pPr>
        <w:spacing w:before="60"/>
        <w:ind w:left="578" w:firstLine="862"/>
        <w:rPr>
          <w:b/>
        </w:rPr>
      </w:pPr>
      <w:r w:rsidRPr="002B353F">
        <w:rPr>
          <w:rFonts w:eastAsia="Times New Roman"/>
          <w:b/>
          <w:sz w:val="26"/>
          <w:szCs w:val="26"/>
        </w:rPr>
        <mc:AlternateContent>
          <mc:Choice Requires="wps">
            <w:drawing>
              <wp:anchor distT="0" distB="0" distL="114300" distR="114300" simplePos="0" relativeHeight="251662336" behindDoc="0" locked="0" layoutInCell="1" allowOverlap="1" wp14:anchorId="4F147781" wp14:editId="76F93EC1">
                <wp:simplePos x="0" y="0"/>
                <wp:positionH relativeFrom="column">
                  <wp:posOffset>2026189</wp:posOffset>
                </wp:positionH>
                <wp:positionV relativeFrom="paragraph">
                  <wp:posOffset>21758</wp:posOffset>
                </wp:positionV>
                <wp:extent cx="124960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ECE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7pt" to="25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ac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"/>
            </w:pict>
          </mc:Fallback>
        </mc:AlternateContent>
      </w:r>
    </w:p>
    <w:p w14:paraId="6D924A7C" w14:textId="09927BB5" w:rsidR="0060772E" w:rsidRPr="00F80A09" w:rsidRDefault="00FE3E8A" w:rsidP="00F80A09">
      <w:pPr>
        <w:spacing w:before="120" w:after="120"/>
        <w:rPr>
          <w:szCs w:val="28"/>
        </w:rPr>
      </w:pPr>
      <w:r>
        <w:tab/>
      </w:r>
      <w:r w:rsidRPr="00F80A09">
        <w:rPr>
          <w:szCs w:val="28"/>
        </w:rPr>
        <w:t>Kính thưa Hội nghị!</w:t>
      </w:r>
      <w:r w:rsidR="00027F70" w:rsidRPr="00F80A09">
        <w:rPr>
          <w:szCs w:val="28"/>
        </w:rPr>
        <w:tab/>
      </w:r>
    </w:p>
    <w:p w14:paraId="3E0A1222" w14:textId="6E947108" w:rsidR="00900B31" w:rsidRPr="00F80A09" w:rsidRDefault="00E221FF" w:rsidP="00F80A09">
      <w:pPr>
        <w:spacing w:before="120" w:after="120"/>
        <w:ind w:firstLine="720"/>
        <w:jc w:val="both"/>
        <w:rPr>
          <w:szCs w:val="28"/>
        </w:rPr>
      </w:pPr>
      <w:r w:rsidRPr="00F80A09">
        <w:rPr>
          <w:szCs w:val="28"/>
        </w:rPr>
        <w:t>Được sự cho phép của Ban tổ chức Hội nghị, thay mặt Liên minh Hợp tác xã tỉnh Bình Thuận xin trình bày tham luận. Một số kết quả đạt được, những khó khăn, hạn chế trong công tác tham mưu triển khai xây dựng Quỹ hỗ trợ phát triển Hợp tác xã và những đề xuất, kiến nghị có liên quan.</w:t>
      </w:r>
    </w:p>
    <w:p w14:paraId="3C888677" w14:textId="3B8CE036" w:rsidR="00F6330B" w:rsidRPr="00F80A09" w:rsidRDefault="00D07DB0" w:rsidP="00F80A09">
      <w:pPr>
        <w:spacing w:before="120" w:after="120"/>
        <w:ind w:firstLine="709"/>
        <w:jc w:val="both"/>
        <w:rPr>
          <w:szCs w:val="28"/>
        </w:rPr>
      </w:pPr>
      <w:r w:rsidRPr="00F80A09">
        <w:rPr>
          <w:szCs w:val="28"/>
        </w:rPr>
        <w:t xml:space="preserve">Về kết quả đạt được: </w:t>
      </w:r>
      <w:r w:rsidR="00B7683E" w:rsidRPr="00F80A09">
        <w:rPr>
          <w:szCs w:val="28"/>
        </w:rPr>
        <w:t xml:space="preserve">Ngay sau khi </w:t>
      </w:r>
      <w:r w:rsidR="000F0EF8" w:rsidRPr="00F80A09">
        <w:rPr>
          <w:rFonts w:cstheme="minorBidi"/>
          <w:szCs w:val="28"/>
        </w:rPr>
        <w:t>Nghị định số 45/2021/NĐ-CP</w:t>
      </w:r>
      <w:r w:rsidR="000F0EF8" w:rsidRPr="00F80A09">
        <w:rPr>
          <w:szCs w:val="28"/>
        </w:rPr>
        <w:t xml:space="preserve"> </w:t>
      </w:r>
      <w:r w:rsidR="00B7683E" w:rsidRPr="00F80A09">
        <w:rPr>
          <w:szCs w:val="28"/>
        </w:rPr>
        <w:t xml:space="preserve">ngày 31 tháng 3 năm 2021 của Chính phủ về việc thành lập, tổ chức và hoạt động của Quỹ hỗ trợ phát triển Hợp tác xã được ban hành. Liên </w:t>
      </w:r>
      <w:bookmarkStart w:id="0" w:name="_GoBack"/>
      <w:bookmarkEnd w:id="0"/>
      <w:r w:rsidR="00B7683E" w:rsidRPr="00F80A09">
        <w:rPr>
          <w:szCs w:val="28"/>
        </w:rPr>
        <w:t>minh Hợp tác xã tỉnh Bình Thuận đã chủ động làm việc, đề xuất lãnh đạo UBND tỉnh để được giao nhiệm vụ xây dựng Đề án thành lập Quỹ hỗ trợ phát triển Hợp tác xã. Qua đ</w:t>
      </w:r>
      <w:r w:rsidR="00DE34D8" w:rsidRPr="00F80A09">
        <w:rPr>
          <w:szCs w:val="28"/>
        </w:rPr>
        <w:t>ó</w:t>
      </w:r>
      <w:r w:rsidR="00B7683E" w:rsidRPr="00F80A09">
        <w:rPr>
          <w:szCs w:val="28"/>
        </w:rPr>
        <w:t xml:space="preserve">, UBND tỉnh đã </w:t>
      </w:r>
      <w:r w:rsidR="00FE3E8A" w:rsidRPr="00F80A09">
        <w:rPr>
          <w:szCs w:val="28"/>
        </w:rPr>
        <w:t xml:space="preserve">có văn bản số 2727/UBND-KT ngày 23 tháng 7 năm 2021 về việc thành lập Quỹ hỗ trợ phát triển Hợp tác xã theo </w:t>
      </w:r>
      <w:r w:rsidR="00FE3E8A" w:rsidRPr="00F80A09">
        <w:rPr>
          <w:rFonts w:cstheme="minorBidi"/>
          <w:szCs w:val="28"/>
        </w:rPr>
        <w:t>Nghị định số 45/2021/NĐ-CP của Chính phủ</w:t>
      </w:r>
      <w:r w:rsidR="00E13020" w:rsidRPr="00F80A09">
        <w:rPr>
          <w:rFonts w:cstheme="minorBidi"/>
          <w:szCs w:val="28"/>
        </w:rPr>
        <w:t>;</w:t>
      </w:r>
      <w:r w:rsidR="00FE3E8A" w:rsidRPr="00F80A09">
        <w:rPr>
          <w:szCs w:val="28"/>
        </w:rPr>
        <w:t xml:space="preserve"> </w:t>
      </w:r>
      <w:r w:rsidR="00B7683E" w:rsidRPr="00F80A09">
        <w:rPr>
          <w:szCs w:val="28"/>
        </w:rPr>
        <w:t>giao cho Liên minh Hợp tác xã tỉnh Bình Thuận chủ trì và phối hợp vớ</w:t>
      </w:r>
      <w:r w:rsidR="00DE34D8" w:rsidRPr="00F80A09">
        <w:rPr>
          <w:szCs w:val="28"/>
        </w:rPr>
        <w:t xml:space="preserve">i </w:t>
      </w:r>
      <w:r w:rsidR="00FE3E8A" w:rsidRPr="00F80A09">
        <w:rPr>
          <w:szCs w:val="28"/>
        </w:rPr>
        <w:t xml:space="preserve"> Sở Tài Chính, Sở Kế hoạch &amp; Đầu tư </w:t>
      </w:r>
      <w:r w:rsidR="00DE34D8" w:rsidRPr="00F80A09">
        <w:rPr>
          <w:szCs w:val="28"/>
        </w:rPr>
        <w:t xml:space="preserve">các </w:t>
      </w:r>
      <w:r w:rsidR="00FE3E8A" w:rsidRPr="00F80A09">
        <w:rPr>
          <w:szCs w:val="28"/>
        </w:rPr>
        <w:t xml:space="preserve">sở, </w:t>
      </w:r>
      <w:r w:rsidR="00DE34D8" w:rsidRPr="00F80A09">
        <w:rPr>
          <w:szCs w:val="28"/>
        </w:rPr>
        <w:t>n</w:t>
      </w:r>
      <w:r w:rsidR="00B7683E" w:rsidRPr="00F80A09">
        <w:rPr>
          <w:szCs w:val="28"/>
        </w:rPr>
        <w:t xml:space="preserve">gành </w:t>
      </w:r>
      <w:r w:rsidR="00FE3E8A" w:rsidRPr="00F80A09">
        <w:rPr>
          <w:szCs w:val="28"/>
        </w:rPr>
        <w:t xml:space="preserve">có liên quan và các địa phương căn cứ </w:t>
      </w:r>
      <w:r w:rsidR="00FE3E8A" w:rsidRPr="00F80A09">
        <w:rPr>
          <w:rFonts w:cstheme="minorBidi"/>
          <w:szCs w:val="28"/>
        </w:rPr>
        <w:t>Nghị định số 45/2021/NĐ-CP</w:t>
      </w:r>
      <w:r w:rsidR="00921E45" w:rsidRPr="00F80A09">
        <w:rPr>
          <w:rFonts w:cstheme="minorBidi"/>
          <w:szCs w:val="28"/>
        </w:rPr>
        <w:t xml:space="preserve"> của Chính</w:t>
      </w:r>
      <w:r w:rsidR="00C05060" w:rsidRPr="00F80A09">
        <w:rPr>
          <w:rFonts w:cstheme="minorBidi"/>
          <w:szCs w:val="28"/>
        </w:rPr>
        <w:t xml:space="preserve"> phủ</w:t>
      </w:r>
      <w:r w:rsidR="00FE3E8A" w:rsidRPr="00F80A09">
        <w:rPr>
          <w:rFonts w:cstheme="minorBidi"/>
          <w:szCs w:val="28"/>
        </w:rPr>
        <w:t xml:space="preserve"> </w:t>
      </w:r>
      <w:r w:rsidR="00B7683E" w:rsidRPr="00F80A09">
        <w:rPr>
          <w:szCs w:val="28"/>
        </w:rPr>
        <w:t>để xây dựng Đề án thành lập</w:t>
      </w:r>
      <w:r w:rsidR="00FE3E8A" w:rsidRPr="00F80A09">
        <w:rPr>
          <w:szCs w:val="28"/>
        </w:rPr>
        <w:t>, tổ chức và hoạt động của</w:t>
      </w:r>
      <w:r w:rsidR="00921E45" w:rsidRPr="00F80A09">
        <w:rPr>
          <w:szCs w:val="28"/>
        </w:rPr>
        <w:t xml:space="preserve"> </w:t>
      </w:r>
      <w:r w:rsidR="00B7683E" w:rsidRPr="00F80A09">
        <w:rPr>
          <w:szCs w:val="28"/>
        </w:rPr>
        <w:t>Quỹ hỗ trợ phát triển Hợ</w:t>
      </w:r>
      <w:r w:rsidR="00921E45" w:rsidRPr="00F80A09">
        <w:rPr>
          <w:szCs w:val="28"/>
        </w:rPr>
        <w:t>p tác xã theo mô hình Công ty TNHH một thành viên do nhà nước nắm giữ 100% vốn điều lệ để trình UBND tỉnh xem xét, trình Hộ</w:t>
      </w:r>
      <w:r w:rsidR="00717347" w:rsidRPr="00F80A09">
        <w:rPr>
          <w:szCs w:val="28"/>
        </w:rPr>
        <w:t>i đồng</w:t>
      </w:r>
      <w:r w:rsidR="00921E45" w:rsidRPr="00F80A09">
        <w:rPr>
          <w:szCs w:val="28"/>
        </w:rPr>
        <w:t xml:space="preserve"> nhân</w:t>
      </w:r>
      <w:r w:rsidR="00001DAD" w:rsidRPr="00F80A09">
        <w:rPr>
          <w:szCs w:val="28"/>
        </w:rPr>
        <w:t xml:space="preserve"> dân</w:t>
      </w:r>
      <w:r w:rsidR="00921E45" w:rsidRPr="00F80A09">
        <w:rPr>
          <w:szCs w:val="28"/>
        </w:rPr>
        <w:t xml:space="preserve"> tỉnh phê duyệt theo quy định. Thờ</w:t>
      </w:r>
      <w:r w:rsidR="00001DAD" w:rsidRPr="00F80A09">
        <w:rPr>
          <w:szCs w:val="28"/>
        </w:rPr>
        <w:t>i gian báo cáo trong Quý</w:t>
      </w:r>
      <w:r w:rsidR="00921E45" w:rsidRPr="00F80A09">
        <w:rPr>
          <w:szCs w:val="28"/>
        </w:rPr>
        <w:t xml:space="preserve"> IV/2021</w:t>
      </w:r>
      <w:r w:rsidR="00D00290" w:rsidRPr="00F80A09">
        <w:rPr>
          <w:szCs w:val="28"/>
        </w:rPr>
        <w:t>.</w:t>
      </w:r>
    </w:p>
    <w:p w14:paraId="1C23FF15" w14:textId="607675AA" w:rsidR="00D07DB0" w:rsidRPr="00F80A09" w:rsidRDefault="00DE34D8" w:rsidP="00F80A09">
      <w:pPr>
        <w:spacing w:before="120" w:after="120"/>
        <w:ind w:firstLine="709"/>
        <w:jc w:val="both"/>
        <w:rPr>
          <w:szCs w:val="28"/>
        </w:rPr>
      </w:pPr>
      <w:r w:rsidRPr="00F80A09">
        <w:rPr>
          <w:szCs w:val="28"/>
        </w:rPr>
        <w:t>Về q</w:t>
      </w:r>
      <w:r w:rsidR="00D07DB0" w:rsidRPr="00F80A09">
        <w:rPr>
          <w:szCs w:val="28"/>
        </w:rPr>
        <w:t>uá trình thực hiện</w:t>
      </w:r>
      <w:r w:rsidRPr="00F80A09">
        <w:rPr>
          <w:szCs w:val="28"/>
        </w:rPr>
        <w:t xml:space="preserve">: Căn cứ </w:t>
      </w:r>
      <w:r w:rsidR="00C05060" w:rsidRPr="00F80A09">
        <w:rPr>
          <w:szCs w:val="28"/>
        </w:rPr>
        <w:t>theo chỉ đạo của UBND tỉ</w:t>
      </w:r>
      <w:r w:rsidR="00717347" w:rsidRPr="00F80A09">
        <w:rPr>
          <w:szCs w:val="28"/>
        </w:rPr>
        <w:t>nh theo tin</w:t>
      </w:r>
      <w:r w:rsidR="00001DAD" w:rsidRPr="00F80A09">
        <w:rPr>
          <w:szCs w:val="28"/>
        </w:rPr>
        <w:t>h</w:t>
      </w:r>
      <w:r w:rsidR="00C05060" w:rsidRPr="00F80A09">
        <w:rPr>
          <w:szCs w:val="28"/>
        </w:rPr>
        <w:t xml:space="preserve"> thần của văn bản số</w:t>
      </w:r>
      <w:r w:rsidR="005D096A" w:rsidRPr="00F80A09">
        <w:rPr>
          <w:szCs w:val="28"/>
        </w:rPr>
        <w:t xml:space="preserve"> 2727/UBND-KT</w:t>
      </w:r>
      <w:r w:rsidR="00C05060" w:rsidRPr="00F80A09">
        <w:rPr>
          <w:szCs w:val="28"/>
        </w:rPr>
        <w:t xml:space="preserve"> của UBND tỉnh Bình Thuậ</w:t>
      </w:r>
      <w:r w:rsidR="005D096A" w:rsidRPr="00F80A09">
        <w:rPr>
          <w:szCs w:val="28"/>
        </w:rPr>
        <w:t xml:space="preserve">n; </w:t>
      </w:r>
      <w:r w:rsidRPr="00F80A09">
        <w:rPr>
          <w:szCs w:val="28"/>
        </w:rPr>
        <w:t>hướng dẫn</w:t>
      </w:r>
      <w:r w:rsidR="005D096A" w:rsidRPr="00F80A09">
        <w:rPr>
          <w:szCs w:val="28"/>
        </w:rPr>
        <w:t xml:space="preserve"> mẫu điều lệ, phương án</w:t>
      </w:r>
      <w:r w:rsidRPr="00F80A09">
        <w:rPr>
          <w:szCs w:val="28"/>
        </w:rPr>
        <w:t xml:space="preserve"> của Liên minh Hợp tác xã Việ</w:t>
      </w:r>
      <w:r w:rsidR="005D096A" w:rsidRPr="00F80A09">
        <w:rPr>
          <w:szCs w:val="28"/>
        </w:rPr>
        <w:t>t Nam và</w:t>
      </w:r>
      <w:r w:rsidR="00C05060" w:rsidRPr="00F80A09">
        <w:rPr>
          <w:szCs w:val="28"/>
        </w:rPr>
        <w:t xml:space="preserve"> căn cứ </w:t>
      </w:r>
      <w:r w:rsidRPr="00F80A09">
        <w:rPr>
          <w:rFonts w:cstheme="minorBidi"/>
          <w:szCs w:val="28"/>
        </w:rPr>
        <w:t>N</w:t>
      </w:r>
      <w:r w:rsidR="000F0EF8" w:rsidRPr="00F80A09">
        <w:rPr>
          <w:rFonts w:cstheme="minorBidi"/>
          <w:szCs w:val="28"/>
        </w:rPr>
        <w:t>ghị định số</w:t>
      </w:r>
      <w:r w:rsidRPr="00F80A09">
        <w:rPr>
          <w:rFonts w:cstheme="minorBidi"/>
          <w:szCs w:val="28"/>
        </w:rPr>
        <w:t xml:space="preserve"> 45/2021/NĐ-CP</w:t>
      </w:r>
      <w:r w:rsidR="00921E45" w:rsidRPr="00F80A09">
        <w:rPr>
          <w:rFonts w:cstheme="minorBidi"/>
          <w:szCs w:val="28"/>
        </w:rPr>
        <w:t xml:space="preserve"> c</w:t>
      </w:r>
      <w:r w:rsidR="00C05060" w:rsidRPr="00F80A09">
        <w:rPr>
          <w:rFonts w:cstheme="minorBidi"/>
          <w:szCs w:val="28"/>
        </w:rPr>
        <w:t>ủa</w:t>
      </w:r>
      <w:r w:rsidR="00921E45" w:rsidRPr="00F80A09">
        <w:rPr>
          <w:rFonts w:cstheme="minorBidi"/>
          <w:szCs w:val="28"/>
        </w:rPr>
        <w:t xml:space="preserve"> Chính phủ</w:t>
      </w:r>
      <w:r w:rsidRPr="00F80A09">
        <w:rPr>
          <w:rFonts w:cstheme="minorBidi"/>
          <w:szCs w:val="28"/>
        </w:rPr>
        <w:t xml:space="preserve">, </w:t>
      </w:r>
      <w:r w:rsidRPr="00F80A09">
        <w:rPr>
          <w:szCs w:val="28"/>
        </w:rPr>
        <w:t>Liên minh Hợp tác xã tỉnh Bình Thuận đã xây dựng Đề án. Đồng thời,</w:t>
      </w:r>
      <w:r w:rsidR="004566CD" w:rsidRPr="00F80A09">
        <w:rPr>
          <w:szCs w:val="28"/>
        </w:rPr>
        <w:t xml:space="preserve"> </w:t>
      </w:r>
      <w:r w:rsidRPr="00F80A09">
        <w:rPr>
          <w:szCs w:val="28"/>
        </w:rPr>
        <w:t>gửi bản Dự Thảo về Điều Lệ và Đề án lấy ý kiến của các đồng chí UVBCH, các ngành có liên quan như: Sở</w:t>
      </w:r>
      <w:r w:rsidR="004566CD" w:rsidRPr="00F80A09">
        <w:rPr>
          <w:szCs w:val="28"/>
        </w:rPr>
        <w:t xml:space="preserve"> Tài Chí</w:t>
      </w:r>
      <w:r w:rsidRPr="00F80A09">
        <w:rPr>
          <w:szCs w:val="28"/>
        </w:rPr>
        <w:t>nh, Sở Tư Pháp, Sở Nội Vụ, Sở Kế hoạch &amp; Đầu tư, Sở Công Thương, UBND các Huyện</w:t>
      </w:r>
      <w:r w:rsidR="005D096A" w:rsidRPr="00F80A09">
        <w:rPr>
          <w:szCs w:val="28"/>
        </w:rPr>
        <w:t>, thị xã thành phố.</w:t>
      </w:r>
    </w:p>
    <w:p w14:paraId="280525AB" w14:textId="1FD62FBF" w:rsidR="004566CD" w:rsidRPr="00F80A09" w:rsidRDefault="000F34AE" w:rsidP="00F80A09">
      <w:pPr>
        <w:spacing w:before="120" w:after="120"/>
        <w:ind w:firstLine="709"/>
        <w:jc w:val="both"/>
        <w:rPr>
          <w:szCs w:val="28"/>
        </w:rPr>
      </w:pPr>
      <w:r w:rsidRPr="00F80A09">
        <w:rPr>
          <w:szCs w:val="28"/>
        </w:rPr>
        <w:t xml:space="preserve">Qua </w:t>
      </w:r>
      <w:r w:rsidR="00C05060" w:rsidRPr="00F80A09">
        <w:rPr>
          <w:szCs w:val="28"/>
        </w:rPr>
        <w:t xml:space="preserve">2 lần gửi Dự thảo xin ý kiến </w:t>
      </w:r>
      <w:r w:rsidR="004566CD" w:rsidRPr="00F80A09">
        <w:rPr>
          <w:szCs w:val="28"/>
        </w:rPr>
        <w:t>góp ý của các ngành, cơ bản thống nhất với Dự thảo Điều lệ và Đề án, vì tính cấp thiết phải có Quỹ hỗ trợ phát triển Hợp tác xã.</w:t>
      </w:r>
    </w:p>
    <w:p w14:paraId="6E3C65C8" w14:textId="21F1FD6F" w:rsidR="005D096A" w:rsidRPr="00F80A09" w:rsidRDefault="00C05060" w:rsidP="00F80A09">
      <w:pPr>
        <w:spacing w:before="120" w:after="120"/>
        <w:ind w:firstLine="709"/>
        <w:jc w:val="both"/>
        <w:rPr>
          <w:szCs w:val="28"/>
        </w:rPr>
      </w:pPr>
      <w:r w:rsidRPr="00F80A09">
        <w:rPr>
          <w:szCs w:val="28"/>
        </w:rPr>
        <w:t>Liên minh Hợp tác xã tỉnh Bình Thuậ</w:t>
      </w:r>
      <w:r w:rsidR="00C11FA1" w:rsidRPr="00F80A09">
        <w:rPr>
          <w:szCs w:val="28"/>
        </w:rPr>
        <w:t xml:space="preserve">n đã gửi Tờ Trình số 04/TTr-LMHTX gửi UBND tỉnh về việc xin chủ trương phê duyệt Đề án thành lập Quỹ hỗ trợ phát triển Hợp tác xã tỉnh Bình Thuận. Qua đó, </w:t>
      </w:r>
      <w:r w:rsidR="000F34AE" w:rsidRPr="00F80A09">
        <w:rPr>
          <w:szCs w:val="28"/>
        </w:rPr>
        <w:t>để hồ sơ đượ</w:t>
      </w:r>
      <w:r w:rsidR="005D096A" w:rsidRPr="00F80A09">
        <w:rPr>
          <w:szCs w:val="28"/>
        </w:rPr>
        <w:t>c đảm bảo hơn</w:t>
      </w:r>
      <w:r w:rsidR="000F34AE" w:rsidRPr="00F80A09">
        <w:rPr>
          <w:szCs w:val="28"/>
        </w:rPr>
        <w:t xml:space="preserve"> </w:t>
      </w:r>
      <w:r w:rsidR="00C11FA1" w:rsidRPr="00F80A09">
        <w:rPr>
          <w:szCs w:val="28"/>
        </w:rPr>
        <w:t xml:space="preserve">UBND tỉnh đã tiếp tục chỉ đạo bằng văn bản số 758/VP-KT ngày 24 tháng </w:t>
      </w:r>
      <w:r w:rsidR="00C11FA1" w:rsidRPr="00F80A09">
        <w:rPr>
          <w:szCs w:val="28"/>
        </w:rPr>
        <w:lastRenderedPageBreak/>
        <w:t>02 năm 2022 của UBND tỉnh Bình Thuận tiếp tục giao nhiệm vụ cho Liên minh Hợp tác xã tỉnh Bình Thuận chủ trì phối hợp với Sở T</w:t>
      </w:r>
      <w:r w:rsidR="00B44FE2" w:rsidRPr="00F80A09">
        <w:rPr>
          <w:szCs w:val="28"/>
        </w:rPr>
        <w:t>ài c</w:t>
      </w:r>
      <w:r w:rsidR="00C11FA1" w:rsidRPr="00F80A09">
        <w:rPr>
          <w:szCs w:val="28"/>
        </w:rPr>
        <w:t>hính, Sở</w:t>
      </w:r>
      <w:r w:rsidR="00B44FE2" w:rsidRPr="00F80A09">
        <w:rPr>
          <w:szCs w:val="28"/>
        </w:rPr>
        <w:t xml:space="preserve"> Tư p</w:t>
      </w:r>
      <w:r w:rsidR="00C11FA1" w:rsidRPr="00F80A09">
        <w:rPr>
          <w:szCs w:val="28"/>
        </w:rPr>
        <w:t>háp, Sở Nộ</w:t>
      </w:r>
      <w:r w:rsidR="00B44FE2" w:rsidRPr="00F80A09">
        <w:rPr>
          <w:szCs w:val="28"/>
        </w:rPr>
        <w:t>i v</w:t>
      </w:r>
      <w:r w:rsidR="00C11FA1" w:rsidRPr="00F80A09">
        <w:rPr>
          <w:szCs w:val="28"/>
        </w:rPr>
        <w:t>ụ, Sở Kế hoạch &amp; Đầu tư rà soát báo cáo UBND tỉ</w:t>
      </w:r>
      <w:r w:rsidR="005D096A" w:rsidRPr="00F80A09">
        <w:rPr>
          <w:szCs w:val="28"/>
        </w:rPr>
        <w:t>nh</w:t>
      </w:r>
      <w:r w:rsidR="00C11FA1" w:rsidRPr="00F80A09">
        <w:rPr>
          <w:szCs w:val="28"/>
        </w:rPr>
        <w:t xml:space="preserve"> cụ thể</w:t>
      </w:r>
      <w:r w:rsidR="000F34AE" w:rsidRPr="00F80A09">
        <w:rPr>
          <w:szCs w:val="28"/>
        </w:rPr>
        <w:t xml:space="preserve"> trình</w:t>
      </w:r>
      <w:r w:rsidR="00C11FA1" w:rsidRPr="00F80A09">
        <w:rPr>
          <w:szCs w:val="28"/>
        </w:rPr>
        <w:t xml:space="preserve"> tự, các bước theo quy định của pháp luật hiện hành về quy trình thành lập mới Quỹ hỗ trợ phát triển Hợp tác xã theo mô hình Công ty TNHH một thành viên do nhà nước nắm giữ 100% vốn điều lệ</w:t>
      </w:r>
      <w:r w:rsidR="000F34AE" w:rsidRPr="00F80A09">
        <w:rPr>
          <w:szCs w:val="28"/>
        </w:rPr>
        <w:t xml:space="preserve"> (</w:t>
      </w:r>
      <w:r w:rsidR="00C11FA1" w:rsidRPr="00F80A09">
        <w:rPr>
          <w:szCs w:val="28"/>
        </w:rPr>
        <w:t>trong đó, nêu rõ đơn vị ban hành Đề án, đơn vị tham mưu UBND tỉnh thẩm định Đề án theo quy định,…).</w:t>
      </w:r>
      <w:r w:rsidR="005D096A" w:rsidRPr="00F80A09">
        <w:rPr>
          <w:szCs w:val="28"/>
        </w:rPr>
        <w:t xml:space="preserve"> </w:t>
      </w:r>
      <w:r w:rsidR="004566CD" w:rsidRPr="00F80A09">
        <w:rPr>
          <w:szCs w:val="28"/>
        </w:rPr>
        <w:t>Đến nay,</w:t>
      </w:r>
      <w:r w:rsidR="00C11FA1" w:rsidRPr="00F80A09">
        <w:rPr>
          <w:szCs w:val="28"/>
        </w:rPr>
        <w:t xml:space="preserve"> Liên minh Hợp tác xã tỉnh Bình Thuận</w:t>
      </w:r>
      <w:r w:rsidR="004566CD" w:rsidRPr="00F80A09">
        <w:rPr>
          <w:szCs w:val="28"/>
        </w:rPr>
        <w:t xml:space="preserve"> thực hiện các bướ</w:t>
      </w:r>
      <w:r w:rsidR="005D096A" w:rsidRPr="00F80A09">
        <w:rPr>
          <w:szCs w:val="28"/>
        </w:rPr>
        <w:t xml:space="preserve">c </w:t>
      </w:r>
      <w:r w:rsidR="00DD1906" w:rsidRPr="00F80A09">
        <w:rPr>
          <w:szCs w:val="28"/>
        </w:rPr>
        <w:t>dự thảo Đề án thành lập Quỹ hỗ trợ</w:t>
      </w:r>
      <w:r w:rsidR="00001DAD" w:rsidRPr="00F80A09">
        <w:rPr>
          <w:szCs w:val="28"/>
        </w:rPr>
        <w:t xml:space="preserve"> phát triển</w:t>
      </w:r>
      <w:r w:rsidR="00DD1906" w:rsidRPr="00F80A09">
        <w:rPr>
          <w:szCs w:val="28"/>
        </w:rPr>
        <w:t xml:space="preserve"> hợp tác xã </w:t>
      </w:r>
      <w:r w:rsidR="005D096A" w:rsidRPr="00F80A09">
        <w:rPr>
          <w:szCs w:val="28"/>
        </w:rPr>
        <w:t xml:space="preserve">theo </w:t>
      </w:r>
      <w:r w:rsidR="00DD1906" w:rsidRPr="00F80A09">
        <w:rPr>
          <w:szCs w:val="28"/>
        </w:rPr>
        <w:t>quy định tại khoản 3 Điều 15</w:t>
      </w:r>
      <w:r w:rsidR="004566CD" w:rsidRPr="00F80A09">
        <w:rPr>
          <w:szCs w:val="28"/>
        </w:rPr>
        <w:t xml:space="preserve"> </w:t>
      </w:r>
      <w:r w:rsidR="004566CD" w:rsidRPr="00F80A09">
        <w:rPr>
          <w:rFonts w:cstheme="minorBidi"/>
          <w:szCs w:val="28"/>
        </w:rPr>
        <w:t>N</w:t>
      </w:r>
      <w:r w:rsidR="000F0EF8" w:rsidRPr="00F80A09">
        <w:rPr>
          <w:rFonts w:cstheme="minorBidi"/>
          <w:szCs w:val="28"/>
        </w:rPr>
        <w:t>ghị định số</w:t>
      </w:r>
      <w:r w:rsidR="004566CD" w:rsidRPr="00F80A09">
        <w:rPr>
          <w:rFonts w:cstheme="minorBidi"/>
          <w:szCs w:val="28"/>
        </w:rPr>
        <w:t xml:space="preserve"> 45/2021/NĐ-CP</w:t>
      </w:r>
      <w:r w:rsidR="004566CD" w:rsidRPr="00F80A09">
        <w:rPr>
          <w:szCs w:val="28"/>
        </w:rPr>
        <w:t xml:space="preserve"> </w:t>
      </w:r>
      <w:r w:rsidR="00921E45" w:rsidRPr="00F80A09">
        <w:rPr>
          <w:szCs w:val="28"/>
        </w:rPr>
        <w:t>của Chính phủ</w:t>
      </w:r>
      <w:r w:rsidR="00DD1906" w:rsidRPr="00F80A09">
        <w:rPr>
          <w:szCs w:val="28"/>
        </w:rPr>
        <w:t>.</w:t>
      </w:r>
    </w:p>
    <w:p w14:paraId="6D41C9CE" w14:textId="2D55EBB5" w:rsidR="005D096A" w:rsidRPr="00F80A09" w:rsidRDefault="000F0EF8" w:rsidP="00F80A09">
      <w:pPr>
        <w:spacing w:before="120" w:after="120"/>
        <w:ind w:firstLine="709"/>
        <w:jc w:val="both"/>
        <w:rPr>
          <w:szCs w:val="28"/>
        </w:rPr>
      </w:pPr>
      <w:r w:rsidRPr="00F80A09">
        <w:rPr>
          <w:szCs w:val="28"/>
        </w:rPr>
        <w:t>Tuy nhiên, hiệ</w:t>
      </w:r>
      <w:r w:rsidR="00F80A09" w:rsidRPr="00F80A09">
        <w:rPr>
          <w:szCs w:val="28"/>
        </w:rPr>
        <w:t>n nay Quỹ</w:t>
      </w:r>
      <w:r w:rsidRPr="00F80A09">
        <w:rPr>
          <w:szCs w:val="28"/>
        </w:rPr>
        <w:t xml:space="preserve"> hỗ trợ phát triển Hợ</w:t>
      </w:r>
      <w:r w:rsidR="005D096A" w:rsidRPr="00F80A09">
        <w:rPr>
          <w:szCs w:val="28"/>
        </w:rPr>
        <w:t>p tác xã</w:t>
      </w:r>
      <w:r w:rsidRPr="00F80A09">
        <w:rPr>
          <w:szCs w:val="28"/>
        </w:rPr>
        <w:t xml:space="preserve"> v</w:t>
      </w:r>
      <w:r w:rsidR="005D096A" w:rsidRPr="00F80A09">
        <w:rPr>
          <w:szCs w:val="28"/>
        </w:rPr>
        <w:t>ẫn</w:t>
      </w:r>
      <w:r w:rsidRPr="00F80A09">
        <w:rPr>
          <w:szCs w:val="28"/>
        </w:rPr>
        <w:t xml:space="preserve"> chưa ra đời  vì nhữ</w:t>
      </w:r>
      <w:r w:rsidR="00001DAD" w:rsidRPr="00F80A09">
        <w:rPr>
          <w:szCs w:val="28"/>
        </w:rPr>
        <w:t>ng lý do</w:t>
      </w:r>
      <w:r w:rsidRPr="00F80A09">
        <w:rPr>
          <w:szCs w:val="28"/>
        </w:rPr>
        <w:t xml:space="preserve"> sau:</w:t>
      </w:r>
    </w:p>
    <w:p w14:paraId="4963DE22" w14:textId="3272A569" w:rsidR="000F0EF8" w:rsidRPr="00F80A09" w:rsidRDefault="00A41BB3" w:rsidP="00F80A09">
      <w:pPr>
        <w:spacing w:before="120" w:after="120"/>
        <w:ind w:firstLine="709"/>
        <w:jc w:val="both"/>
        <w:rPr>
          <w:szCs w:val="28"/>
        </w:rPr>
      </w:pPr>
      <w:r w:rsidRPr="00F80A09">
        <w:rPr>
          <w:b/>
          <w:i/>
          <w:szCs w:val="28"/>
        </w:rPr>
        <w:t xml:space="preserve">1. </w:t>
      </w:r>
      <w:r w:rsidR="003D6D4E" w:rsidRPr="00F80A09">
        <w:rPr>
          <w:b/>
          <w:i/>
          <w:szCs w:val="28"/>
        </w:rPr>
        <w:t>Đối với dự thảo</w:t>
      </w:r>
      <w:r w:rsidR="003D6D4E" w:rsidRPr="00F80A09">
        <w:rPr>
          <w:szCs w:val="28"/>
        </w:rPr>
        <w:t xml:space="preserve"> “</w:t>
      </w:r>
      <w:r w:rsidR="003D6D4E" w:rsidRPr="00F80A09">
        <w:rPr>
          <w:i/>
          <w:szCs w:val="28"/>
        </w:rPr>
        <w:t>Về nhân sự giữ các chức danh quả</w:t>
      </w:r>
      <w:r w:rsidR="00001DAD" w:rsidRPr="00F80A09">
        <w:rPr>
          <w:i/>
          <w:szCs w:val="28"/>
        </w:rPr>
        <w:t>n lý Quỹ</w:t>
      </w:r>
      <w:r w:rsidR="003D6D4E" w:rsidRPr="00F80A09">
        <w:rPr>
          <w:i/>
          <w:szCs w:val="28"/>
        </w:rPr>
        <w:t xml:space="preserve"> các thành viên Thường trực và Kế toán của Liên minh Hợp tác xã kiêm nhiệm các chức danh quả</w:t>
      </w:r>
      <w:r w:rsidR="00001DAD" w:rsidRPr="00F80A09">
        <w:rPr>
          <w:i/>
          <w:szCs w:val="28"/>
        </w:rPr>
        <w:t>n lý Quỹ (</w:t>
      </w:r>
      <w:r w:rsidR="003D6D4E" w:rsidRPr="00F80A09">
        <w:rPr>
          <w:i/>
          <w:szCs w:val="28"/>
        </w:rPr>
        <w:t>Chủ tị</w:t>
      </w:r>
      <w:r w:rsidR="00001DAD" w:rsidRPr="00F80A09">
        <w:rPr>
          <w:i/>
          <w:szCs w:val="28"/>
        </w:rPr>
        <w:t>ch Quỹ</w:t>
      </w:r>
      <w:r w:rsidR="003D6D4E" w:rsidRPr="00F80A09">
        <w:rPr>
          <w:i/>
          <w:szCs w:val="28"/>
        </w:rPr>
        <w:t>, Giám đốc và Kế toán trưởng)</w:t>
      </w:r>
      <w:r w:rsidR="00001DAD" w:rsidRPr="00F80A09">
        <w:rPr>
          <w:szCs w:val="28"/>
        </w:rPr>
        <w:t xml:space="preserve">, </w:t>
      </w:r>
      <w:r w:rsidR="003D6D4E" w:rsidRPr="00F80A09">
        <w:rPr>
          <w:szCs w:val="28"/>
        </w:rPr>
        <w:t>là cán bộ, viên chức kiêm nhiệm của Liên minh hợp tác xã tỉnh</w:t>
      </w:r>
      <w:r w:rsidR="00916C9C" w:rsidRPr="00F80A09">
        <w:rPr>
          <w:szCs w:val="28"/>
        </w:rPr>
        <w:t>.</w:t>
      </w:r>
      <w:r w:rsidR="003D6D4E" w:rsidRPr="00F80A09">
        <w:rPr>
          <w:szCs w:val="28"/>
        </w:rPr>
        <w:t xml:space="preserve"> </w:t>
      </w:r>
      <w:r w:rsidR="000F0EF8" w:rsidRPr="00F80A09">
        <w:rPr>
          <w:szCs w:val="28"/>
        </w:rPr>
        <w:t xml:space="preserve">Theo </w:t>
      </w:r>
      <w:r w:rsidR="00031E9B" w:rsidRPr="00F80A09">
        <w:rPr>
          <w:szCs w:val="28"/>
        </w:rPr>
        <w:t>ý kiến góp ý của Sở Nội vụ tỉnh Bình Thuận</w:t>
      </w:r>
      <w:r w:rsidR="00BC2146" w:rsidRPr="00F80A09">
        <w:rPr>
          <w:szCs w:val="28"/>
        </w:rPr>
        <w:t xml:space="preserve"> bằng</w:t>
      </w:r>
      <w:r w:rsidR="00031E9B" w:rsidRPr="00F80A09">
        <w:rPr>
          <w:szCs w:val="28"/>
        </w:rPr>
        <w:t xml:space="preserve"> văn</w:t>
      </w:r>
      <w:r w:rsidR="00BC2146" w:rsidRPr="00F80A09">
        <w:rPr>
          <w:szCs w:val="28"/>
        </w:rPr>
        <w:t xml:space="preserve"> bản</w:t>
      </w:r>
      <w:r w:rsidR="00031E9B" w:rsidRPr="00F80A09">
        <w:rPr>
          <w:szCs w:val="28"/>
        </w:rPr>
        <w:t xml:space="preserve"> số 2245/SNV-TCCC ngày 30 tháng 09 năm 2022 về việc tham gia ý kiến Dự thảo Đề</w:t>
      </w:r>
      <w:r w:rsidR="00001DAD" w:rsidRPr="00F80A09">
        <w:rPr>
          <w:szCs w:val="28"/>
        </w:rPr>
        <w:t xml:space="preserve"> án thành</w:t>
      </w:r>
      <w:r w:rsidR="00031E9B" w:rsidRPr="00F80A09">
        <w:rPr>
          <w:szCs w:val="28"/>
        </w:rPr>
        <w:t xml:space="preserve"> lậ</w:t>
      </w:r>
      <w:r w:rsidR="00001DAD" w:rsidRPr="00F80A09">
        <w:rPr>
          <w:szCs w:val="28"/>
        </w:rPr>
        <w:t>p Quỹ</w:t>
      </w:r>
      <w:r w:rsidR="00031E9B" w:rsidRPr="00F80A09">
        <w:rPr>
          <w:szCs w:val="28"/>
        </w:rPr>
        <w:t xml:space="preserve"> h</w:t>
      </w:r>
      <w:r w:rsidR="00BC2146" w:rsidRPr="00F80A09">
        <w:rPr>
          <w:szCs w:val="28"/>
        </w:rPr>
        <w:t>ỗ</w:t>
      </w:r>
      <w:r w:rsidR="00031E9B" w:rsidRPr="00F80A09">
        <w:rPr>
          <w:szCs w:val="28"/>
        </w:rPr>
        <w:t xml:space="preserve"> trợ phát triển Hợp tác xã tỉ</w:t>
      </w:r>
      <w:r w:rsidR="00BC2146" w:rsidRPr="00F80A09">
        <w:rPr>
          <w:szCs w:val="28"/>
        </w:rPr>
        <w:t xml:space="preserve">nh cụ thể: </w:t>
      </w:r>
      <w:r w:rsidR="00BC2146" w:rsidRPr="00F80A09">
        <w:rPr>
          <w:i/>
          <w:szCs w:val="28"/>
        </w:rPr>
        <w:t>Về nhân sự giữ các chức danh quả</w:t>
      </w:r>
      <w:r w:rsidR="00001DAD" w:rsidRPr="00F80A09">
        <w:rPr>
          <w:i/>
          <w:szCs w:val="28"/>
        </w:rPr>
        <w:t>n lý Quỹ</w:t>
      </w:r>
      <w:r w:rsidR="00BC2146" w:rsidRPr="00F80A09">
        <w:rPr>
          <w:i/>
          <w:szCs w:val="28"/>
        </w:rPr>
        <w:t xml:space="preserve"> các thành viên Thường trực và Kế toán của Liên minh Hợp tác xã kiêm nhiệm các chức danh quả</w:t>
      </w:r>
      <w:r w:rsidR="00001DAD" w:rsidRPr="00F80A09">
        <w:rPr>
          <w:i/>
          <w:szCs w:val="28"/>
        </w:rPr>
        <w:t>n lý Quỹ (</w:t>
      </w:r>
      <w:r w:rsidR="00BC2146" w:rsidRPr="00F80A09">
        <w:rPr>
          <w:i/>
          <w:szCs w:val="28"/>
        </w:rPr>
        <w:t>Chủ tị</w:t>
      </w:r>
      <w:r w:rsidR="00001DAD" w:rsidRPr="00F80A09">
        <w:rPr>
          <w:i/>
          <w:szCs w:val="28"/>
        </w:rPr>
        <w:t>ch Quỹ</w:t>
      </w:r>
      <w:r w:rsidR="00BC2146" w:rsidRPr="00F80A09">
        <w:rPr>
          <w:i/>
          <w:szCs w:val="28"/>
        </w:rPr>
        <w:t xml:space="preserve">, Giám đốc và Kế toán trưởng) </w:t>
      </w:r>
      <w:r w:rsidR="00D00290" w:rsidRPr="00F80A09">
        <w:rPr>
          <w:szCs w:val="28"/>
        </w:rPr>
        <w:t xml:space="preserve">là chưa phù </w:t>
      </w:r>
      <w:r w:rsidR="00BC2146" w:rsidRPr="00F80A09">
        <w:rPr>
          <w:szCs w:val="28"/>
        </w:rPr>
        <w:t xml:space="preserve">hợp quy định tại Điểm đ khoản 1 Điều 7 Nghị định </w:t>
      </w:r>
      <w:r w:rsidR="000F0EF8" w:rsidRPr="00F80A09">
        <w:rPr>
          <w:szCs w:val="28"/>
        </w:rPr>
        <w:t>số 159/2020</w:t>
      </w:r>
      <w:r w:rsidR="0016305E" w:rsidRPr="00F80A09">
        <w:rPr>
          <w:szCs w:val="28"/>
        </w:rPr>
        <w:t xml:space="preserve"> NĐ-CP</w:t>
      </w:r>
      <w:r w:rsidR="00584423" w:rsidRPr="00F80A09">
        <w:rPr>
          <w:szCs w:val="28"/>
        </w:rPr>
        <w:t xml:space="preserve"> </w:t>
      </w:r>
      <w:r w:rsidR="000F0EF8" w:rsidRPr="00F80A09">
        <w:rPr>
          <w:szCs w:val="28"/>
        </w:rPr>
        <w:t xml:space="preserve"> ngày 31/12/2020 củ</w:t>
      </w:r>
      <w:r w:rsidR="00280474" w:rsidRPr="00F80A09">
        <w:rPr>
          <w:szCs w:val="28"/>
        </w:rPr>
        <w:t>a Chính phủ</w:t>
      </w:r>
      <w:r w:rsidR="000F0EF8" w:rsidRPr="00F80A09">
        <w:rPr>
          <w:szCs w:val="28"/>
        </w:rPr>
        <w:t xml:space="preserve"> về quản lý người giữ chức danh, chức vụ và người đại diện phần vốn nhà nước</w:t>
      </w:r>
      <w:r w:rsidR="00280474" w:rsidRPr="00F80A09">
        <w:rPr>
          <w:szCs w:val="28"/>
        </w:rPr>
        <w:t xml:space="preserve"> tại doanh nghiệp; cụ thể quy định: “Người quản lý doanh nghiệp nhà nước không là cán bộ, công chức, viên chứ</w:t>
      </w:r>
      <w:r w:rsidR="00001DAD" w:rsidRPr="00F80A09">
        <w:rPr>
          <w:szCs w:val="28"/>
        </w:rPr>
        <w:t>c”. Quỹ</w:t>
      </w:r>
      <w:r w:rsidR="00280474" w:rsidRPr="00F80A09">
        <w:rPr>
          <w:szCs w:val="28"/>
        </w:rPr>
        <w:t xml:space="preserve"> phát triển Hợp tác</w:t>
      </w:r>
      <w:r w:rsidR="0016305E" w:rsidRPr="00F80A09">
        <w:rPr>
          <w:szCs w:val="28"/>
        </w:rPr>
        <w:t xml:space="preserve"> xã ra đời nguồn kinh phí để vận hành chưa có, nếu theo </w:t>
      </w:r>
      <w:r w:rsidR="00584423" w:rsidRPr="00F80A09">
        <w:rPr>
          <w:szCs w:val="28"/>
        </w:rPr>
        <w:t xml:space="preserve">Quy định </w:t>
      </w:r>
      <w:r w:rsidR="0016305E" w:rsidRPr="00F80A09">
        <w:rPr>
          <w:szCs w:val="28"/>
        </w:rPr>
        <w:t>Nghị định 159/2020</w:t>
      </w:r>
      <w:r w:rsidR="00001DAD" w:rsidRPr="00F80A09">
        <w:rPr>
          <w:szCs w:val="28"/>
        </w:rPr>
        <w:t xml:space="preserve"> thì Quỹ</w:t>
      </w:r>
      <w:r w:rsidR="00584423" w:rsidRPr="00F80A09">
        <w:rPr>
          <w:szCs w:val="28"/>
        </w:rPr>
        <w:t xml:space="preserve"> ra đời công tác nhân sự phải đi thu</w:t>
      </w:r>
      <w:r w:rsidR="00916C9C" w:rsidRPr="00F80A09">
        <w:rPr>
          <w:szCs w:val="28"/>
        </w:rPr>
        <w:t>ê và nguồn vốn điều lệ ban</w:t>
      </w:r>
      <w:r w:rsidR="00001DAD" w:rsidRPr="00F80A09">
        <w:rPr>
          <w:szCs w:val="28"/>
        </w:rPr>
        <w:t xml:space="preserve"> đầu</w:t>
      </w:r>
      <w:r w:rsidR="00916C9C" w:rsidRPr="00F80A09">
        <w:rPr>
          <w:szCs w:val="28"/>
        </w:rPr>
        <w:t xml:space="preserve"> 20 tỉ đồng sẽ không đủ kinh phí trả lương và trang bị cơ sở vật chất, đồng thời bộ máy mới chưa am hiểu về mô hình kinh tế hợp tác nên sẽ không đúng với chủ trương của Quỹ hỗ trợ và sẽ gặp rất nhiều khó khăn.</w:t>
      </w:r>
    </w:p>
    <w:p w14:paraId="41ED9685" w14:textId="3B8FA81F" w:rsidR="00584423" w:rsidRPr="00F80A09" w:rsidRDefault="00A41BB3" w:rsidP="00F80A09">
      <w:pPr>
        <w:spacing w:before="120" w:after="120"/>
        <w:ind w:firstLine="709"/>
        <w:jc w:val="both"/>
        <w:rPr>
          <w:szCs w:val="28"/>
        </w:rPr>
      </w:pPr>
      <w:r w:rsidRPr="00F80A09">
        <w:rPr>
          <w:b/>
          <w:i/>
          <w:szCs w:val="28"/>
        </w:rPr>
        <w:t>2. Đối với thẩm quyền</w:t>
      </w:r>
      <w:r w:rsidR="00B7408D" w:rsidRPr="00F80A09">
        <w:rPr>
          <w:b/>
          <w:i/>
          <w:szCs w:val="28"/>
        </w:rPr>
        <w:t xml:space="preserve"> thẩm định đề án</w:t>
      </w:r>
      <w:r w:rsidRPr="00F80A09">
        <w:rPr>
          <w:b/>
          <w:i/>
          <w:szCs w:val="28"/>
        </w:rPr>
        <w:t>:</w:t>
      </w:r>
      <w:r w:rsidRPr="00F80A09">
        <w:rPr>
          <w:szCs w:val="28"/>
        </w:rPr>
        <w:t xml:space="preserve"> </w:t>
      </w:r>
    </w:p>
    <w:p w14:paraId="15F91807" w14:textId="7FFA9D1A" w:rsidR="005812EF" w:rsidRPr="00F80A09" w:rsidRDefault="005812EF" w:rsidP="00F80A09">
      <w:pPr>
        <w:spacing w:before="120" w:after="120"/>
        <w:ind w:firstLine="709"/>
        <w:jc w:val="both"/>
        <w:rPr>
          <w:szCs w:val="28"/>
        </w:rPr>
      </w:pPr>
      <w:r w:rsidRPr="00F80A09">
        <w:rPr>
          <w:szCs w:val="28"/>
        </w:rPr>
        <w:t>Căn cứ Thông tư số  04/2022/TT-BTC ngày 28/01/2022 của Bộ  trưởng Bộ Tài chính hướng dẫn chức năng, nhiệm vụ, quyền hạn của cơ quan tài chính địa phương thuộc UBND cấp tỉnh và UBND cấp huyện và Quyết định số 21/2022/QĐ-UBND ngày 14/7/2022 của UBND tỉnh ban hành Quy định chức năng, nhiệm vụ, quyền hạn và cơ cấu tổ chức của Sở Tài chính tỉnh Bình Thuận thì Sở</w:t>
      </w:r>
      <w:r w:rsidR="00F80A09" w:rsidRPr="00F80A09">
        <w:rPr>
          <w:szCs w:val="28"/>
        </w:rPr>
        <w:t xml:space="preserve"> </w:t>
      </w:r>
      <w:r w:rsidRPr="00F80A09">
        <w:rPr>
          <w:szCs w:val="28"/>
        </w:rPr>
        <w:t>Tài chính là cơ quan chuyên môn tham mưu, giúp UBND tỉnh thực hiện chức năng quản lý nhà nước về các quỹ tài chính nhà nước ngoài ngân sách: Theo quy định tại khoản 1 Điều 3 Nghị  định số  45/2021/NĐ-CP ngày 31/3/2021 của Chính phủ về việc thành lập, tổ chức và hoạt động của Quỹ hỗ trợ phát triển hợp tác xã thì Quỹ</w:t>
      </w:r>
      <w:r w:rsidR="00F80A09" w:rsidRPr="00F80A09">
        <w:rPr>
          <w:szCs w:val="28"/>
        </w:rPr>
        <w:t xml:space="preserve"> </w:t>
      </w:r>
      <w:r w:rsidRPr="00F80A09">
        <w:rPr>
          <w:szCs w:val="28"/>
        </w:rPr>
        <w:t>hỗ trợ</w:t>
      </w:r>
      <w:r w:rsidR="00F80A09" w:rsidRPr="00F80A09">
        <w:rPr>
          <w:szCs w:val="28"/>
        </w:rPr>
        <w:t xml:space="preserve"> </w:t>
      </w:r>
      <w:r w:rsidRPr="00F80A09">
        <w:rPr>
          <w:szCs w:val="28"/>
        </w:rPr>
        <w:t xml:space="preserve">phát triển hợp tác xã là quỹ  tài chính nhà nước ngoài ngân sách; Theo các căn cứ pháp lý nêu trên thì Sở Tài chính là cơ </w:t>
      </w:r>
      <w:r w:rsidRPr="00F80A09">
        <w:rPr>
          <w:szCs w:val="28"/>
        </w:rPr>
        <w:lastRenderedPageBreak/>
        <w:t>quan chịu trách nhiệ</w:t>
      </w:r>
      <w:r w:rsidR="00F80A09" w:rsidRPr="00F80A09">
        <w:rPr>
          <w:szCs w:val="28"/>
        </w:rPr>
        <w:t xml:space="preserve">m chính, </w:t>
      </w:r>
      <w:r w:rsidRPr="00F80A09">
        <w:rPr>
          <w:szCs w:val="28"/>
        </w:rPr>
        <w:t>chủ trì, phối hợp các cơ quan liên quan để</w:t>
      </w:r>
      <w:r w:rsidR="00F80A09" w:rsidRPr="00F80A09">
        <w:rPr>
          <w:szCs w:val="28"/>
        </w:rPr>
        <w:t xml:space="preserve">  tham mưu, giúp </w:t>
      </w:r>
      <w:r w:rsidRPr="00F80A09">
        <w:rPr>
          <w:szCs w:val="28"/>
        </w:rPr>
        <w:t>UBND tỉnh thẩm định Đề án thành lập Quỹ Hỗ</w:t>
      </w:r>
      <w:r w:rsidR="00F80A09" w:rsidRPr="00F80A09">
        <w:rPr>
          <w:szCs w:val="28"/>
        </w:rPr>
        <w:t xml:space="preserve"> trợ</w:t>
      </w:r>
      <w:r w:rsidRPr="00F80A09">
        <w:rPr>
          <w:szCs w:val="28"/>
        </w:rPr>
        <w:t xml:space="preserve"> hợp tác xã tỉnh.</w:t>
      </w:r>
    </w:p>
    <w:p w14:paraId="7B145E05" w14:textId="1B6ED032" w:rsidR="00B7408D" w:rsidRPr="00F80A09" w:rsidRDefault="001F5800" w:rsidP="00F80A09">
      <w:pPr>
        <w:spacing w:before="120" w:after="120"/>
        <w:ind w:firstLine="709"/>
        <w:jc w:val="both"/>
        <w:rPr>
          <w:szCs w:val="28"/>
        </w:rPr>
      </w:pPr>
      <w:r w:rsidRPr="00F80A09">
        <w:rPr>
          <w:szCs w:val="28"/>
        </w:rPr>
        <w:t xml:space="preserve">Thực hiện công văn 1196/UBND-KT ngày 11/4/2023 của UBND tỉnh giao cho Sở Tài chính phối hợp với Sở Kế hoạch và Đầu tư, Sở Tư pháp, sở Nội vụ và các sở ngành Liên quan tham mưu UBND tỉnh thẩm định đề án Quỹ,  Liên minh Hợp tác xã tỉnh </w:t>
      </w:r>
      <w:r w:rsidR="00001DAD" w:rsidRPr="00F80A09">
        <w:rPr>
          <w:szCs w:val="28"/>
        </w:rPr>
        <w:t>đã bổ</w:t>
      </w:r>
      <w:r w:rsidRPr="00F80A09">
        <w:rPr>
          <w:szCs w:val="28"/>
        </w:rPr>
        <w:t xml:space="preserve"> sung hồ sơ theo quy định, do đó hiện nay Đề án thành lập Quỹ Hỗ hợp tác xã tỉnh đang chờ Sở Tài chính tham mưu UBND tỉnh thẩm định theo quy định.</w:t>
      </w:r>
    </w:p>
    <w:p w14:paraId="1B544AD0" w14:textId="3A4ABE62" w:rsidR="001D0CDF" w:rsidRPr="00F80A09" w:rsidRDefault="001F5800" w:rsidP="00F80A09">
      <w:pPr>
        <w:spacing w:before="120" w:after="120"/>
        <w:ind w:firstLine="709"/>
        <w:jc w:val="both"/>
        <w:rPr>
          <w:szCs w:val="28"/>
        </w:rPr>
      </w:pPr>
      <w:r w:rsidRPr="00F80A09">
        <w:rPr>
          <w:szCs w:val="28"/>
        </w:rPr>
        <w:t xml:space="preserve">Trên đây là tham luận </w:t>
      </w:r>
      <w:r w:rsidR="00C46714" w:rsidRPr="00F80A09">
        <w:rPr>
          <w:szCs w:val="28"/>
        </w:rPr>
        <w:t>Liên minh Hợp tá</w:t>
      </w:r>
      <w:r w:rsidRPr="00F80A09">
        <w:rPr>
          <w:szCs w:val="28"/>
        </w:rPr>
        <w:t>c</w:t>
      </w:r>
      <w:r w:rsidR="00C46714" w:rsidRPr="00F80A09">
        <w:rPr>
          <w:szCs w:val="28"/>
        </w:rPr>
        <w:t xml:space="preserve"> Bình Thuận</w:t>
      </w:r>
      <w:r w:rsidRPr="00F80A09">
        <w:rPr>
          <w:szCs w:val="28"/>
        </w:rPr>
        <w:t xml:space="preserve"> đối với những khó khăn vướng mắc của thành lậ</w:t>
      </w:r>
      <w:r w:rsidR="00BD0AFF" w:rsidRPr="00F80A09">
        <w:rPr>
          <w:szCs w:val="28"/>
        </w:rPr>
        <w:t>p</w:t>
      </w:r>
      <w:r w:rsidRPr="00F80A09">
        <w:rPr>
          <w:szCs w:val="28"/>
        </w:rPr>
        <w:t xml:space="preserve"> </w:t>
      </w:r>
      <w:r w:rsidR="00BD0AFF" w:rsidRPr="00F80A09">
        <w:rPr>
          <w:szCs w:val="28"/>
        </w:rPr>
        <w:t>Đề án thành lập Quỹ Hỗ hợp tác xã tỉnh</w:t>
      </w:r>
      <w:r w:rsidR="00C46714" w:rsidRPr="00F80A09">
        <w:rPr>
          <w:szCs w:val="28"/>
        </w:rPr>
        <w:t>, mong được sự quan tâm của Liên minh Hợp tác xã Việ</w:t>
      </w:r>
      <w:r w:rsidR="00810F55" w:rsidRPr="00F80A09">
        <w:rPr>
          <w:szCs w:val="28"/>
        </w:rPr>
        <w:t>t</w:t>
      </w:r>
      <w:r w:rsidR="00C46714" w:rsidRPr="00F80A09">
        <w:rPr>
          <w:szCs w:val="28"/>
        </w:rPr>
        <w:t xml:space="preserve"> Nam c</w:t>
      </w:r>
      <w:r w:rsidR="00001DAD" w:rsidRPr="00F80A09">
        <w:rPr>
          <w:szCs w:val="28"/>
        </w:rPr>
        <w:t>ũng</w:t>
      </w:r>
      <w:r w:rsidR="00C46714" w:rsidRPr="00F80A09">
        <w:rPr>
          <w:szCs w:val="28"/>
        </w:rPr>
        <w:t xml:space="preserve"> như các ngành có liên quan.</w:t>
      </w:r>
    </w:p>
    <w:p w14:paraId="655CD841" w14:textId="1C196C86" w:rsidR="00C46714" w:rsidRPr="00F80A09" w:rsidRDefault="00C46714" w:rsidP="00F80A09">
      <w:pPr>
        <w:spacing w:before="120" w:after="120"/>
        <w:jc w:val="both"/>
        <w:rPr>
          <w:szCs w:val="28"/>
        </w:rPr>
      </w:pPr>
      <w:r w:rsidRPr="00F80A09">
        <w:rPr>
          <w:szCs w:val="28"/>
        </w:rPr>
        <w:tab/>
        <w:t>Trân trọng./.</w:t>
      </w:r>
    </w:p>
    <w:p w14:paraId="19D0B317" w14:textId="77777777" w:rsidR="001D0CDF" w:rsidRPr="00162135" w:rsidRDefault="001D0CDF" w:rsidP="001D0CDF">
      <w:pPr>
        <w:spacing w:before="120" w:line="269" w:lineRule="auto"/>
        <w:jc w:val="both"/>
        <w:rPr>
          <w:lang w:val="vi-VN"/>
        </w:rPr>
      </w:pPr>
    </w:p>
    <w:p w14:paraId="76734542" w14:textId="77777777" w:rsidR="00DC3B7F" w:rsidRPr="00162135" w:rsidRDefault="00DC3B7F">
      <w:pPr>
        <w:rPr>
          <w:lang w:val="vi-VN"/>
        </w:rPr>
      </w:pPr>
    </w:p>
    <w:sectPr w:rsidR="00DC3B7F" w:rsidRPr="00162135" w:rsidSect="00F80A09">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17EF" w14:textId="77777777" w:rsidR="0015192D" w:rsidRDefault="0015192D" w:rsidP="00B44FE2">
      <w:r>
        <w:separator/>
      </w:r>
    </w:p>
  </w:endnote>
  <w:endnote w:type="continuationSeparator" w:id="0">
    <w:p w14:paraId="0B177EB9" w14:textId="77777777" w:rsidR="0015192D" w:rsidRDefault="0015192D" w:rsidP="00B4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16CD" w14:textId="77777777" w:rsidR="0015192D" w:rsidRDefault="0015192D" w:rsidP="00B44FE2">
      <w:r>
        <w:separator/>
      </w:r>
    </w:p>
  </w:footnote>
  <w:footnote w:type="continuationSeparator" w:id="0">
    <w:p w14:paraId="6C8CBF44" w14:textId="77777777" w:rsidR="0015192D" w:rsidRDefault="0015192D" w:rsidP="00B4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24722153"/>
      <w:docPartObj>
        <w:docPartGallery w:val="Page Numbers (Top of Page)"/>
        <w:docPartUnique/>
      </w:docPartObj>
    </w:sdtPr>
    <w:sdtEndPr>
      <w:rPr>
        <w:noProof/>
      </w:rPr>
    </w:sdtEndPr>
    <w:sdtContent>
      <w:p w14:paraId="37A58F6D" w14:textId="66E2ED1D" w:rsidR="00B44FE2" w:rsidRDefault="00B44FE2">
        <w:pPr>
          <w:pStyle w:val="Header"/>
          <w:jc w:val="right"/>
        </w:pPr>
        <w:r>
          <w:rPr>
            <w:noProof w:val="0"/>
          </w:rPr>
          <w:fldChar w:fldCharType="begin"/>
        </w:r>
        <w:r>
          <w:instrText xml:space="preserve"> PAGE   \* MERGEFORMAT </w:instrText>
        </w:r>
        <w:r>
          <w:rPr>
            <w:noProof w:val="0"/>
          </w:rPr>
          <w:fldChar w:fldCharType="separate"/>
        </w:r>
        <w:r w:rsidR="00F80A09">
          <w:t>1</w:t>
        </w:r>
        <w:r>
          <w:fldChar w:fldCharType="end"/>
        </w:r>
      </w:p>
    </w:sdtContent>
  </w:sdt>
  <w:p w14:paraId="0893A516" w14:textId="77777777" w:rsidR="00B44FE2" w:rsidRDefault="00B4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FE5"/>
    <w:multiLevelType w:val="hybridMultilevel"/>
    <w:tmpl w:val="8FC4BAB6"/>
    <w:lvl w:ilvl="0" w:tplc="7C286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52B63"/>
    <w:multiLevelType w:val="hybridMultilevel"/>
    <w:tmpl w:val="16F29E0E"/>
    <w:lvl w:ilvl="0" w:tplc="8C1A227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DF"/>
    <w:rsid w:val="00001DAD"/>
    <w:rsid w:val="00014F81"/>
    <w:rsid w:val="000164E4"/>
    <w:rsid w:val="000217F8"/>
    <w:rsid w:val="00027F70"/>
    <w:rsid w:val="00031E9B"/>
    <w:rsid w:val="00033074"/>
    <w:rsid w:val="00087876"/>
    <w:rsid w:val="000F0EF8"/>
    <w:rsid w:val="000F34AE"/>
    <w:rsid w:val="000F3A24"/>
    <w:rsid w:val="0015192D"/>
    <w:rsid w:val="00162135"/>
    <w:rsid w:val="0016305E"/>
    <w:rsid w:val="001D0CDF"/>
    <w:rsid w:val="001D473B"/>
    <w:rsid w:val="001E43DF"/>
    <w:rsid w:val="001F5800"/>
    <w:rsid w:val="00202306"/>
    <w:rsid w:val="00202AFA"/>
    <w:rsid w:val="002322F3"/>
    <w:rsid w:val="00265CC6"/>
    <w:rsid w:val="00280474"/>
    <w:rsid w:val="0029489C"/>
    <w:rsid w:val="002A6858"/>
    <w:rsid w:val="002B353F"/>
    <w:rsid w:val="002D519D"/>
    <w:rsid w:val="002D64BA"/>
    <w:rsid w:val="00322856"/>
    <w:rsid w:val="003231EC"/>
    <w:rsid w:val="00324955"/>
    <w:rsid w:val="003748D5"/>
    <w:rsid w:val="003A3636"/>
    <w:rsid w:val="003C3B79"/>
    <w:rsid w:val="003D6D4E"/>
    <w:rsid w:val="00415870"/>
    <w:rsid w:val="00453918"/>
    <w:rsid w:val="00454BF8"/>
    <w:rsid w:val="004566CD"/>
    <w:rsid w:val="00485FB1"/>
    <w:rsid w:val="004B34EB"/>
    <w:rsid w:val="00523A8F"/>
    <w:rsid w:val="005252FF"/>
    <w:rsid w:val="0054672A"/>
    <w:rsid w:val="00570226"/>
    <w:rsid w:val="005812EF"/>
    <w:rsid w:val="00584423"/>
    <w:rsid w:val="00597D4E"/>
    <w:rsid w:val="005A3CB9"/>
    <w:rsid w:val="005A3E05"/>
    <w:rsid w:val="005D096A"/>
    <w:rsid w:val="0060772E"/>
    <w:rsid w:val="006102A3"/>
    <w:rsid w:val="00615044"/>
    <w:rsid w:val="006172F9"/>
    <w:rsid w:val="00625547"/>
    <w:rsid w:val="00636F62"/>
    <w:rsid w:val="00695451"/>
    <w:rsid w:val="006E0845"/>
    <w:rsid w:val="006E153C"/>
    <w:rsid w:val="00704DF1"/>
    <w:rsid w:val="00717347"/>
    <w:rsid w:val="00745A22"/>
    <w:rsid w:val="007502B7"/>
    <w:rsid w:val="007743F1"/>
    <w:rsid w:val="007F707F"/>
    <w:rsid w:val="00810F55"/>
    <w:rsid w:val="00850DB9"/>
    <w:rsid w:val="00853716"/>
    <w:rsid w:val="00871E5C"/>
    <w:rsid w:val="00877F8E"/>
    <w:rsid w:val="0088484A"/>
    <w:rsid w:val="008875DA"/>
    <w:rsid w:val="00900B31"/>
    <w:rsid w:val="00916C9C"/>
    <w:rsid w:val="00921E45"/>
    <w:rsid w:val="00941D3F"/>
    <w:rsid w:val="009839CE"/>
    <w:rsid w:val="009877A7"/>
    <w:rsid w:val="009950EB"/>
    <w:rsid w:val="009E53DE"/>
    <w:rsid w:val="00A1005F"/>
    <w:rsid w:val="00A23A82"/>
    <w:rsid w:val="00A41BB3"/>
    <w:rsid w:val="00A65F1F"/>
    <w:rsid w:val="00A84B0E"/>
    <w:rsid w:val="00A92ED3"/>
    <w:rsid w:val="00A97A31"/>
    <w:rsid w:val="00AB6533"/>
    <w:rsid w:val="00AE1D5B"/>
    <w:rsid w:val="00B264FC"/>
    <w:rsid w:val="00B44FE2"/>
    <w:rsid w:val="00B6557D"/>
    <w:rsid w:val="00B73641"/>
    <w:rsid w:val="00B7408D"/>
    <w:rsid w:val="00B7683E"/>
    <w:rsid w:val="00BB4672"/>
    <w:rsid w:val="00BB75B0"/>
    <w:rsid w:val="00BC2146"/>
    <w:rsid w:val="00BD0AFF"/>
    <w:rsid w:val="00BE7E36"/>
    <w:rsid w:val="00C05060"/>
    <w:rsid w:val="00C11FA1"/>
    <w:rsid w:val="00C377E5"/>
    <w:rsid w:val="00C40028"/>
    <w:rsid w:val="00C46714"/>
    <w:rsid w:val="00C56FB2"/>
    <w:rsid w:val="00C954F7"/>
    <w:rsid w:val="00CB6021"/>
    <w:rsid w:val="00CE3615"/>
    <w:rsid w:val="00CF42C8"/>
    <w:rsid w:val="00D00290"/>
    <w:rsid w:val="00D07DB0"/>
    <w:rsid w:val="00D53CB9"/>
    <w:rsid w:val="00D617D5"/>
    <w:rsid w:val="00D7234D"/>
    <w:rsid w:val="00DA5E43"/>
    <w:rsid w:val="00DA741F"/>
    <w:rsid w:val="00DC3B7F"/>
    <w:rsid w:val="00DD1906"/>
    <w:rsid w:val="00DE34D8"/>
    <w:rsid w:val="00DF061E"/>
    <w:rsid w:val="00E13020"/>
    <w:rsid w:val="00E221FF"/>
    <w:rsid w:val="00E40EE1"/>
    <w:rsid w:val="00E46FC4"/>
    <w:rsid w:val="00E90F37"/>
    <w:rsid w:val="00E97210"/>
    <w:rsid w:val="00EE7AB0"/>
    <w:rsid w:val="00F0245F"/>
    <w:rsid w:val="00F238CA"/>
    <w:rsid w:val="00F329C7"/>
    <w:rsid w:val="00F42557"/>
    <w:rsid w:val="00F6330B"/>
    <w:rsid w:val="00F80A09"/>
    <w:rsid w:val="00F96AA2"/>
    <w:rsid w:val="00FA613E"/>
    <w:rsid w:val="00FD1AF1"/>
    <w:rsid w:val="00FD3250"/>
    <w:rsid w:val="00FE3E8A"/>
    <w:rsid w:val="00FE63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B53A"/>
  <w15:docId w15:val="{3ED4CABC-4899-4161-ACEC-3AF9216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28"/>
    <w:pPr>
      <w:spacing w:after="0" w:line="240" w:lineRule="auto"/>
    </w:pPr>
    <w:rPr>
      <w:rFonts w:cs="Times New Roman"/>
      <w:noProo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DF"/>
    <w:rPr>
      <w:color w:val="0000FF" w:themeColor="hyperlink"/>
      <w:u w:val="single"/>
    </w:rPr>
  </w:style>
  <w:style w:type="paragraph" w:styleId="ListParagraph">
    <w:name w:val="List Paragraph"/>
    <w:basedOn w:val="Normal"/>
    <w:uiPriority w:val="34"/>
    <w:qFormat/>
    <w:rsid w:val="009950EB"/>
    <w:pPr>
      <w:ind w:left="720"/>
      <w:contextualSpacing/>
    </w:pPr>
  </w:style>
  <w:style w:type="table" w:styleId="TableGrid">
    <w:name w:val="Table Grid"/>
    <w:basedOn w:val="TableNormal"/>
    <w:uiPriority w:val="59"/>
    <w:rsid w:val="002B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B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00B3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00B31"/>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B44FE2"/>
    <w:pPr>
      <w:tabs>
        <w:tab w:val="center" w:pos="4513"/>
        <w:tab w:val="right" w:pos="9026"/>
      </w:tabs>
    </w:pPr>
  </w:style>
  <w:style w:type="character" w:customStyle="1" w:styleId="HeaderChar">
    <w:name w:val="Header Char"/>
    <w:basedOn w:val="DefaultParagraphFont"/>
    <w:link w:val="Header"/>
    <w:uiPriority w:val="99"/>
    <w:rsid w:val="00B44FE2"/>
    <w:rPr>
      <w:rFonts w:cs="Times New Roman"/>
      <w:noProof/>
      <w:sz w:val="28"/>
      <w:lang w:val="en-US"/>
    </w:rPr>
  </w:style>
  <w:style w:type="paragraph" w:styleId="Footer">
    <w:name w:val="footer"/>
    <w:basedOn w:val="Normal"/>
    <w:link w:val="FooterChar"/>
    <w:uiPriority w:val="99"/>
    <w:unhideWhenUsed/>
    <w:rsid w:val="00B44FE2"/>
    <w:pPr>
      <w:tabs>
        <w:tab w:val="center" w:pos="4513"/>
        <w:tab w:val="right" w:pos="9026"/>
      </w:tabs>
    </w:pPr>
  </w:style>
  <w:style w:type="character" w:customStyle="1" w:styleId="FooterChar">
    <w:name w:val="Footer Char"/>
    <w:basedOn w:val="DefaultParagraphFont"/>
    <w:link w:val="Footer"/>
    <w:uiPriority w:val="99"/>
    <w:rsid w:val="00B44FE2"/>
    <w:rPr>
      <w:rFonts w:cs="Times New Roman"/>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2023-12-19T00:32:00Z</cp:lastPrinted>
  <dcterms:created xsi:type="dcterms:W3CDTF">2023-12-21T07:16:00Z</dcterms:created>
  <dcterms:modified xsi:type="dcterms:W3CDTF">2023-12-21T07:16:00Z</dcterms:modified>
</cp:coreProperties>
</file>