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7"/>
        <w:gridCol w:w="6294"/>
      </w:tblGrid>
      <w:tr w:rsidR="00616923" w:rsidRPr="00183999" w:rsidTr="002F5613">
        <w:trPr>
          <w:trHeight w:val="1567"/>
        </w:trPr>
        <w:tc>
          <w:tcPr>
            <w:tcW w:w="3147" w:type="dxa"/>
          </w:tcPr>
          <w:p w:rsidR="00616923" w:rsidRPr="00F72754" w:rsidRDefault="00616923" w:rsidP="00FE7CDF">
            <w:pPr>
              <w:keepNext/>
              <w:widowControl w:val="0"/>
              <w:jc w:val="center"/>
              <w:rPr>
                <w:rFonts w:ascii="Times New Roman" w:hAnsi="Times New Roman" w:cs="Times New Roman"/>
                <w:bCs/>
                <w:sz w:val="26"/>
                <w:szCs w:val="28"/>
                <w:lang w:val="pt-BR"/>
              </w:rPr>
            </w:pPr>
            <w:r w:rsidRPr="00F72754">
              <w:rPr>
                <w:rFonts w:ascii="Times New Roman" w:hAnsi="Times New Roman" w:cs="Times New Roman"/>
                <w:bCs/>
                <w:sz w:val="26"/>
                <w:szCs w:val="28"/>
                <w:lang w:val="pt-BR"/>
              </w:rPr>
              <w:t>UBND TỈNH LAI CHÂU</w:t>
            </w:r>
            <w:r>
              <w:rPr>
                <w:rFonts w:ascii="Times New Roman" w:hAnsi="Times New Roman" w:cs="Times New Roman"/>
                <w:bCs/>
                <w:sz w:val="26"/>
                <w:szCs w:val="28"/>
                <w:lang w:val="pt-BR"/>
              </w:rPr>
              <w:t xml:space="preserve">                                                                                                                                                                                                                                                                                                                                                       </w:t>
            </w:r>
          </w:p>
          <w:p w:rsidR="00616923" w:rsidRPr="00F72754" w:rsidRDefault="00616923" w:rsidP="00FE7CDF">
            <w:pPr>
              <w:keepNext/>
              <w:widowControl w:val="0"/>
              <w:jc w:val="center"/>
              <w:rPr>
                <w:rFonts w:ascii="Times New Roman" w:hAnsi="Times New Roman" w:cs="Times New Roman"/>
                <w:b/>
                <w:bCs/>
                <w:sz w:val="26"/>
                <w:szCs w:val="28"/>
                <w:lang w:val="pt-BR"/>
              </w:rPr>
            </w:pPr>
            <w:r w:rsidRPr="00F72754">
              <w:rPr>
                <w:rFonts w:ascii="Times New Roman" w:hAnsi="Times New Roman" w:cs="Times New Roman"/>
                <w:b/>
                <w:bCs/>
                <w:sz w:val="26"/>
                <w:szCs w:val="28"/>
                <w:lang w:val="pt-BR"/>
              </w:rPr>
              <w:t>SỞ Y TẾ</w:t>
            </w:r>
          </w:p>
          <w:p w:rsidR="00616923" w:rsidRPr="00F72754" w:rsidRDefault="00616923" w:rsidP="00FE7CDF">
            <w:pPr>
              <w:keepNext/>
              <w:widowControl w:val="0"/>
              <w:jc w:val="center"/>
              <w:rPr>
                <w:rFonts w:ascii="Times New Roman" w:hAnsi="Times New Roman" w:cs="Times New Roman"/>
                <w:bCs/>
                <w:sz w:val="28"/>
                <w:szCs w:val="28"/>
                <w:lang w:val="pt-BR"/>
              </w:rPr>
            </w:pPr>
            <w:r>
              <w:rPr>
                <w:rFonts w:ascii="Times New Roman" w:hAnsi="Times New Roman" w:cs="Times New Roman"/>
                <w:b/>
                <w:bCs/>
                <w:noProof/>
                <w:sz w:val="26"/>
                <w:szCs w:val="28"/>
              </w:rPr>
              <mc:AlternateContent>
                <mc:Choice Requires="wps">
                  <w:drawing>
                    <wp:anchor distT="4294967295" distB="4294967295" distL="114300" distR="114300" simplePos="0" relativeHeight="251662336" behindDoc="0" locked="0" layoutInCell="1" allowOverlap="1" wp14:anchorId="3A571FE6" wp14:editId="3B6F9F42">
                      <wp:simplePos x="0" y="0"/>
                      <wp:positionH relativeFrom="column">
                        <wp:posOffset>743585</wp:posOffset>
                      </wp:positionH>
                      <wp:positionV relativeFrom="paragraph">
                        <wp:posOffset>18415</wp:posOffset>
                      </wp:positionV>
                      <wp:extent cx="319405" cy="0"/>
                      <wp:effectExtent l="0" t="0" r="2349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19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CE8D0" id="Straight Connector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55pt,1.45pt" to="83.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pGEAIAAB8EAAAOAAAAZHJzL2Uyb0RvYy54bWysU02P2jAQvVfqf7B8hyQQKESEVZVAL9su&#10;Eu0PMLZDrDoeyzYEVPW/1zYfLd3LqioHM/aMX96bN148nTqJjtxYAarE2TDFiCsKTKh9ib99XQ9m&#10;GFlHFCMSFC/xmVv8tHz/btHrgo+gBcm4QR5E2aLXJW6d00WSWNryjtghaK58sgHTEee3Zp8wQ3qP&#10;3slklKbTpAfDtAHKrfWn9SWJlxG/aTh1L01juUOyxJ6bi6uJ6y6syXJBir0huhX0SoP8A4uOCOU/&#10;eoeqiSPoYMQrqE5QAxYaN6TQJdA0gvKowavJ0r/UbFuiedTim2P1vU32/8HSL8eNQYKVeIyRIp23&#10;aOsMEfvWoQqU8g0Eg8ahT722hS+v1MYEpfSktvoZ6Hfrc8lDMmys9ri7/jMwD0kODmJ7To3pwmUv&#10;HJ2iC+e7C/zkEPWH42yepxOM6C2VkOJ2TxvrPnHoUAhKLIUK/SEFOT5bF3iQ4lYSjhWshZTRY6lQ&#10;X+L5ZDSJFyxIwUIylFmz31XSoCMJUxJ/QbAHeygzcFAsgrWcsNU1dkTIS+zrpQp4Xomnc40uY/Bj&#10;ns5Xs9UsH+Sj6WqQp3U9+Liu8sF0nX2Y1OO6qursZ6CW5UUrGOMqsLuNZJa/zfLr47gM030o721I&#10;HtGjRE/29h9JRyuDexfHd8DOGxO6EVz1UxiLry8mjPmf+1j1+10vfwEAAP//AwBQSwMEFAAGAAgA&#10;AAAhABDjxpbaAAAABwEAAA8AAABkcnMvZG93bnJldi54bWxMjsFOwzAQRO9I/IO1SFwq6iSgFkKc&#10;CgG5caGAuG7jJYmI12nstoGvZ8sFjk8zmnnFanK92tMYOs8G0nkCirj2tuPGwOtLdXENKkRki71n&#10;MvBFAVbl6UmBufUHfqb9OjZKRjjkaKCNcci1DnVLDsPcD8SSffjRYRQcG21HPMi463WWJAvtsGN5&#10;aHGg+5bqz/XOGQjVG22r71k9S94vG0/Z9uHpEY05P5vubkFFmuJfGY76og6lOG38jm1QvXC6TKVq&#10;ILsBdcwXyytQm1/WZaH/+5c/AAAA//8DAFBLAQItABQABgAIAAAAIQC2gziS/gAAAOEBAAATAAAA&#10;AAAAAAAAAAAAAAAAAABbQ29udGVudF9UeXBlc10ueG1sUEsBAi0AFAAGAAgAAAAhADj9If/WAAAA&#10;lAEAAAsAAAAAAAAAAAAAAAAALwEAAF9yZWxzLy5yZWxzUEsBAi0AFAAGAAgAAAAhAP8/SkYQAgAA&#10;HwQAAA4AAAAAAAAAAAAAAAAALgIAAGRycy9lMm9Eb2MueG1sUEsBAi0AFAAGAAgAAAAhABDjxpba&#10;AAAABwEAAA8AAAAAAAAAAAAAAAAAagQAAGRycy9kb3ducmV2LnhtbFBLBQYAAAAABAAEAPMAAABx&#10;BQAAAAA=&#10;">
                      <o:lock v:ext="edit" shapetype="f"/>
                    </v:line>
                  </w:pict>
                </mc:Fallback>
              </mc:AlternateContent>
            </w:r>
          </w:p>
          <w:p w:rsidR="00616923" w:rsidRDefault="00616923" w:rsidP="00FE7CDF">
            <w:pPr>
              <w:keepNext/>
              <w:widowControl w:val="0"/>
              <w:jc w:val="center"/>
              <w:rPr>
                <w:rFonts w:ascii="Times New Roman" w:hAnsi="Times New Roman" w:cs="Times New Roman"/>
                <w:b/>
                <w:i/>
                <w:sz w:val="27"/>
                <w:szCs w:val="27"/>
              </w:rPr>
            </w:pPr>
            <w:r w:rsidRPr="00F72754">
              <w:rPr>
                <w:rFonts w:ascii="Times New Roman" w:hAnsi="Times New Roman" w:cs="Times New Roman"/>
                <w:bCs/>
                <w:sz w:val="26"/>
                <w:szCs w:val="28"/>
                <w:lang w:val="pt-BR"/>
              </w:rPr>
              <w:t xml:space="preserve">Số:       </w:t>
            </w:r>
            <w:r w:rsidR="00DE47B4">
              <w:rPr>
                <w:rFonts w:ascii="Times New Roman" w:hAnsi="Times New Roman" w:cs="Times New Roman"/>
                <w:bCs/>
                <w:sz w:val="26"/>
                <w:szCs w:val="28"/>
                <w:lang w:val="pt-BR"/>
              </w:rPr>
              <w:t xml:space="preserve"> </w:t>
            </w:r>
            <w:r w:rsidRPr="00F72754">
              <w:rPr>
                <w:rFonts w:ascii="Times New Roman" w:hAnsi="Times New Roman" w:cs="Times New Roman"/>
                <w:bCs/>
                <w:sz w:val="26"/>
                <w:szCs w:val="28"/>
                <w:lang w:val="pt-BR"/>
              </w:rPr>
              <w:t>/BC-SYT</w:t>
            </w:r>
          </w:p>
          <w:p w:rsidR="00616923" w:rsidRPr="00616923" w:rsidRDefault="00616923" w:rsidP="00FE7CDF">
            <w:pPr>
              <w:ind w:left="-105"/>
              <w:jc w:val="center"/>
              <w:rPr>
                <w:rFonts w:ascii="Times New Roman" w:hAnsi="Times New Roman" w:cs="Times New Roman"/>
                <w:bCs/>
                <w:sz w:val="28"/>
                <w:szCs w:val="28"/>
                <w:lang w:val="pt-BR"/>
              </w:rPr>
            </w:pPr>
            <w:r w:rsidRPr="00616923">
              <w:rPr>
                <w:rFonts w:ascii="Times New Roman" w:hAnsi="Times New Roman" w:cs="Times New Roman"/>
                <w:b/>
                <w:sz w:val="27"/>
                <w:szCs w:val="27"/>
              </w:rPr>
              <w:t>(DỰ THẢO)</w:t>
            </w:r>
          </w:p>
        </w:tc>
        <w:tc>
          <w:tcPr>
            <w:tcW w:w="6294" w:type="dxa"/>
          </w:tcPr>
          <w:p w:rsidR="00616923" w:rsidRPr="00F72754" w:rsidRDefault="00616923" w:rsidP="00FE7CDF">
            <w:pPr>
              <w:keepNext/>
              <w:widowControl w:val="0"/>
              <w:jc w:val="center"/>
              <w:rPr>
                <w:rFonts w:ascii="Times New Roman" w:hAnsi="Times New Roman" w:cs="Times New Roman"/>
                <w:b/>
                <w:bCs/>
                <w:sz w:val="26"/>
                <w:szCs w:val="28"/>
                <w:lang w:val="pt-BR"/>
              </w:rPr>
            </w:pPr>
            <w:r w:rsidRPr="00F72754">
              <w:rPr>
                <w:rFonts w:ascii="Times New Roman" w:hAnsi="Times New Roman" w:cs="Times New Roman"/>
                <w:b/>
                <w:bCs/>
                <w:sz w:val="26"/>
                <w:szCs w:val="28"/>
                <w:lang w:val="pt-BR"/>
              </w:rPr>
              <w:t>CỘNG HÒA XÃ HỘI CHỦ NGHĨA VIỆT NAM</w:t>
            </w:r>
          </w:p>
          <w:p w:rsidR="00616923" w:rsidRPr="002F5613" w:rsidRDefault="002F5613" w:rsidP="00FE7CDF">
            <w:pPr>
              <w:keepNext/>
              <w:widowControl w:val="0"/>
              <w:jc w:val="center"/>
              <w:rPr>
                <w:rFonts w:ascii="Times New Roman" w:hAnsi="Times New Roman" w:cs="Times New Roman"/>
                <w:b/>
                <w:bCs/>
                <w:sz w:val="28"/>
                <w:szCs w:val="28"/>
                <w:lang w:val="pt-BR"/>
              </w:rPr>
            </w:pPr>
            <w:r>
              <w:rPr>
                <w:rFonts w:ascii="Times New Roman" w:hAnsi="Times New Roman" w:cs="Times New Roman"/>
                <w:bCs/>
                <w:i/>
                <w:noProof/>
                <w:sz w:val="26"/>
                <w:szCs w:val="28"/>
              </w:rPr>
              <mc:AlternateContent>
                <mc:Choice Requires="wps">
                  <w:drawing>
                    <wp:anchor distT="4294967295" distB="4294967295" distL="114300" distR="114300" simplePos="0" relativeHeight="251661312" behindDoc="0" locked="0" layoutInCell="1" allowOverlap="1" wp14:anchorId="1B55CCCF" wp14:editId="459EF26C">
                      <wp:simplePos x="0" y="0"/>
                      <wp:positionH relativeFrom="column">
                        <wp:posOffset>908685</wp:posOffset>
                      </wp:positionH>
                      <wp:positionV relativeFrom="paragraph">
                        <wp:posOffset>191135</wp:posOffset>
                      </wp:positionV>
                      <wp:extent cx="2029460" cy="0"/>
                      <wp:effectExtent l="0" t="0" r="279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29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8DA6A"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55pt,15.05pt" to="231.3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fDcEAIAACAEAAAOAAAAZHJzL2Uyb0RvYy54bWysU8uu2jAQ3VfqP1jeQx4NFCLCVZVAN7ct&#10;Er0fYGyHWHVsyzYEVPXfOzaPlt5NVZWFGXvGJ+fMGS+eTr1ER26d0KrC2TjFiCuqmVD7Cr98XY9m&#10;GDlPFCNSK17hM3f4afn2zWIwJc91pyXjFgGIcuVgKtx5b8okcbTjPXFjbbiCZKttTzxs7T5hlgyA&#10;3sskT9NpMmjLjNWUOwenzSWJlxG/bTn1X9rWcY9khYGbj6uN6y6syXJByr0lphP0SoP8A4ueCAUf&#10;vUM1xBN0sOIVVC+o1U63fkx1n+i2FZRHDaAmS/9Qs+2I4VELNMeZe5vc/4Oln48biwSrcI6RIj1Y&#10;tPWWiH3nUa2VggZqi/LQp8G4EsprtbFBKT2prXnW9JuDXPKQDBtnAHc3fNIMIMnB69ieU2v7cBmE&#10;o1N04Xx3gZ88onCYp/m8mIJZ9JZLSHm7aKzzH7nuUQgqLIUKDSIlOT47H4iQ8lYSjpVeCymjyVKh&#10;ocLzST6JF5yWgoVkKHN2v6ulRUcSxiT+gmIAeyiz+qBYBOs4Yatr7ImQlxjqpQp4IAXoXKPLHHyf&#10;p/PVbDUrRkU+XY2KtGlGH9Z1MZqus/eT5l1T1032I1DLirITjHEV2N1mMiv+zvPr67hM030q721I&#10;HtGjRCB7+4+ko5fBvovlO83OGxu6EWyFMYzF1ycT5vz3faz69bCXPwEAAP//AwBQSwMEFAAGAAgA&#10;AAAhAIEqdL/dAAAACQEAAA8AAABkcnMvZG93bnJldi54bWxMj0FPwzAMhe9I/IfISFwmlq6dBipN&#10;JwT0xoUB4uo1pq1onK7JtsKvx2gHOFnPfnr+XrGeXK8ONIbOs4HFPAFFXHvbcWPg9aW6ugEVIrLF&#10;3jMZ+KIA6/L8rMDc+iM/02ETGyUhHHI00MY45FqHuiWHYe4HYrl9+NFhFDk22o54lHDX6zRJVtph&#10;x/KhxYHuW6o/N3tnIFRvtKu+Z/Usec8aT+nu4ekRjbm8mO5uQUWa4p8ZfvEFHUph2vo926B60cts&#10;IVYDWSJTDMtVeg1qe1rostD/G5Q/AAAA//8DAFBLAQItABQABgAIAAAAIQC2gziS/gAAAOEBAAAT&#10;AAAAAAAAAAAAAAAAAAAAAABbQ29udGVudF9UeXBlc10ueG1sUEsBAi0AFAAGAAgAAAAhADj9If/W&#10;AAAAlAEAAAsAAAAAAAAAAAAAAAAALwEAAF9yZWxzLy5yZWxzUEsBAi0AFAAGAAgAAAAhAKvt8NwQ&#10;AgAAIAQAAA4AAAAAAAAAAAAAAAAALgIAAGRycy9lMm9Eb2MueG1sUEsBAi0AFAAGAAgAAAAhAIEq&#10;dL/dAAAACQEAAA8AAAAAAAAAAAAAAAAAagQAAGRycy9kb3ducmV2LnhtbFBLBQYAAAAABAAEAPMA&#10;AAB0BQAAAAA=&#10;">
                      <o:lock v:ext="edit" shapetype="f"/>
                    </v:line>
                  </w:pict>
                </mc:Fallback>
              </mc:AlternateContent>
            </w:r>
            <w:r w:rsidR="00616923" w:rsidRPr="002F5613">
              <w:rPr>
                <w:rFonts w:ascii="Times New Roman" w:hAnsi="Times New Roman" w:cs="Times New Roman"/>
                <w:b/>
                <w:bCs/>
                <w:sz w:val="28"/>
                <w:szCs w:val="28"/>
                <w:lang w:val="pt-BR"/>
              </w:rPr>
              <w:t>Độc lập- Tự do- Hạnh phúc</w:t>
            </w:r>
          </w:p>
          <w:p w:rsidR="00616923" w:rsidRPr="00F72754" w:rsidRDefault="00616923" w:rsidP="00FE7CDF">
            <w:pPr>
              <w:keepNext/>
              <w:widowControl w:val="0"/>
              <w:jc w:val="center"/>
              <w:rPr>
                <w:rFonts w:ascii="Times New Roman" w:hAnsi="Times New Roman" w:cs="Times New Roman"/>
                <w:bCs/>
                <w:i/>
                <w:sz w:val="28"/>
                <w:szCs w:val="28"/>
                <w:lang w:val="pt-BR"/>
              </w:rPr>
            </w:pPr>
          </w:p>
          <w:p w:rsidR="00616923" w:rsidRPr="00F72754" w:rsidRDefault="00616923" w:rsidP="00616923">
            <w:pPr>
              <w:keepNext/>
              <w:widowControl w:val="0"/>
              <w:jc w:val="center"/>
              <w:rPr>
                <w:rFonts w:ascii="Times New Roman" w:hAnsi="Times New Roman" w:cs="Times New Roman"/>
                <w:bCs/>
                <w:i/>
                <w:sz w:val="28"/>
                <w:szCs w:val="28"/>
                <w:lang w:val="pt-BR"/>
              </w:rPr>
            </w:pPr>
            <w:r w:rsidRPr="00F72754">
              <w:rPr>
                <w:rFonts w:ascii="Times New Roman" w:hAnsi="Times New Roman" w:cs="Times New Roman"/>
                <w:bCs/>
                <w:i/>
                <w:sz w:val="26"/>
                <w:szCs w:val="28"/>
                <w:lang w:val="pt-BR"/>
              </w:rPr>
              <w:t>Lai Châu, ngày       tháng    năm 202</w:t>
            </w:r>
            <w:r>
              <w:rPr>
                <w:rFonts w:ascii="Times New Roman" w:hAnsi="Times New Roman" w:cs="Times New Roman"/>
                <w:bCs/>
                <w:i/>
                <w:sz w:val="26"/>
                <w:szCs w:val="28"/>
                <w:lang w:val="pt-BR"/>
              </w:rPr>
              <w:t>4</w:t>
            </w:r>
          </w:p>
        </w:tc>
      </w:tr>
      <w:tr w:rsidR="00183999" w:rsidRPr="00183999" w:rsidTr="002F5613">
        <w:trPr>
          <w:trHeight w:val="307"/>
        </w:trPr>
        <w:tc>
          <w:tcPr>
            <w:tcW w:w="3147" w:type="dxa"/>
          </w:tcPr>
          <w:p w:rsidR="00183999" w:rsidRPr="00183999" w:rsidRDefault="00183999" w:rsidP="00616923">
            <w:pPr>
              <w:jc w:val="center"/>
              <w:rPr>
                <w:rFonts w:ascii="Times New Roman" w:hAnsi="Times New Roman" w:cs="Times New Roman"/>
                <w:sz w:val="26"/>
                <w:szCs w:val="26"/>
              </w:rPr>
            </w:pPr>
          </w:p>
        </w:tc>
        <w:tc>
          <w:tcPr>
            <w:tcW w:w="6294" w:type="dxa"/>
          </w:tcPr>
          <w:p w:rsidR="00183999" w:rsidRPr="00183999" w:rsidRDefault="00183999" w:rsidP="00616923">
            <w:pPr>
              <w:jc w:val="right"/>
              <w:rPr>
                <w:rFonts w:ascii="Times New Roman" w:hAnsi="Times New Roman" w:cs="Times New Roman"/>
                <w:i/>
                <w:sz w:val="26"/>
                <w:szCs w:val="26"/>
              </w:rPr>
            </w:pPr>
          </w:p>
        </w:tc>
      </w:tr>
    </w:tbl>
    <w:p w:rsidR="00DE47B4" w:rsidRDefault="00DE47B4" w:rsidP="0014769A">
      <w:pPr>
        <w:spacing w:after="0" w:line="240" w:lineRule="auto"/>
        <w:jc w:val="center"/>
        <w:rPr>
          <w:rFonts w:ascii="Times New Roman" w:hAnsi="Times New Roman" w:cs="Times New Roman"/>
          <w:b/>
          <w:sz w:val="28"/>
          <w:szCs w:val="28"/>
        </w:rPr>
      </w:pPr>
    </w:p>
    <w:p w:rsidR="002D215D" w:rsidRDefault="003A0730" w:rsidP="00C22891">
      <w:pPr>
        <w:spacing w:after="0" w:line="240" w:lineRule="auto"/>
        <w:jc w:val="center"/>
        <w:rPr>
          <w:rFonts w:ascii="Times New Roman" w:hAnsi="Times New Roman" w:cs="Times New Roman"/>
          <w:b/>
          <w:sz w:val="28"/>
          <w:szCs w:val="28"/>
        </w:rPr>
      </w:pPr>
      <w:r w:rsidRPr="00DC2C8A">
        <w:rPr>
          <w:rFonts w:ascii="Times New Roman" w:hAnsi="Times New Roman" w:cs="Times New Roman"/>
          <w:b/>
          <w:sz w:val="28"/>
          <w:szCs w:val="28"/>
        </w:rPr>
        <w:t>BÁO CÁO ĐÁNH GIÁ TÁC ĐỘNG CỦA CHÍNH SÁCH</w:t>
      </w:r>
    </w:p>
    <w:p w:rsidR="00C22891" w:rsidRDefault="00D74BE1" w:rsidP="00C2289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H</w:t>
      </w:r>
      <w:r w:rsidR="00187896" w:rsidRPr="00187896">
        <w:rPr>
          <w:rFonts w:ascii="Times New Roman" w:hAnsi="Times New Roman" w:cs="Times New Roman"/>
          <w:b/>
          <w:sz w:val="28"/>
          <w:szCs w:val="28"/>
        </w:rPr>
        <w:t xml:space="preserve">ỗ trợ </w:t>
      </w:r>
      <w:r w:rsidR="00C22891">
        <w:rPr>
          <w:rFonts w:ascii="Times New Roman" w:hAnsi="Times New Roman" w:cs="Times New Roman"/>
          <w:b/>
          <w:sz w:val="28"/>
          <w:szCs w:val="28"/>
        </w:rPr>
        <w:t xml:space="preserve">mức </w:t>
      </w:r>
      <w:r w:rsidR="00187896" w:rsidRPr="00187896">
        <w:rPr>
          <w:rFonts w:ascii="Times New Roman" w:hAnsi="Times New Roman" w:cs="Times New Roman"/>
          <w:b/>
          <w:sz w:val="28"/>
          <w:szCs w:val="28"/>
        </w:rPr>
        <w:t xml:space="preserve">đóng bảo hiểm y tế cho người thuộc hộ gia đình </w:t>
      </w:r>
      <w:r>
        <w:rPr>
          <w:rFonts w:ascii="Times New Roman" w:hAnsi="Times New Roman" w:cs="Times New Roman"/>
          <w:b/>
          <w:sz w:val="28"/>
          <w:szCs w:val="28"/>
        </w:rPr>
        <w:t>c</w:t>
      </w:r>
      <w:r w:rsidR="00187896" w:rsidRPr="00187896">
        <w:rPr>
          <w:rFonts w:ascii="Times New Roman" w:hAnsi="Times New Roman" w:cs="Times New Roman"/>
          <w:b/>
          <w:sz w:val="28"/>
          <w:szCs w:val="28"/>
        </w:rPr>
        <w:t>ận nghèo;</w:t>
      </w:r>
    </w:p>
    <w:p w:rsidR="00C22891" w:rsidRDefault="00187896" w:rsidP="00C22891">
      <w:pPr>
        <w:spacing w:after="0" w:line="240" w:lineRule="auto"/>
        <w:jc w:val="center"/>
        <w:rPr>
          <w:rFonts w:ascii="Times New Roman" w:hAnsi="Times New Roman" w:cs="Times New Roman"/>
          <w:b/>
          <w:sz w:val="28"/>
          <w:szCs w:val="28"/>
        </w:rPr>
      </w:pPr>
      <w:r w:rsidRPr="00187896">
        <w:rPr>
          <w:rFonts w:ascii="Times New Roman" w:hAnsi="Times New Roman" w:cs="Times New Roman"/>
          <w:b/>
          <w:sz w:val="28"/>
          <w:szCs w:val="28"/>
        </w:rPr>
        <w:t xml:space="preserve"> </w:t>
      </w:r>
      <w:r w:rsidR="00C22891">
        <w:rPr>
          <w:rFonts w:ascii="Times New Roman" w:hAnsi="Times New Roman" w:cs="Times New Roman"/>
          <w:b/>
          <w:sz w:val="28"/>
          <w:szCs w:val="28"/>
        </w:rPr>
        <w:t xml:space="preserve">học sinh, sinh viên; </w:t>
      </w:r>
      <w:r w:rsidRPr="00187896">
        <w:rPr>
          <w:rFonts w:ascii="Times New Roman" w:hAnsi="Times New Roman" w:cs="Times New Roman"/>
          <w:b/>
          <w:sz w:val="28"/>
          <w:szCs w:val="28"/>
        </w:rPr>
        <w:t>người thuộc hộ gia đình làm nông nghiệp, lâm nghiệp, ngư nghiệp có mức số</w:t>
      </w:r>
      <w:r w:rsidR="00913018">
        <w:rPr>
          <w:rFonts w:ascii="Times New Roman" w:hAnsi="Times New Roman" w:cs="Times New Roman"/>
          <w:b/>
          <w:sz w:val="28"/>
          <w:szCs w:val="28"/>
        </w:rPr>
        <w:t>ng trung bình;</w:t>
      </w:r>
      <w:r w:rsidRPr="00187896">
        <w:rPr>
          <w:rFonts w:ascii="Times New Roman" w:hAnsi="Times New Roman" w:cs="Times New Roman"/>
          <w:b/>
          <w:sz w:val="28"/>
          <w:szCs w:val="28"/>
        </w:rPr>
        <w:t xml:space="preserve"> người dân tộc thiểu số</w:t>
      </w:r>
    </w:p>
    <w:p w:rsidR="00DC2C8A" w:rsidRDefault="006E6D24" w:rsidP="00C2289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187896" w:rsidRPr="00187896">
        <w:rPr>
          <w:rFonts w:ascii="Times New Roman" w:hAnsi="Times New Roman" w:cs="Times New Roman"/>
          <w:b/>
          <w:sz w:val="28"/>
          <w:szCs w:val="28"/>
        </w:rPr>
        <w:t>trên địa bàn tỉ</w:t>
      </w:r>
      <w:r w:rsidR="00913018">
        <w:rPr>
          <w:rFonts w:ascii="Times New Roman" w:hAnsi="Times New Roman" w:cs="Times New Roman"/>
          <w:b/>
          <w:sz w:val="28"/>
          <w:szCs w:val="28"/>
        </w:rPr>
        <w:t>nh Lai Châu</w:t>
      </w:r>
    </w:p>
    <w:p w:rsidR="00913018" w:rsidRPr="00DC2C8A" w:rsidRDefault="00913018" w:rsidP="00C22891">
      <w:pPr>
        <w:spacing w:after="0" w:line="240" w:lineRule="auto"/>
        <w:jc w:val="center"/>
        <w:rPr>
          <w:rFonts w:ascii="Times New Roman" w:hAnsi="Times New Roman" w:cs="Times New Roman"/>
          <w:b/>
          <w:sz w:val="28"/>
          <w:szCs w:val="28"/>
        </w:rPr>
      </w:pPr>
    </w:p>
    <w:p w:rsidR="003310CF" w:rsidRPr="00DD7B5B" w:rsidRDefault="003310CF" w:rsidP="006B14A3">
      <w:pPr>
        <w:spacing w:before="120" w:after="120" w:line="240" w:lineRule="auto"/>
        <w:ind w:firstLine="720"/>
        <w:jc w:val="both"/>
        <w:rPr>
          <w:rFonts w:ascii="Times New Roman" w:hAnsi="Times New Roman" w:cs="Times New Roman"/>
          <w:b/>
          <w:sz w:val="28"/>
          <w:szCs w:val="28"/>
        </w:rPr>
      </w:pPr>
      <w:r w:rsidRPr="00DD7B5B">
        <w:rPr>
          <w:rFonts w:ascii="Times New Roman" w:hAnsi="Times New Roman" w:cs="Times New Roman"/>
          <w:b/>
          <w:sz w:val="28"/>
          <w:szCs w:val="28"/>
        </w:rPr>
        <w:t>I. MỤC ĐÍCH, YÊU CẦU</w:t>
      </w:r>
    </w:p>
    <w:p w:rsidR="003310CF" w:rsidRPr="00E646E1" w:rsidRDefault="003310CF" w:rsidP="006B14A3">
      <w:pPr>
        <w:spacing w:before="120" w:after="120" w:line="240" w:lineRule="auto"/>
        <w:ind w:firstLine="720"/>
        <w:jc w:val="both"/>
        <w:rPr>
          <w:rFonts w:ascii="Times New Roman" w:hAnsi="Times New Roman" w:cs="Times New Roman"/>
          <w:b/>
          <w:sz w:val="28"/>
          <w:szCs w:val="28"/>
        </w:rPr>
      </w:pPr>
      <w:r w:rsidRPr="00E646E1">
        <w:rPr>
          <w:rFonts w:ascii="Times New Roman" w:hAnsi="Times New Roman" w:cs="Times New Roman"/>
          <w:b/>
          <w:sz w:val="28"/>
          <w:szCs w:val="28"/>
        </w:rPr>
        <w:t xml:space="preserve">1. </w:t>
      </w:r>
      <w:r w:rsidR="00DC2C8A" w:rsidRPr="00E646E1">
        <w:rPr>
          <w:rFonts w:ascii="Times New Roman" w:hAnsi="Times New Roman" w:cs="Times New Roman"/>
          <w:b/>
          <w:sz w:val="28"/>
          <w:szCs w:val="28"/>
        </w:rPr>
        <w:t>Bối cảnh xây dựng chính sách</w:t>
      </w:r>
    </w:p>
    <w:p w:rsidR="004E4E7E" w:rsidRDefault="004E4E7E" w:rsidP="006B14A3">
      <w:pPr>
        <w:spacing w:before="120" w:after="120" w:line="240" w:lineRule="auto"/>
        <w:ind w:firstLine="720"/>
        <w:jc w:val="both"/>
        <w:rPr>
          <w:rFonts w:ascii="Times New Roman" w:hAnsi="Times New Roman" w:cs="Times New Roman"/>
          <w:sz w:val="28"/>
          <w:szCs w:val="28"/>
          <w:shd w:val="clear" w:color="auto" w:fill="FFFFFF"/>
        </w:rPr>
      </w:pPr>
      <w:r w:rsidRPr="00DD7B5B">
        <w:rPr>
          <w:rFonts w:ascii="Times New Roman" w:hAnsi="Times New Roman" w:cs="Times New Roman"/>
          <w:sz w:val="28"/>
          <w:szCs w:val="28"/>
        </w:rPr>
        <w:t>Lai Châu là một tỉnh miền núi đời sống kinh tế còn nhiều khó khăn, dân tộc thiểu số chiếm trên 70% tổng dân số toàn tỉnh. Công tác chính sách, an sinh xã hộ</w:t>
      </w:r>
      <w:r w:rsidR="00E646E1">
        <w:rPr>
          <w:rFonts w:ascii="Times New Roman" w:hAnsi="Times New Roman" w:cs="Times New Roman"/>
          <w:sz w:val="28"/>
          <w:szCs w:val="28"/>
        </w:rPr>
        <w:t xml:space="preserve">i, trong đó bảo hiểm y tế (BHYT) là một trong các trụ cột chính của chính sách an sinh xã hội của Đảng và Nhà nước. Trong </w:t>
      </w:r>
      <w:r w:rsidRPr="00DD7B5B">
        <w:rPr>
          <w:rFonts w:ascii="Times New Roman" w:hAnsi="Times New Roman" w:cs="Times New Roman"/>
          <w:sz w:val="28"/>
          <w:szCs w:val="28"/>
        </w:rPr>
        <w:t>những năm qua</w:t>
      </w:r>
      <w:r w:rsidR="00E646E1">
        <w:rPr>
          <w:rFonts w:ascii="Times New Roman" w:hAnsi="Times New Roman" w:cs="Times New Roman"/>
          <w:sz w:val="28"/>
          <w:szCs w:val="28"/>
        </w:rPr>
        <w:t>, việc thực hiện chính sách BHYT trên địa bàn tỉnh Lai Châu</w:t>
      </w:r>
      <w:r w:rsidRPr="00DD7B5B">
        <w:rPr>
          <w:rFonts w:ascii="Times New Roman" w:hAnsi="Times New Roman" w:cs="Times New Roman"/>
          <w:sz w:val="28"/>
          <w:szCs w:val="28"/>
        </w:rPr>
        <w:t xml:space="preserve"> đã </w:t>
      </w:r>
      <w:r w:rsidR="00E646E1">
        <w:rPr>
          <w:rFonts w:ascii="Times New Roman" w:hAnsi="Times New Roman" w:cs="Times New Roman"/>
          <w:sz w:val="28"/>
          <w:szCs w:val="28"/>
        </w:rPr>
        <w:t xml:space="preserve">nhận </w:t>
      </w:r>
      <w:r w:rsidRPr="00DD7B5B">
        <w:rPr>
          <w:rFonts w:ascii="Times New Roman" w:hAnsi="Times New Roman" w:cs="Times New Roman"/>
          <w:sz w:val="28"/>
          <w:szCs w:val="28"/>
        </w:rPr>
        <w:t>được nhiều sự quan tâm</w:t>
      </w:r>
      <w:r w:rsidR="00E646E1">
        <w:rPr>
          <w:rFonts w:ascii="Times New Roman" w:hAnsi="Times New Roman" w:cs="Times New Roman"/>
          <w:sz w:val="28"/>
          <w:szCs w:val="28"/>
        </w:rPr>
        <w:t xml:space="preserve"> lãnh đạo, chỉ đạo của</w:t>
      </w:r>
      <w:r w:rsidRPr="00DD7B5B">
        <w:rPr>
          <w:rFonts w:ascii="Times New Roman" w:hAnsi="Times New Roman" w:cs="Times New Roman"/>
          <w:sz w:val="28"/>
          <w:szCs w:val="28"/>
        </w:rPr>
        <w:t xml:space="preserve"> </w:t>
      </w:r>
      <w:r w:rsidRPr="00DD7B5B">
        <w:rPr>
          <w:rFonts w:ascii="Times New Roman" w:hAnsi="Times New Roman" w:cs="Times New Roman"/>
          <w:sz w:val="28"/>
          <w:szCs w:val="28"/>
          <w:shd w:val="clear" w:color="auto" w:fill="FFFFFF"/>
        </w:rPr>
        <w:t>Tỉnh ủy, HĐND, UBND tỉnh</w:t>
      </w:r>
      <w:r w:rsidR="00E646E1">
        <w:rPr>
          <w:rFonts w:ascii="Times New Roman" w:hAnsi="Times New Roman" w:cs="Times New Roman"/>
          <w:sz w:val="28"/>
          <w:szCs w:val="28"/>
          <w:shd w:val="clear" w:color="auto" w:fill="FFFFFF"/>
        </w:rPr>
        <w:t xml:space="preserve"> trong công tác cấp thẻ BHYT</w:t>
      </w:r>
      <w:r w:rsidRPr="00DD7B5B">
        <w:rPr>
          <w:rFonts w:ascii="Times New Roman" w:hAnsi="Times New Roman" w:cs="Times New Roman"/>
          <w:sz w:val="28"/>
          <w:szCs w:val="28"/>
          <w:shd w:val="clear" w:color="auto" w:fill="FFFFFF"/>
        </w:rPr>
        <w:t>, cấp chuyển kinh phí ngân sách nhà nước đóng, hỗ trợ đóng BHYT cho các đối tượng kịp thời, đầy đủ</w:t>
      </w:r>
      <w:r w:rsidR="00E646E1">
        <w:rPr>
          <w:rFonts w:ascii="Times New Roman" w:hAnsi="Times New Roman" w:cs="Times New Roman"/>
          <w:sz w:val="28"/>
          <w:szCs w:val="28"/>
          <w:shd w:val="clear" w:color="auto" w:fill="FFFFFF"/>
        </w:rPr>
        <w:t xml:space="preserve"> góp phần đảm bảo an sinh xã hội của tỉnh, đưa tỷ lệ bao phủ bảo hiểm y tế của tỉnh đạt gần đến mức bao phủ toàn dân</w:t>
      </w:r>
      <w:r w:rsidR="007F63AE" w:rsidRPr="00DD7B5B">
        <w:rPr>
          <w:rFonts w:ascii="Times New Roman" w:hAnsi="Times New Roman" w:cs="Times New Roman"/>
          <w:sz w:val="28"/>
          <w:szCs w:val="28"/>
          <w:shd w:val="clear" w:color="auto" w:fill="FFFFFF"/>
        </w:rPr>
        <w:t>.</w:t>
      </w:r>
    </w:p>
    <w:p w:rsidR="004B5628" w:rsidRPr="00237255" w:rsidRDefault="00291540" w:rsidP="006B14A3">
      <w:pPr>
        <w:spacing w:before="120" w:after="120" w:line="240" w:lineRule="auto"/>
        <w:ind w:firstLine="720"/>
        <w:jc w:val="both"/>
        <w:rPr>
          <w:rFonts w:ascii="Times New Roman" w:eastAsia="Calibri" w:hAnsi="Times New Roman" w:cs="Times New Roman"/>
          <w:bCs/>
          <w:sz w:val="28"/>
          <w:szCs w:val="28"/>
          <w:lang w:eastAsia="vi-VN"/>
        </w:rPr>
      </w:pPr>
      <w:r w:rsidRPr="00291540">
        <w:rPr>
          <w:rFonts w:ascii="Times New Roman" w:hAnsi="Times New Roman" w:cs="Times New Roman"/>
          <w:sz w:val="28"/>
          <w:szCs w:val="28"/>
          <w:shd w:val="clear" w:color="auto" w:fill="FFFFFF"/>
        </w:rPr>
        <w:t>Số người tham gia BHYT tháng 7/2023 là 395.480 người, tỷ lệ bao phủ BHYT đạt 82%.</w:t>
      </w:r>
      <w:r w:rsidR="00EC6AFE">
        <w:rPr>
          <w:rFonts w:ascii="Times New Roman" w:hAnsi="Times New Roman" w:cs="Times New Roman"/>
          <w:sz w:val="28"/>
          <w:szCs w:val="28"/>
          <w:shd w:val="clear" w:color="auto" w:fill="FFFFFF"/>
        </w:rPr>
        <w:t xml:space="preserve"> </w:t>
      </w:r>
      <w:r w:rsidR="000B3D2D">
        <w:rPr>
          <w:rFonts w:ascii="Times New Roman" w:hAnsi="Times New Roman" w:cs="Times New Roman"/>
          <w:sz w:val="28"/>
          <w:szCs w:val="28"/>
          <w:shd w:val="clear" w:color="auto" w:fill="FFFFFF"/>
        </w:rPr>
        <w:t xml:space="preserve">Ngày 13/7/2023, </w:t>
      </w:r>
      <w:r w:rsidR="00EC6AFE">
        <w:rPr>
          <w:rFonts w:ascii="Times New Roman" w:hAnsi="Times New Roman" w:cs="Times New Roman"/>
          <w:sz w:val="28"/>
          <w:szCs w:val="28"/>
          <w:shd w:val="clear" w:color="auto" w:fill="FFFFFF"/>
        </w:rPr>
        <w:t>HĐND</w:t>
      </w:r>
      <w:r w:rsidR="00FA4767">
        <w:rPr>
          <w:rFonts w:ascii="Times New Roman" w:hAnsi="Times New Roman" w:cs="Times New Roman"/>
          <w:sz w:val="28"/>
          <w:szCs w:val="28"/>
          <w:shd w:val="clear" w:color="auto" w:fill="FFFFFF"/>
        </w:rPr>
        <w:t xml:space="preserve"> tỉnh Lai Châu ban hành Nghị quyết số 19/NQ-HĐND </w:t>
      </w:r>
      <w:r w:rsidR="00C85330">
        <w:rPr>
          <w:rFonts w:ascii="Times New Roman" w:hAnsi="Times New Roman" w:cs="Times New Roman"/>
          <w:sz w:val="28"/>
          <w:szCs w:val="28"/>
          <w:shd w:val="clear" w:color="auto" w:fill="FFFFFF"/>
        </w:rPr>
        <w:t>q</w:t>
      </w:r>
      <w:r w:rsidR="00FA4767" w:rsidRPr="00FA4767">
        <w:rPr>
          <w:rFonts w:ascii="Times New Roman" w:hAnsi="Times New Roman" w:cs="Times New Roman"/>
          <w:sz w:val="28"/>
          <w:szCs w:val="28"/>
          <w:shd w:val="clear" w:color="auto" w:fill="FFFFFF"/>
        </w:rPr>
        <w:t>uy định mức hỗ trợ đóng bảo hiểm y tế cho người thuộc hộ gia đình cận nghèo; học sinh, sinh viên; người thuộc hộ gia đình làm nông nghiệp, lâm nghiệp, ngư nghiệp có mức sống trung bình trên địa bàn tỉnh</w:t>
      </w:r>
      <w:r w:rsidR="004B5628">
        <w:rPr>
          <w:rFonts w:ascii="Times New Roman" w:hAnsi="Times New Roman" w:cs="Times New Roman"/>
          <w:sz w:val="28"/>
          <w:szCs w:val="28"/>
          <w:shd w:val="clear" w:color="auto" w:fill="FFFFFF"/>
        </w:rPr>
        <w:t xml:space="preserve">. </w:t>
      </w:r>
      <w:r w:rsidR="004B5628" w:rsidRPr="00237255">
        <w:rPr>
          <w:rFonts w:ascii="Times New Roman" w:eastAsia="Calibri" w:hAnsi="Times New Roman" w:cs="Times New Roman"/>
          <w:bCs/>
          <w:sz w:val="28"/>
          <w:szCs w:val="28"/>
          <w:lang w:eastAsia="vi-VN"/>
        </w:rPr>
        <w:t xml:space="preserve">Sau </w:t>
      </w:r>
      <w:r w:rsidR="003A7373">
        <w:rPr>
          <w:rFonts w:ascii="Times New Roman" w:eastAsia="Calibri" w:hAnsi="Times New Roman" w:cs="Times New Roman"/>
          <w:bCs/>
          <w:sz w:val="28"/>
          <w:szCs w:val="28"/>
          <w:lang w:eastAsia="vi-VN"/>
        </w:rPr>
        <w:t>9</w:t>
      </w:r>
      <w:r w:rsidR="004B5628" w:rsidRPr="00237255">
        <w:rPr>
          <w:rFonts w:ascii="Times New Roman" w:eastAsia="Calibri" w:hAnsi="Times New Roman" w:cs="Times New Roman"/>
          <w:bCs/>
          <w:sz w:val="28"/>
          <w:szCs w:val="28"/>
          <w:lang w:eastAsia="vi-VN"/>
        </w:rPr>
        <w:t xml:space="preserve"> tháng triển khai Nghị quyết</w:t>
      </w:r>
      <w:r w:rsidR="000B3D2D">
        <w:rPr>
          <w:rFonts w:ascii="Times New Roman" w:eastAsia="Calibri" w:hAnsi="Times New Roman" w:cs="Times New Roman"/>
          <w:bCs/>
          <w:sz w:val="28"/>
          <w:szCs w:val="28"/>
          <w:lang w:eastAsia="vi-VN"/>
        </w:rPr>
        <w:t xml:space="preserve"> số</w:t>
      </w:r>
      <w:r w:rsidR="004B5628" w:rsidRPr="00237255">
        <w:rPr>
          <w:rFonts w:ascii="Times New Roman" w:eastAsia="Calibri" w:hAnsi="Times New Roman" w:cs="Times New Roman"/>
          <w:bCs/>
          <w:sz w:val="28"/>
          <w:szCs w:val="28"/>
          <w:lang w:eastAsia="vi-VN"/>
        </w:rPr>
        <w:t xml:space="preserve"> </w:t>
      </w:r>
      <w:r w:rsidR="004B5628">
        <w:rPr>
          <w:rFonts w:ascii="Times New Roman" w:eastAsia="Calibri" w:hAnsi="Times New Roman" w:cs="Times New Roman"/>
          <w:bCs/>
          <w:sz w:val="28"/>
          <w:szCs w:val="28"/>
          <w:lang w:eastAsia="vi-VN"/>
        </w:rPr>
        <w:t xml:space="preserve">19/2023/NQ-HĐND </w:t>
      </w:r>
      <w:r w:rsidR="004B5628" w:rsidRPr="00237255">
        <w:rPr>
          <w:rFonts w:ascii="Times New Roman" w:eastAsia="Calibri" w:hAnsi="Times New Roman" w:cs="Times New Roman"/>
          <w:bCs/>
          <w:sz w:val="28"/>
          <w:szCs w:val="28"/>
          <w:lang w:eastAsia="vi-VN"/>
        </w:rPr>
        <w:t xml:space="preserve">toàn tỉnh có </w:t>
      </w:r>
      <w:r w:rsidR="003A7373" w:rsidRPr="004E762D">
        <w:rPr>
          <w:rFonts w:ascii="Times New Roman" w:eastAsia="Calibri" w:hAnsi="Times New Roman" w:cs="Times New Roman"/>
          <w:bCs/>
          <w:sz w:val="28"/>
          <w:szCs w:val="28"/>
          <w:lang w:eastAsia="vi-VN"/>
        </w:rPr>
        <w:t>5</w:t>
      </w:r>
      <w:r w:rsidR="004B5628" w:rsidRPr="004E762D">
        <w:rPr>
          <w:rFonts w:ascii="Times New Roman" w:eastAsia="Calibri" w:hAnsi="Times New Roman" w:cs="Times New Roman"/>
          <w:bCs/>
          <w:sz w:val="28"/>
          <w:szCs w:val="28"/>
          <w:lang w:eastAsia="vi-VN"/>
        </w:rPr>
        <w:t>1.</w:t>
      </w:r>
      <w:r w:rsidR="003A7373" w:rsidRPr="004E762D">
        <w:rPr>
          <w:rFonts w:ascii="Times New Roman" w:eastAsia="Calibri" w:hAnsi="Times New Roman" w:cs="Times New Roman"/>
          <w:bCs/>
          <w:sz w:val="28"/>
          <w:szCs w:val="28"/>
          <w:lang w:eastAsia="vi-VN"/>
        </w:rPr>
        <w:t>769</w:t>
      </w:r>
      <w:r w:rsidR="004B5628" w:rsidRPr="004E762D">
        <w:rPr>
          <w:rFonts w:ascii="Times New Roman" w:eastAsia="Calibri" w:hAnsi="Times New Roman" w:cs="Times New Roman"/>
          <w:bCs/>
          <w:sz w:val="28"/>
          <w:szCs w:val="28"/>
          <w:lang w:eastAsia="vi-VN"/>
        </w:rPr>
        <w:t xml:space="preserve"> người được thụ hưởng chính sách tương ứng với ngân sách địa phương hỗ trợ số tiền là </w:t>
      </w:r>
      <w:r w:rsidR="003A7373" w:rsidRPr="004E762D">
        <w:rPr>
          <w:rFonts w:ascii="Times New Roman" w:eastAsia="Calibri" w:hAnsi="Times New Roman" w:cs="Times New Roman"/>
          <w:bCs/>
          <w:sz w:val="28"/>
          <w:szCs w:val="28"/>
          <w:lang w:eastAsia="vi-VN"/>
        </w:rPr>
        <w:t>6.848</w:t>
      </w:r>
      <w:r w:rsidR="004B5628" w:rsidRPr="004E762D">
        <w:rPr>
          <w:rFonts w:ascii="Times New Roman" w:eastAsia="Calibri" w:hAnsi="Times New Roman" w:cs="Times New Roman"/>
          <w:bCs/>
          <w:sz w:val="28"/>
          <w:szCs w:val="28"/>
          <w:lang w:eastAsia="vi-VN"/>
        </w:rPr>
        <w:t xml:space="preserve"> </w:t>
      </w:r>
      <w:r w:rsidR="004B5628" w:rsidRPr="00237255">
        <w:rPr>
          <w:rFonts w:ascii="Times New Roman" w:eastAsia="Calibri" w:hAnsi="Times New Roman" w:cs="Times New Roman"/>
          <w:bCs/>
          <w:sz w:val="28"/>
          <w:szCs w:val="28"/>
          <w:lang w:eastAsia="vi-VN"/>
        </w:rPr>
        <w:t xml:space="preserve">triệu đồng; </w:t>
      </w:r>
      <w:r w:rsidR="00C02676">
        <w:rPr>
          <w:rFonts w:ascii="Times New Roman" w:eastAsia="Calibri" w:hAnsi="Times New Roman" w:cs="Times New Roman"/>
          <w:bCs/>
          <w:sz w:val="28"/>
          <w:szCs w:val="28"/>
          <w:lang w:eastAsia="vi-VN"/>
        </w:rPr>
        <w:t>đến 3</w:t>
      </w:r>
      <w:r w:rsidR="008B6EC5">
        <w:rPr>
          <w:rFonts w:ascii="Times New Roman" w:eastAsia="Calibri" w:hAnsi="Times New Roman" w:cs="Times New Roman"/>
          <w:bCs/>
          <w:sz w:val="28"/>
          <w:szCs w:val="28"/>
          <w:lang w:eastAsia="vi-VN"/>
        </w:rPr>
        <w:t>0</w:t>
      </w:r>
      <w:r w:rsidR="00C02676">
        <w:rPr>
          <w:rFonts w:ascii="Times New Roman" w:eastAsia="Calibri" w:hAnsi="Times New Roman" w:cs="Times New Roman"/>
          <w:bCs/>
          <w:sz w:val="28"/>
          <w:szCs w:val="28"/>
          <w:lang w:eastAsia="vi-VN"/>
        </w:rPr>
        <w:t>/</w:t>
      </w:r>
      <w:r w:rsidR="008B6EC5">
        <w:rPr>
          <w:rFonts w:ascii="Times New Roman" w:eastAsia="Calibri" w:hAnsi="Times New Roman" w:cs="Times New Roman"/>
          <w:bCs/>
          <w:sz w:val="28"/>
          <w:szCs w:val="28"/>
          <w:lang w:eastAsia="vi-VN"/>
        </w:rPr>
        <w:t>4</w:t>
      </w:r>
      <w:r w:rsidR="00C02676">
        <w:rPr>
          <w:rFonts w:ascii="Times New Roman" w:eastAsia="Calibri" w:hAnsi="Times New Roman" w:cs="Times New Roman"/>
          <w:bCs/>
          <w:sz w:val="28"/>
          <w:szCs w:val="28"/>
          <w:lang w:eastAsia="vi-VN"/>
        </w:rPr>
        <w:t>/202</w:t>
      </w:r>
      <w:r w:rsidR="008B6EC5">
        <w:rPr>
          <w:rFonts w:ascii="Times New Roman" w:eastAsia="Calibri" w:hAnsi="Times New Roman" w:cs="Times New Roman"/>
          <w:bCs/>
          <w:sz w:val="28"/>
          <w:szCs w:val="28"/>
          <w:lang w:eastAsia="vi-VN"/>
        </w:rPr>
        <w:t>4</w:t>
      </w:r>
      <w:r w:rsidR="00C02676">
        <w:rPr>
          <w:rFonts w:ascii="Times New Roman" w:eastAsia="Calibri" w:hAnsi="Times New Roman" w:cs="Times New Roman"/>
          <w:bCs/>
          <w:sz w:val="28"/>
          <w:szCs w:val="28"/>
          <w:lang w:eastAsia="vi-VN"/>
        </w:rPr>
        <w:t xml:space="preserve"> </w:t>
      </w:r>
      <w:r w:rsidR="004B5628" w:rsidRPr="00237255">
        <w:rPr>
          <w:rFonts w:ascii="Times New Roman" w:eastAsia="Calibri" w:hAnsi="Times New Roman" w:cs="Times New Roman"/>
          <w:bCs/>
          <w:sz w:val="28"/>
          <w:szCs w:val="28"/>
          <w:lang w:eastAsia="vi-VN"/>
        </w:rPr>
        <w:t>tỷ lệ bao phủ BHYT là 91,</w:t>
      </w:r>
      <w:r w:rsidR="008B6EC5">
        <w:rPr>
          <w:rFonts w:ascii="Times New Roman" w:eastAsia="Calibri" w:hAnsi="Times New Roman" w:cs="Times New Roman"/>
          <w:bCs/>
          <w:sz w:val="28"/>
          <w:szCs w:val="28"/>
          <w:lang w:eastAsia="vi-VN"/>
        </w:rPr>
        <w:t>7</w:t>
      </w:r>
      <w:r w:rsidR="004B5628" w:rsidRPr="00237255">
        <w:rPr>
          <w:rFonts w:ascii="Times New Roman" w:eastAsia="Calibri" w:hAnsi="Times New Roman" w:cs="Times New Roman"/>
          <w:bCs/>
          <w:sz w:val="28"/>
          <w:szCs w:val="28"/>
          <w:lang w:eastAsia="vi-VN"/>
        </w:rPr>
        <w:t xml:space="preserve">% tăng </w:t>
      </w:r>
      <w:r w:rsidR="004B5628">
        <w:rPr>
          <w:rFonts w:ascii="Times New Roman" w:eastAsia="Calibri" w:hAnsi="Times New Roman" w:cs="Times New Roman"/>
          <w:bCs/>
          <w:sz w:val="28"/>
          <w:szCs w:val="28"/>
          <w:lang w:eastAsia="vi-VN"/>
        </w:rPr>
        <w:t xml:space="preserve">gần </w:t>
      </w:r>
      <w:r w:rsidR="004B5628" w:rsidRPr="00237255">
        <w:rPr>
          <w:rFonts w:ascii="Times New Roman" w:eastAsia="Calibri" w:hAnsi="Times New Roman" w:cs="Times New Roman"/>
          <w:bCs/>
          <w:sz w:val="28"/>
          <w:szCs w:val="28"/>
          <w:lang w:eastAsia="vi-VN"/>
        </w:rPr>
        <w:t xml:space="preserve">10% so với </w:t>
      </w:r>
      <w:r w:rsidR="006A1E2A">
        <w:rPr>
          <w:rFonts w:ascii="Times New Roman" w:eastAsia="Calibri" w:hAnsi="Times New Roman" w:cs="Times New Roman"/>
          <w:bCs/>
          <w:sz w:val="28"/>
          <w:szCs w:val="28"/>
          <w:lang w:eastAsia="vi-VN"/>
        </w:rPr>
        <w:t>tháng 7/</w:t>
      </w:r>
      <w:r w:rsidR="00C02676">
        <w:rPr>
          <w:rFonts w:ascii="Times New Roman" w:eastAsia="Calibri" w:hAnsi="Times New Roman" w:cs="Times New Roman"/>
          <w:bCs/>
          <w:sz w:val="28"/>
          <w:szCs w:val="28"/>
          <w:lang w:eastAsia="vi-VN"/>
        </w:rPr>
        <w:t>202</w:t>
      </w:r>
      <w:r w:rsidR="006A1E2A">
        <w:rPr>
          <w:rFonts w:ascii="Times New Roman" w:eastAsia="Calibri" w:hAnsi="Times New Roman" w:cs="Times New Roman"/>
          <w:bCs/>
          <w:sz w:val="28"/>
          <w:szCs w:val="28"/>
          <w:lang w:eastAsia="vi-VN"/>
        </w:rPr>
        <w:t>3</w:t>
      </w:r>
      <w:r w:rsidR="00C02676">
        <w:rPr>
          <w:rFonts w:ascii="Times New Roman" w:eastAsia="Calibri" w:hAnsi="Times New Roman" w:cs="Times New Roman"/>
          <w:bCs/>
          <w:sz w:val="28"/>
          <w:szCs w:val="28"/>
          <w:lang w:eastAsia="vi-VN"/>
        </w:rPr>
        <w:t xml:space="preserve">, </w:t>
      </w:r>
      <w:r w:rsidR="004B5628" w:rsidRPr="00237255">
        <w:rPr>
          <w:rFonts w:ascii="Times New Roman" w:eastAsia="Calibri" w:hAnsi="Times New Roman" w:cs="Times New Roman"/>
          <w:bCs/>
          <w:sz w:val="28"/>
          <w:szCs w:val="28"/>
          <w:lang w:eastAsia="vi-VN"/>
        </w:rPr>
        <w:t xml:space="preserve">trong đó các đối tượng thuộc diện được hỗ trợ từ Nghị quyết được cấp thẻ </w:t>
      </w:r>
      <w:r w:rsidR="004B5628">
        <w:rPr>
          <w:rFonts w:ascii="Times New Roman" w:eastAsia="Calibri" w:hAnsi="Times New Roman" w:cs="Times New Roman"/>
          <w:bCs/>
          <w:sz w:val="28"/>
          <w:szCs w:val="28"/>
          <w:lang w:eastAsia="vi-VN"/>
        </w:rPr>
        <w:t>BHYT</w:t>
      </w:r>
      <w:r w:rsidR="004B5628" w:rsidRPr="00237255">
        <w:rPr>
          <w:rFonts w:ascii="Times New Roman" w:eastAsia="Calibri" w:hAnsi="Times New Roman" w:cs="Times New Roman"/>
          <w:bCs/>
          <w:sz w:val="28"/>
          <w:szCs w:val="28"/>
          <w:lang w:eastAsia="vi-VN"/>
        </w:rPr>
        <w:t xml:space="preserve"> cụ thể như sau: </w:t>
      </w:r>
    </w:p>
    <w:p w:rsidR="006A1E2A" w:rsidRPr="00237255" w:rsidRDefault="006A1E2A" w:rsidP="00C12C96">
      <w:pPr>
        <w:shd w:val="clear" w:color="auto" w:fill="FFFFFF"/>
        <w:spacing w:before="120" w:after="120" w:line="240" w:lineRule="auto"/>
        <w:ind w:firstLine="720"/>
        <w:jc w:val="both"/>
        <w:rPr>
          <w:rFonts w:ascii="Times New Roman" w:hAnsi="Times New Roman"/>
          <w:bCs/>
          <w:sz w:val="28"/>
          <w:szCs w:val="28"/>
          <w:lang w:eastAsia="vi-VN"/>
        </w:rPr>
      </w:pPr>
      <w:r w:rsidRPr="00237255">
        <w:rPr>
          <w:rFonts w:ascii="Times New Roman" w:hAnsi="Times New Roman"/>
          <w:bCs/>
          <w:sz w:val="28"/>
          <w:szCs w:val="28"/>
          <w:lang w:eastAsia="vi-VN"/>
        </w:rPr>
        <w:t xml:space="preserve">- Đối tượng hộ gia đình cận nghèo được cấp thẻ BHYT là 12.660 người với kinh phí ngân sách địa phương hỗ trợ </w:t>
      </w:r>
      <w:r>
        <w:rPr>
          <w:rFonts w:ascii="Times New Roman" w:hAnsi="Times New Roman"/>
          <w:bCs/>
          <w:sz w:val="28"/>
          <w:szCs w:val="28"/>
          <w:lang w:eastAsia="vi-VN"/>
        </w:rPr>
        <w:t xml:space="preserve">đóng BHYT </w:t>
      </w:r>
      <w:r w:rsidRPr="00237255">
        <w:rPr>
          <w:rFonts w:ascii="Times New Roman" w:hAnsi="Times New Roman"/>
          <w:bCs/>
          <w:sz w:val="28"/>
          <w:szCs w:val="28"/>
          <w:lang w:eastAsia="vi-VN"/>
        </w:rPr>
        <w:t xml:space="preserve">là </w:t>
      </w:r>
      <w:r>
        <w:rPr>
          <w:rFonts w:ascii="Times New Roman" w:hAnsi="Times New Roman"/>
          <w:bCs/>
          <w:sz w:val="28"/>
          <w:szCs w:val="28"/>
          <w:lang w:eastAsia="vi-VN"/>
        </w:rPr>
        <w:t>2.084</w:t>
      </w:r>
      <w:r w:rsidRPr="00237255">
        <w:rPr>
          <w:rFonts w:ascii="Times New Roman" w:hAnsi="Times New Roman"/>
          <w:bCs/>
          <w:sz w:val="28"/>
          <w:szCs w:val="28"/>
          <w:lang w:eastAsia="vi-VN"/>
        </w:rPr>
        <w:t xml:space="preserve"> triệu đồng;</w:t>
      </w:r>
    </w:p>
    <w:p w:rsidR="006A1E2A" w:rsidRPr="00237255" w:rsidRDefault="006A1E2A" w:rsidP="00C12C96">
      <w:pPr>
        <w:shd w:val="clear" w:color="auto" w:fill="FFFFFF"/>
        <w:spacing w:before="120" w:after="120" w:line="240" w:lineRule="auto"/>
        <w:ind w:firstLine="720"/>
        <w:jc w:val="both"/>
        <w:rPr>
          <w:rFonts w:ascii="Times New Roman" w:hAnsi="Times New Roman"/>
          <w:bCs/>
          <w:sz w:val="28"/>
          <w:szCs w:val="28"/>
          <w:lang w:eastAsia="vi-VN"/>
        </w:rPr>
      </w:pPr>
      <w:r w:rsidRPr="00237255">
        <w:rPr>
          <w:rFonts w:ascii="Times New Roman" w:hAnsi="Times New Roman"/>
          <w:bCs/>
          <w:sz w:val="28"/>
          <w:szCs w:val="28"/>
          <w:lang w:eastAsia="vi-VN"/>
        </w:rPr>
        <w:t xml:space="preserve">- Đối tượng học sinh được cấp thẻ BHYT là </w:t>
      </w:r>
      <w:r>
        <w:rPr>
          <w:rFonts w:ascii="Times New Roman" w:hAnsi="Times New Roman"/>
          <w:bCs/>
          <w:sz w:val="28"/>
          <w:szCs w:val="28"/>
          <w:lang w:eastAsia="vi-VN"/>
        </w:rPr>
        <w:t>21.593</w:t>
      </w:r>
      <w:r w:rsidRPr="00237255">
        <w:rPr>
          <w:rFonts w:ascii="Times New Roman" w:hAnsi="Times New Roman"/>
          <w:bCs/>
          <w:sz w:val="28"/>
          <w:szCs w:val="28"/>
          <w:lang w:eastAsia="vi-VN"/>
        </w:rPr>
        <w:t xml:space="preserve"> người với kinh phí ngân sách địa phương hỗ trợ đóng BHYT là </w:t>
      </w:r>
      <w:r>
        <w:rPr>
          <w:rFonts w:ascii="Times New Roman" w:hAnsi="Times New Roman"/>
          <w:bCs/>
          <w:sz w:val="28"/>
          <w:szCs w:val="28"/>
          <w:lang w:eastAsia="vi-VN"/>
        </w:rPr>
        <w:t>2.911</w:t>
      </w:r>
      <w:r w:rsidRPr="00237255">
        <w:rPr>
          <w:rFonts w:ascii="Times New Roman" w:hAnsi="Times New Roman"/>
          <w:bCs/>
          <w:sz w:val="28"/>
          <w:szCs w:val="28"/>
          <w:lang w:eastAsia="vi-VN"/>
        </w:rPr>
        <w:t xml:space="preserve"> triệu đồng;</w:t>
      </w:r>
    </w:p>
    <w:p w:rsidR="006A1E2A" w:rsidRDefault="006A1E2A" w:rsidP="00C12C96">
      <w:pPr>
        <w:shd w:val="clear" w:color="auto" w:fill="FFFFFF"/>
        <w:spacing w:before="120" w:after="120" w:line="240" w:lineRule="auto"/>
        <w:ind w:firstLine="720"/>
        <w:jc w:val="both"/>
        <w:rPr>
          <w:rFonts w:ascii="Times New Roman" w:eastAsia="Calibri" w:hAnsi="Times New Roman" w:cs="Times New Roman"/>
          <w:bCs/>
          <w:sz w:val="28"/>
          <w:szCs w:val="28"/>
          <w:lang w:eastAsia="vi-VN"/>
        </w:rPr>
      </w:pPr>
      <w:r w:rsidRPr="00237255">
        <w:rPr>
          <w:rFonts w:ascii="Times New Roman" w:hAnsi="Times New Roman"/>
          <w:bCs/>
          <w:sz w:val="28"/>
          <w:szCs w:val="28"/>
          <w:lang w:eastAsia="vi-VN"/>
        </w:rPr>
        <w:t xml:space="preserve">- Đối tượng hộ gia đình </w:t>
      </w:r>
      <w:r w:rsidR="00984504">
        <w:rPr>
          <w:rFonts w:ascii="Times New Roman" w:hAnsi="Times New Roman"/>
          <w:bCs/>
          <w:sz w:val="28"/>
          <w:szCs w:val="28"/>
          <w:lang w:eastAsia="vi-VN"/>
        </w:rPr>
        <w:t xml:space="preserve">làm </w:t>
      </w:r>
      <w:r w:rsidRPr="00237255">
        <w:rPr>
          <w:rFonts w:ascii="Times New Roman" w:hAnsi="Times New Roman"/>
          <w:bCs/>
          <w:sz w:val="28"/>
          <w:szCs w:val="28"/>
          <w:lang w:eastAsia="vi-VN"/>
        </w:rPr>
        <w:t xml:space="preserve">nông nghiệp, lâm nghiệp, ngư nghiệp </w:t>
      </w:r>
      <w:r>
        <w:rPr>
          <w:rFonts w:ascii="Times New Roman" w:hAnsi="Times New Roman"/>
          <w:bCs/>
          <w:sz w:val="28"/>
          <w:szCs w:val="28"/>
          <w:lang w:eastAsia="vi-VN"/>
        </w:rPr>
        <w:t xml:space="preserve">có mức sống trung bình </w:t>
      </w:r>
      <w:r w:rsidRPr="00237255">
        <w:rPr>
          <w:rFonts w:ascii="Times New Roman" w:hAnsi="Times New Roman"/>
          <w:bCs/>
          <w:sz w:val="28"/>
          <w:szCs w:val="28"/>
          <w:lang w:eastAsia="vi-VN"/>
        </w:rPr>
        <w:t xml:space="preserve">được cấp thẻ </w:t>
      </w:r>
      <w:r>
        <w:rPr>
          <w:rFonts w:ascii="Times New Roman" w:hAnsi="Times New Roman"/>
          <w:bCs/>
          <w:sz w:val="28"/>
          <w:szCs w:val="28"/>
          <w:lang w:eastAsia="vi-VN"/>
        </w:rPr>
        <w:t xml:space="preserve">BHYT là 17.516 </w:t>
      </w:r>
      <w:r w:rsidRPr="00237255">
        <w:rPr>
          <w:rFonts w:ascii="Times New Roman" w:hAnsi="Times New Roman"/>
          <w:bCs/>
          <w:sz w:val="28"/>
          <w:szCs w:val="28"/>
          <w:lang w:eastAsia="vi-VN"/>
        </w:rPr>
        <w:t xml:space="preserve">người với kinh phí ngân sách địa phương hỗ trợ đóng BHYT là </w:t>
      </w:r>
      <w:r>
        <w:rPr>
          <w:rFonts w:ascii="Times New Roman" w:hAnsi="Times New Roman"/>
          <w:bCs/>
          <w:sz w:val="28"/>
          <w:szCs w:val="28"/>
          <w:lang w:eastAsia="vi-VN"/>
        </w:rPr>
        <w:t>1.853</w:t>
      </w:r>
      <w:r w:rsidRPr="00237255">
        <w:rPr>
          <w:rFonts w:ascii="Times New Roman" w:hAnsi="Times New Roman"/>
          <w:bCs/>
          <w:sz w:val="28"/>
          <w:szCs w:val="28"/>
          <w:lang w:eastAsia="vi-VN"/>
        </w:rPr>
        <w:t xml:space="preserve"> triệu đồng.</w:t>
      </w:r>
    </w:p>
    <w:p w:rsidR="00EC6AFE" w:rsidRDefault="00EC6AFE" w:rsidP="00C12C96">
      <w:pPr>
        <w:shd w:val="clear" w:color="auto" w:fill="FFFFFF"/>
        <w:spacing w:before="120" w:after="120" w:line="240" w:lineRule="auto"/>
        <w:ind w:firstLine="720"/>
        <w:jc w:val="both"/>
        <w:rPr>
          <w:rFonts w:ascii="Times New Roman" w:eastAsia="Calibri" w:hAnsi="Times New Roman" w:cs="Times New Roman"/>
          <w:bCs/>
          <w:sz w:val="28"/>
          <w:szCs w:val="28"/>
          <w:lang w:eastAsia="vi-VN"/>
        </w:rPr>
      </w:pPr>
      <w:r>
        <w:rPr>
          <w:rFonts w:ascii="Times New Roman" w:eastAsia="Calibri" w:hAnsi="Times New Roman" w:cs="Times New Roman"/>
          <w:bCs/>
          <w:sz w:val="28"/>
          <w:szCs w:val="28"/>
          <w:lang w:eastAsia="vi-VN"/>
        </w:rPr>
        <w:lastRenderedPageBreak/>
        <w:t xml:space="preserve">Tuy nhiên tỷ lệ bao phủ BHYT đề ra tại Quyết định số 1626/QĐ-UBND ngày 12/12/2022 của UBND tỉnh Lai Châu về việc giao chỉ tiêu kinh tế - xã hội năm 2023 là 96,15%; Chỉ tiêu bao phủ BHYT đề ra tại Kế hoạch số 2292/KH-UBND ngày </w:t>
      </w:r>
      <w:r w:rsidR="00F10CAB">
        <w:rPr>
          <w:rFonts w:ascii="Times New Roman" w:eastAsia="Calibri" w:hAnsi="Times New Roman" w:cs="Times New Roman"/>
          <w:bCs/>
          <w:sz w:val="28"/>
          <w:szCs w:val="28"/>
          <w:lang w:eastAsia="vi-VN"/>
        </w:rPr>
        <w:t>01/7/2022 của Ủy ban nhân dân tỉnh Lai Châu về thực hiện bao phủ BHYT tỉnh Lai Châu giai đoạn 2022-2025 các năm 2023, 2024, 2025 lần lượt là 96,1%, 96,15%, 96,2% như vậy năm 2023 không đạt chỉ tiêu đề ra.</w:t>
      </w:r>
    </w:p>
    <w:p w:rsidR="00C12C96" w:rsidRPr="00C12C96" w:rsidRDefault="00C12C96" w:rsidP="00C12C96">
      <w:pPr>
        <w:widowControl w:val="0"/>
        <w:spacing w:before="120" w:after="120" w:line="240" w:lineRule="auto"/>
        <w:ind w:firstLine="720"/>
        <w:jc w:val="both"/>
        <w:rPr>
          <w:rFonts w:ascii="Times New Roman" w:eastAsia="Calibri" w:hAnsi="Times New Roman" w:cs="Times New Roman"/>
          <w:bCs/>
          <w:sz w:val="28"/>
          <w:szCs w:val="28"/>
          <w:lang w:eastAsia="vi-VN"/>
        </w:rPr>
      </w:pPr>
      <w:r w:rsidRPr="00C7604F">
        <w:rPr>
          <w:rFonts w:ascii="Times New Roman" w:eastAsia="Times New Roman" w:hAnsi="Times New Roman"/>
          <w:sz w:val="28"/>
          <w:szCs w:val="28"/>
        </w:rPr>
        <w:t>Ngày 19/10/2023 Chính phủ ban hành Nghị định số 75/2023/NĐ-CP</w:t>
      </w:r>
      <w:r w:rsidRPr="00C7604F">
        <w:rPr>
          <w:rFonts w:ascii="Times New Roman" w:eastAsia="Times New Roman" w:hAnsi="Times New Roman"/>
          <w:color w:val="FF0000"/>
          <w:sz w:val="28"/>
          <w:szCs w:val="28"/>
        </w:rPr>
        <w:t xml:space="preserve"> </w:t>
      </w:r>
      <w:r w:rsidRPr="00C7604F">
        <w:rPr>
          <w:rFonts w:ascii="Times New Roman" w:eastAsia="Times New Roman" w:hAnsi="Times New Roman"/>
          <w:sz w:val="28"/>
          <w:szCs w:val="28"/>
          <w:lang w:val="pt-BR"/>
        </w:rPr>
        <w:t xml:space="preserve">sửa đổi, bổ sung một số điều của Nghị định số 146/2018/NĐ-CP ngày 17 tháng 10 năm 2018 của Chính phủ Quy định chi tiết và hướng dẫn biện pháp thi hành một số điều của Luật Bảo hiểm y tế làm thay đổi một số </w:t>
      </w:r>
      <w:r w:rsidRPr="00C12C96">
        <w:rPr>
          <w:rFonts w:ascii="Times New Roman" w:eastAsia="Calibri" w:hAnsi="Times New Roman" w:cs="Times New Roman"/>
          <w:bCs/>
          <w:sz w:val="28"/>
          <w:szCs w:val="28"/>
          <w:lang w:eastAsia="vi-VN"/>
        </w:rPr>
        <w:t>quy định về đối tượng, mức đóng dẫn đến một số quy định tại Nghị quyết số 19/NQ-HĐND không còn phù hợp cụ thể như sau:</w:t>
      </w:r>
    </w:p>
    <w:p w:rsidR="00C12C96" w:rsidRPr="00C7604F" w:rsidRDefault="00C12C96" w:rsidP="00C12C96">
      <w:pPr>
        <w:widowControl w:val="0"/>
        <w:spacing w:before="120" w:after="120" w:line="240" w:lineRule="auto"/>
        <w:ind w:firstLine="720"/>
        <w:jc w:val="both"/>
        <w:rPr>
          <w:rFonts w:ascii="Times New Roman" w:eastAsia="Times New Roman" w:hAnsi="Times New Roman"/>
          <w:sz w:val="28"/>
          <w:szCs w:val="28"/>
          <w:lang w:val="pt-BR"/>
        </w:rPr>
      </w:pPr>
      <w:r w:rsidRPr="00C7604F">
        <w:rPr>
          <w:rFonts w:ascii="Times New Roman" w:eastAsia="Times New Roman" w:hAnsi="Times New Roman"/>
          <w:sz w:val="28"/>
          <w:szCs w:val="28"/>
          <w:lang w:val="pt-BR"/>
        </w:rPr>
        <w:t>a, Thay đổi về đối tượng</w:t>
      </w:r>
    </w:p>
    <w:p w:rsidR="00C12C96" w:rsidRPr="00C7604F" w:rsidRDefault="00C12C96" w:rsidP="00C12C96">
      <w:pPr>
        <w:widowControl w:val="0"/>
        <w:spacing w:before="120" w:after="120" w:line="240" w:lineRule="auto"/>
        <w:ind w:firstLine="720"/>
        <w:jc w:val="both"/>
        <w:rPr>
          <w:rFonts w:ascii="Times New Roman" w:eastAsia="Times New Roman" w:hAnsi="Times New Roman"/>
          <w:i/>
          <w:sz w:val="28"/>
          <w:szCs w:val="28"/>
          <w:lang w:val="pt-BR"/>
        </w:rPr>
      </w:pPr>
      <w:r w:rsidRPr="00C7604F">
        <w:rPr>
          <w:rFonts w:ascii="Times New Roman" w:eastAsia="Times New Roman" w:hAnsi="Times New Roman"/>
          <w:sz w:val="28"/>
          <w:szCs w:val="28"/>
          <w:lang w:val="pt-BR"/>
        </w:rPr>
        <w:t>Thứ nhất: Nghị quyết số 19/2023/NQ-HĐND quy định đối tượng tại khoản a Điều 2 là: “</w:t>
      </w:r>
      <w:r w:rsidRPr="00C7604F">
        <w:rPr>
          <w:rFonts w:ascii="Times New Roman" w:eastAsia="Times New Roman" w:hAnsi="Times New Roman"/>
          <w:i/>
          <w:sz w:val="28"/>
          <w:szCs w:val="28"/>
          <w:lang w:val="pt-BR"/>
        </w:rPr>
        <w:t>Người thuộc hộ cận nghèo theo chuẩn hộ cận nghèo quy định tại Nghị định số 07/2021/NĐ-CP ngày 27/01/2021 của Chính phủ quy định chuẩn nghèo đa chiều giai đoạn 2021-2025”</w:t>
      </w:r>
    </w:p>
    <w:p w:rsidR="00C12C96" w:rsidRPr="00C7604F" w:rsidRDefault="00C12C96" w:rsidP="00C12C96">
      <w:pPr>
        <w:widowControl w:val="0"/>
        <w:spacing w:before="120" w:after="120" w:line="240" w:lineRule="auto"/>
        <w:ind w:firstLine="720"/>
        <w:jc w:val="both"/>
        <w:rPr>
          <w:rFonts w:ascii="Times New Roman" w:eastAsia="Times New Roman" w:hAnsi="Times New Roman"/>
          <w:i/>
          <w:sz w:val="28"/>
          <w:szCs w:val="28"/>
          <w:lang w:val="pt-BR"/>
        </w:rPr>
      </w:pPr>
      <w:r w:rsidRPr="00C7604F">
        <w:rPr>
          <w:rFonts w:ascii="Times New Roman" w:eastAsia="Times New Roman" w:hAnsi="Times New Roman"/>
          <w:sz w:val="28"/>
          <w:szCs w:val="28"/>
          <w:lang w:val="pt-BR"/>
        </w:rPr>
        <w:t>Nghị định số 75/2023/NĐ-CP sửa đổi thành: “</w:t>
      </w:r>
      <w:r w:rsidRPr="00C7604F">
        <w:rPr>
          <w:rFonts w:ascii="Times New Roman" w:eastAsia="Times New Roman" w:hAnsi="Times New Roman"/>
          <w:i/>
          <w:sz w:val="28"/>
          <w:szCs w:val="28"/>
          <w:lang w:val="pt-BR"/>
        </w:rPr>
        <w:t>Người thuộc hộ gia đình nghèo theo chuẩn hộ nghèo giai đoạn 2022-2025 quy định tại Nghị định số </w:t>
      </w:r>
      <w:hyperlink r:id="rId8" w:tgtFrame="_blank" w:history="1">
        <w:r w:rsidRPr="00C7604F">
          <w:rPr>
            <w:rFonts w:ascii="Times New Roman" w:eastAsia="Times New Roman" w:hAnsi="Times New Roman"/>
            <w:i/>
            <w:sz w:val="28"/>
            <w:szCs w:val="28"/>
            <w:lang w:val="pt-BR"/>
          </w:rPr>
          <w:t>07/2021/NĐ-CP</w:t>
        </w:r>
      </w:hyperlink>
      <w:r w:rsidRPr="00C7604F">
        <w:rPr>
          <w:rFonts w:ascii="Times New Roman" w:eastAsia="Times New Roman" w:hAnsi="Times New Roman"/>
          <w:i/>
          <w:sz w:val="28"/>
          <w:szCs w:val="28"/>
          <w:lang w:val="pt-BR"/>
        </w:rPr>
        <w:t> ngày 27 tháng 01 năm 2021 của Chính phủ quy định chuẩn nghèo đa chiều giai đoạn 2021-2025 (sau đây gọi tắt là Nghị định số 07/2021/NĐ-CP) và các văn bản khác của cơ quan có thẩm quyền sửa đổi, bổ sung hoặc thay thế chuẩn nghèo áp dụng cho từng giai đoạn (sau đây gọi tắt là đối tượng cận nghèo)”.</w:t>
      </w:r>
    </w:p>
    <w:p w:rsidR="00C12C96" w:rsidRPr="00C7604F" w:rsidRDefault="00C12C96" w:rsidP="00C12C96">
      <w:pPr>
        <w:widowControl w:val="0"/>
        <w:spacing w:before="120" w:after="120" w:line="240" w:lineRule="auto"/>
        <w:ind w:firstLine="720"/>
        <w:jc w:val="both"/>
        <w:rPr>
          <w:rFonts w:ascii="Times New Roman" w:eastAsia="Times New Roman" w:hAnsi="Times New Roman"/>
          <w:sz w:val="28"/>
          <w:szCs w:val="28"/>
          <w:lang w:val="pt-BR"/>
        </w:rPr>
      </w:pPr>
      <w:r w:rsidRPr="00C7604F">
        <w:rPr>
          <w:rFonts w:ascii="Times New Roman" w:eastAsia="Times New Roman" w:hAnsi="Times New Roman"/>
          <w:sz w:val="28"/>
          <w:szCs w:val="28"/>
          <w:lang w:val="pt-BR"/>
        </w:rPr>
        <w:t xml:space="preserve">Thứ hai: Nghị quyết số 19/2023/NQ-HĐND quy định đối tượng tại khoản c Điều 2 là: </w:t>
      </w:r>
      <w:r w:rsidRPr="00C7604F">
        <w:rPr>
          <w:rFonts w:ascii="Times New Roman" w:eastAsia="Times New Roman" w:hAnsi="Times New Roman"/>
          <w:i/>
          <w:sz w:val="28"/>
          <w:szCs w:val="28"/>
          <w:lang w:val="pt-BR"/>
        </w:rPr>
        <w:t>“Người thuộc hộ gia đình làm nông nghiệp, lâm nghiệp, ngư nghiệp có mức sống trung bình theo chuẩn hộ có mức sống trung bình quy định tại Nghị định số 07/2021/NĐ-CP ngày 27/01/2021 của Chính phủ quy đinh chuẩn nghèo đa chiều giai đoạn 2021-2025</w:t>
      </w:r>
      <w:r w:rsidRPr="00C7604F">
        <w:rPr>
          <w:rFonts w:ascii="Times New Roman" w:eastAsia="Times New Roman" w:hAnsi="Times New Roman"/>
          <w:sz w:val="28"/>
          <w:szCs w:val="28"/>
          <w:lang w:val="pt-BR"/>
        </w:rPr>
        <w:t>”.</w:t>
      </w:r>
    </w:p>
    <w:p w:rsidR="00C12C96" w:rsidRPr="00C7604F" w:rsidRDefault="00C12C96" w:rsidP="00C12C96">
      <w:pPr>
        <w:widowControl w:val="0"/>
        <w:spacing w:before="120" w:after="120" w:line="240" w:lineRule="auto"/>
        <w:ind w:firstLine="720"/>
        <w:jc w:val="both"/>
        <w:rPr>
          <w:rFonts w:ascii="Times New Roman" w:eastAsia="Times New Roman" w:hAnsi="Times New Roman"/>
          <w:i/>
          <w:sz w:val="28"/>
          <w:szCs w:val="28"/>
          <w:lang w:val="pt-BR"/>
        </w:rPr>
      </w:pPr>
      <w:r w:rsidRPr="00C7604F">
        <w:rPr>
          <w:rFonts w:ascii="Times New Roman" w:eastAsia="Times New Roman" w:hAnsi="Times New Roman"/>
          <w:sz w:val="28"/>
          <w:szCs w:val="28"/>
          <w:lang w:val="pt-BR"/>
        </w:rPr>
        <w:t xml:space="preserve">Nghị định số 75/2023/NĐ-CP sửa đổi thành: </w:t>
      </w:r>
      <w:r w:rsidRPr="00C7604F">
        <w:rPr>
          <w:rFonts w:ascii="Times New Roman" w:eastAsia="Times New Roman" w:hAnsi="Times New Roman"/>
          <w:i/>
          <w:sz w:val="28"/>
          <w:szCs w:val="28"/>
          <w:lang w:val="pt-BR"/>
        </w:rPr>
        <w:t>“Người thuộc hộ gia đình làm nông nghiệp, lâm nghiệp, ngư nghiệp và diêm nghiệp có mức sống trung bình theo chuẩn hộ có mức sống trung bình giai đoạn 2022-2025 quy định tại Nghị định số </w:t>
      </w:r>
      <w:hyperlink r:id="rId9" w:tgtFrame="_blank" w:history="1">
        <w:r w:rsidRPr="00C7604F">
          <w:rPr>
            <w:rFonts w:ascii="Times New Roman" w:eastAsia="Times New Roman" w:hAnsi="Times New Roman"/>
            <w:i/>
            <w:sz w:val="28"/>
            <w:szCs w:val="28"/>
            <w:lang w:val="pt-BR"/>
          </w:rPr>
          <w:t>07/2021/NĐ-CP</w:t>
        </w:r>
      </w:hyperlink>
      <w:r w:rsidRPr="00C7604F">
        <w:rPr>
          <w:rFonts w:ascii="Times New Roman" w:eastAsia="Times New Roman" w:hAnsi="Times New Roman"/>
          <w:i/>
          <w:sz w:val="28"/>
          <w:szCs w:val="28"/>
          <w:lang w:val="pt-BR"/>
        </w:rPr>
        <w:t> và các văn bản khác của cơ quan có thẩm quyền sửa đổi, bổ sung hoặc thay thế chuẩn hộ có mức sống trung bình áp dụng cho từng giai đoạn”.</w:t>
      </w:r>
    </w:p>
    <w:p w:rsidR="00C12C96" w:rsidRPr="00C7604F" w:rsidRDefault="00C12C96" w:rsidP="00C12C96">
      <w:pPr>
        <w:widowControl w:val="0"/>
        <w:spacing w:before="120" w:after="120" w:line="240" w:lineRule="auto"/>
        <w:ind w:firstLine="720"/>
        <w:jc w:val="both"/>
        <w:rPr>
          <w:rFonts w:ascii="Times New Roman" w:eastAsia="Times New Roman" w:hAnsi="Times New Roman"/>
          <w:sz w:val="28"/>
          <w:szCs w:val="28"/>
          <w:lang w:val="pt-BR"/>
        </w:rPr>
      </w:pPr>
      <w:r w:rsidRPr="00C7604F">
        <w:rPr>
          <w:rFonts w:ascii="Times New Roman" w:eastAsia="Times New Roman" w:hAnsi="Times New Roman"/>
          <w:sz w:val="28"/>
          <w:szCs w:val="28"/>
          <w:lang w:val="pt-BR"/>
        </w:rPr>
        <w:t>b, Thay đổi về mức hỗ trợ đóng BHYT</w:t>
      </w:r>
    </w:p>
    <w:p w:rsidR="00C12C96" w:rsidRDefault="00C12C96" w:rsidP="00C12C96">
      <w:pPr>
        <w:shd w:val="clear" w:color="auto" w:fill="FFFFFF"/>
        <w:spacing w:before="120" w:after="120" w:line="240" w:lineRule="auto"/>
        <w:jc w:val="both"/>
        <w:rPr>
          <w:rFonts w:ascii="Times New Roman" w:eastAsia="Times New Roman" w:hAnsi="Times New Roman"/>
          <w:i/>
          <w:sz w:val="28"/>
          <w:szCs w:val="28"/>
          <w:lang w:val="pt-BR"/>
        </w:rPr>
      </w:pPr>
      <w:r w:rsidRPr="00C7604F">
        <w:rPr>
          <w:rFonts w:ascii="Times New Roman" w:eastAsia="Times New Roman" w:hAnsi="Times New Roman"/>
          <w:spacing w:val="-2"/>
          <w:sz w:val="28"/>
          <w:szCs w:val="28"/>
          <w:lang w:val="pt-BR"/>
        </w:rPr>
        <w:tab/>
        <w:t>Nghị định số 146/2018/NĐ-CP quy định đối tượng cận nghèo được hỗ trợ 70% đóng BHYT cho tất cả các đối tượng cận nghèo</w:t>
      </w:r>
      <w:r w:rsidRPr="00C7604F">
        <w:rPr>
          <w:rStyle w:val="FootnoteReference"/>
          <w:rFonts w:ascii="Times New Roman" w:eastAsia="Times New Roman" w:hAnsi="Times New Roman"/>
          <w:spacing w:val="-2"/>
          <w:sz w:val="28"/>
          <w:szCs w:val="28"/>
          <w:lang w:val="pt-BR"/>
        </w:rPr>
        <w:footnoteReference w:id="1"/>
      </w:r>
      <w:r w:rsidRPr="00C7604F">
        <w:rPr>
          <w:rFonts w:ascii="Times New Roman" w:eastAsia="Times New Roman" w:hAnsi="Times New Roman"/>
          <w:spacing w:val="-2"/>
          <w:sz w:val="28"/>
          <w:szCs w:val="28"/>
          <w:lang w:val="pt-BR"/>
        </w:rPr>
        <w:t xml:space="preserve"> vì vậy Nghị quyết số 19/2023/NQ-HĐND</w:t>
      </w:r>
      <w:r>
        <w:rPr>
          <w:rFonts w:ascii="Times New Roman" w:eastAsia="Times New Roman" w:hAnsi="Times New Roman"/>
          <w:spacing w:val="-2"/>
          <w:sz w:val="28"/>
          <w:szCs w:val="28"/>
          <w:lang w:val="pt-BR"/>
        </w:rPr>
        <w:t xml:space="preserve"> quy định</w:t>
      </w:r>
      <w:r w:rsidRPr="00C7604F">
        <w:rPr>
          <w:rFonts w:ascii="Times New Roman" w:eastAsia="Times New Roman" w:hAnsi="Times New Roman"/>
          <w:spacing w:val="-2"/>
          <w:sz w:val="28"/>
          <w:szCs w:val="28"/>
          <w:lang w:val="pt-BR"/>
        </w:rPr>
        <w:t xml:space="preserve"> hỗ trợ thêm 30% mức đóng BHYT cho đối tượng </w:t>
      </w:r>
      <w:r w:rsidRPr="00C7604F">
        <w:rPr>
          <w:rFonts w:ascii="Times New Roman" w:eastAsia="Times New Roman" w:hAnsi="Times New Roman"/>
          <w:spacing w:val="-2"/>
          <w:sz w:val="28"/>
          <w:szCs w:val="28"/>
          <w:lang w:val="pt-BR"/>
        </w:rPr>
        <w:lastRenderedPageBreak/>
        <w:t xml:space="preserve">cận nghèo; tuy nhiên Nghị định số 75/2023/NĐ-CP quy định </w:t>
      </w:r>
      <w:r w:rsidRPr="00C7604F">
        <w:rPr>
          <w:rFonts w:ascii="Times New Roman" w:eastAsia="Times New Roman" w:hAnsi="Times New Roman"/>
          <w:i/>
          <w:spacing w:val="-2"/>
          <w:sz w:val="28"/>
          <w:szCs w:val="28"/>
          <w:lang w:val="pt-BR"/>
        </w:rPr>
        <w:t>“</w:t>
      </w:r>
      <w:r w:rsidRPr="00C7604F">
        <w:rPr>
          <w:rFonts w:ascii="Times New Roman" w:eastAsia="Times New Roman" w:hAnsi="Times New Roman"/>
          <w:i/>
          <w:sz w:val="28"/>
          <w:szCs w:val="28"/>
          <w:lang w:val="pt-BR"/>
        </w:rPr>
        <w:t>Hỗ trợ 100% mức đóng bảo hiểm y tế đối với người thuộc hộ gia đình cận nghèo đang cư trú trên địa bàn các huyện nghèo theo quyết định của Thủ tướng Chính phủ và các văn bản</w:t>
      </w:r>
      <w:r>
        <w:rPr>
          <w:rFonts w:ascii="Times New Roman" w:eastAsia="Times New Roman" w:hAnsi="Times New Roman"/>
          <w:i/>
          <w:sz w:val="28"/>
          <w:szCs w:val="28"/>
          <w:lang w:val="pt-BR"/>
        </w:rPr>
        <w:t xml:space="preserve"> khác của cơ quan có thẩm quyền.</w:t>
      </w:r>
      <w:r w:rsidRPr="00C7604F">
        <w:rPr>
          <w:rFonts w:ascii="Times New Roman" w:eastAsia="Times New Roman" w:hAnsi="Times New Roman"/>
          <w:i/>
          <w:sz w:val="28"/>
          <w:szCs w:val="28"/>
          <w:lang w:val="pt-BR"/>
        </w:rPr>
        <w:t xml:space="preserve"> </w:t>
      </w:r>
    </w:p>
    <w:p w:rsidR="00C12C96" w:rsidRDefault="00C12C96" w:rsidP="00C12C96">
      <w:pPr>
        <w:shd w:val="clear" w:color="auto" w:fill="FFFFFF"/>
        <w:spacing w:before="120" w:after="120" w:line="240" w:lineRule="auto"/>
        <w:ind w:firstLine="720"/>
        <w:jc w:val="both"/>
        <w:rPr>
          <w:rFonts w:ascii="Times New Roman" w:eastAsia="Times New Roman" w:hAnsi="Times New Roman"/>
          <w:spacing w:val="-2"/>
          <w:sz w:val="28"/>
          <w:szCs w:val="28"/>
          <w:lang w:val="pt-BR"/>
        </w:rPr>
      </w:pPr>
      <w:r w:rsidRPr="00C7604F">
        <w:rPr>
          <w:rFonts w:ascii="Times New Roman" w:eastAsia="Times New Roman" w:hAnsi="Times New Roman"/>
          <w:spacing w:val="-2"/>
          <w:sz w:val="28"/>
          <w:szCs w:val="28"/>
          <w:lang w:val="pt-BR"/>
        </w:rPr>
        <w:t xml:space="preserve">c, Bổ sung đối tượng được hỗ trợ đóng </w:t>
      </w:r>
    </w:p>
    <w:p w:rsidR="00C12C96" w:rsidRPr="00C12C96" w:rsidRDefault="00C12C96" w:rsidP="00C12C96">
      <w:pPr>
        <w:shd w:val="clear" w:color="auto" w:fill="FFFFFF"/>
        <w:spacing w:before="120" w:after="120" w:line="240" w:lineRule="auto"/>
        <w:ind w:firstLine="720"/>
        <w:jc w:val="both"/>
        <w:rPr>
          <w:rFonts w:ascii="Times New Roman" w:eastAsia="Times New Roman" w:hAnsi="Times New Roman"/>
          <w:spacing w:val="-2"/>
          <w:sz w:val="28"/>
          <w:szCs w:val="28"/>
          <w:lang w:val="pt-BR"/>
        </w:rPr>
      </w:pPr>
      <w:r>
        <w:rPr>
          <w:rFonts w:ascii="Times New Roman" w:eastAsia="Times New Roman" w:hAnsi="Times New Roman"/>
          <w:spacing w:val="-2"/>
          <w:sz w:val="28"/>
          <w:szCs w:val="28"/>
          <w:lang w:val="pt-BR"/>
        </w:rPr>
        <w:t>Nghị định 75/2023/NĐ-CP b</w:t>
      </w:r>
      <w:r w:rsidRPr="00C7604F">
        <w:rPr>
          <w:rFonts w:ascii="Times New Roman" w:eastAsia="Times New Roman" w:hAnsi="Times New Roman"/>
          <w:spacing w:val="-2"/>
          <w:sz w:val="28"/>
          <w:szCs w:val="28"/>
          <w:lang w:val="pt-BR"/>
        </w:rPr>
        <w:t>ổ sung đối tượng được hỗ trợ 70% mức đóng BHYT là đối tượng: “</w:t>
      </w:r>
      <w:r w:rsidRPr="00C7604F">
        <w:rPr>
          <w:rFonts w:ascii="Times New Roman" w:eastAsia="Times New Roman" w:hAnsi="Times New Roman"/>
          <w:i/>
          <w:spacing w:val="-2"/>
          <w:sz w:val="28"/>
          <w:szCs w:val="28"/>
          <w:lang w:val="pt-BR"/>
        </w:rPr>
        <w:t>Người dân tộc thiểu số đang sinh sống tại địa bàn các xã khu vực II, khu vực III, thôn đặc biệt khó khăn thuộc vùng đồng bào dân tộc thiểu số và miền núi giai đoạn 2016-2020 mà các xã này không còn trong danh sách các xã khu vực II, khu vực III, thôn đặc biệt khó khăn thuộc vùng đồng bào dân tộc thiểu số và miền núi giai đoạn 2021-2025 theo quyết định của Thủ tướng Chính phủ”</w:t>
      </w:r>
    </w:p>
    <w:p w:rsidR="006C4BFA" w:rsidRPr="00D25837" w:rsidRDefault="006C4BFA" w:rsidP="006B14A3">
      <w:pPr>
        <w:spacing w:before="120" w:after="120" w:line="240" w:lineRule="auto"/>
        <w:ind w:firstLine="720"/>
        <w:jc w:val="both"/>
        <w:rPr>
          <w:rFonts w:ascii="Times New Roman" w:hAnsi="Times New Roman" w:cs="Times New Roman"/>
          <w:b/>
          <w:sz w:val="28"/>
          <w:szCs w:val="28"/>
        </w:rPr>
      </w:pPr>
      <w:r w:rsidRPr="00D25837">
        <w:rPr>
          <w:rFonts w:ascii="Times New Roman" w:hAnsi="Times New Roman" w:cs="Times New Roman"/>
          <w:b/>
          <w:sz w:val="28"/>
          <w:szCs w:val="28"/>
        </w:rPr>
        <w:t>2. Mục tiêu xây dựng chính sách</w:t>
      </w:r>
    </w:p>
    <w:p w:rsidR="00F4136B" w:rsidRPr="00B7289C" w:rsidRDefault="00B7289C" w:rsidP="00B7289C">
      <w:pPr>
        <w:spacing w:before="120" w:after="120" w:line="240" w:lineRule="auto"/>
        <w:ind w:firstLine="720"/>
        <w:jc w:val="both"/>
        <w:rPr>
          <w:rFonts w:ascii="Times New Roman" w:hAnsi="Times New Roman" w:cs="Times New Roman"/>
          <w:i/>
          <w:color w:val="000000"/>
          <w:sz w:val="28"/>
          <w:szCs w:val="28"/>
          <w:lang w:val="vi-VN"/>
        </w:rPr>
      </w:pPr>
      <w:r w:rsidRPr="00B7289C">
        <w:rPr>
          <w:rFonts w:ascii="Times New Roman" w:hAnsi="Times New Roman" w:cs="Times New Roman"/>
          <w:sz w:val="28"/>
          <w:szCs w:val="28"/>
        </w:rPr>
        <w:t>Ban hành Nghị quyết thay thế Nghị quyết</w:t>
      </w:r>
      <w:r w:rsidR="00C85330">
        <w:rPr>
          <w:rFonts w:ascii="Times New Roman" w:hAnsi="Times New Roman" w:cs="Times New Roman"/>
          <w:sz w:val="28"/>
          <w:szCs w:val="28"/>
        </w:rPr>
        <w:t xml:space="preserve"> số</w:t>
      </w:r>
      <w:r w:rsidRPr="00B7289C">
        <w:rPr>
          <w:rFonts w:ascii="Times New Roman" w:hAnsi="Times New Roman" w:cs="Times New Roman"/>
          <w:sz w:val="28"/>
          <w:szCs w:val="28"/>
        </w:rPr>
        <w:t xml:space="preserve"> 19/2023/NQ-HĐND nhằm phù hợp với các quy định tại Nghị định</w:t>
      </w:r>
      <w:r w:rsidR="00D34863">
        <w:rPr>
          <w:rFonts w:ascii="Times New Roman" w:hAnsi="Times New Roman" w:cs="Times New Roman"/>
          <w:sz w:val="28"/>
          <w:szCs w:val="28"/>
        </w:rPr>
        <w:t xml:space="preserve"> số</w:t>
      </w:r>
      <w:r w:rsidRPr="00B7289C">
        <w:rPr>
          <w:rFonts w:ascii="Times New Roman" w:hAnsi="Times New Roman" w:cs="Times New Roman"/>
          <w:sz w:val="28"/>
          <w:szCs w:val="28"/>
        </w:rPr>
        <w:t xml:space="preserve"> 75/2023/NĐ-CP đồng thời</w:t>
      </w:r>
      <w:r w:rsidR="00F4136B" w:rsidRPr="00B7289C">
        <w:rPr>
          <w:rFonts w:ascii="Times New Roman" w:hAnsi="Times New Roman" w:cs="Times New Roman"/>
          <w:sz w:val="28"/>
          <w:szCs w:val="28"/>
        </w:rPr>
        <w:t xml:space="preserve"> xây dựng chính sách hỗ trợ đóng BHYT cho một số nhóm đối tượng trên địa bàn nhằm triển khai hiệu quả chính sách BHYT, </w:t>
      </w:r>
      <w:r w:rsidR="00F4136B" w:rsidRPr="00B7289C">
        <w:rPr>
          <w:rFonts w:ascii="Times New Roman" w:hAnsi="Times New Roman" w:cs="Times New Roman"/>
          <w:color w:val="000000"/>
          <w:sz w:val="28"/>
          <w:szCs w:val="28"/>
          <w:lang w:val="en"/>
        </w:rPr>
        <w:t xml:space="preserve">đạt được mục tiêu tổng quát ghi tại Nghị quyết số 20-NQ/TW ngày 25/10/2017 của Ban chấp hành Trung ương: </w:t>
      </w:r>
      <w:r w:rsidR="00F4136B" w:rsidRPr="00B7289C">
        <w:rPr>
          <w:rFonts w:ascii="Times New Roman" w:hAnsi="Times New Roman" w:cs="Times New Roman"/>
          <w:i/>
          <w:color w:val="000000"/>
          <w:sz w:val="28"/>
          <w:szCs w:val="28"/>
          <w:lang w:val="en"/>
        </w:rPr>
        <w:t>“Nâng cao s</w:t>
      </w:r>
      <w:r w:rsidR="00F4136B" w:rsidRPr="00B7289C">
        <w:rPr>
          <w:rFonts w:ascii="Times New Roman" w:hAnsi="Times New Roman" w:cs="Times New Roman"/>
          <w:i/>
          <w:color w:val="000000"/>
          <w:sz w:val="28"/>
          <w:szCs w:val="28"/>
          <w:lang w:val="vi-VN"/>
        </w:rPr>
        <w:t>ức khoẻ cả về thể chất v</w:t>
      </w:r>
      <w:r w:rsidR="00F4136B" w:rsidRPr="00B7289C">
        <w:rPr>
          <w:rFonts w:ascii="Times New Roman" w:hAnsi="Times New Roman" w:cs="Times New Roman"/>
          <w:i/>
          <w:color w:val="000000"/>
          <w:sz w:val="28"/>
          <w:szCs w:val="28"/>
        </w:rPr>
        <w:t>à tinh th</w:t>
      </w:r>
      <w:r w:rsidR="00F4136B" w:rsidRPr="00B7289C">
        <w:rPr>
          <w:rFonts w:ascii="Times New Roman" w:hAnsi="Times New Roman" w:cs="Times New Roman"/>
          <w:i/>
          <w:color w:val="000000"/>
          <w:sz w:val="28"/>
          <w:szCs w:val="28"/>
          <w:lang w:val="vi-VN"/>
        </w:rPr>
        <w:t>ần, tầm v</w:t>
      </w:r>
      <w:r w:rsidR="00F4136B" w:rsidRPr="00B7289C">
        <w:rPr>
          <w:rFonts w:ascii="Times New Roman" w:hAnsi="Times New Roman" w:cs="Times New Roman"/>
          <w:i/>
          <w:color w:val="000000"/>
          <w:sz w:val="28"/>
          <w:szCs w:val="28"/>
        </w:rPr>
        <w:t>óc, tu</w:t>
      </w:r>
      <w:r w:rsidR="00F4136B" w:rsidRPr="00B7289C">
        <w:rPr>
          <w:rFonts w:ascii="Times New Roman" w:hAnsi="Times New Roman" w:cs="Times New Roman"/>
          <w:i/>
          <w:color w:val="000000"/>
          <w:sz w:val="28"/>
          <w:szCs w:val="28"/>
          <w:lang w:val="vi-VN"/>
        </w:rPr>
        <w:t>ổi thọ, chất lượng cuộc sống của người Việt Nam. Xây dựng hệ thống y tế công bằng, chất lượng, hiệu quả và hội nhập quốc tế. Phát triển nền y học khoa học, dân tộc và đại chúng. Bảo đảm mọi người dân đều được quản lý, chăm sóc sức khoẻ…”</w:t>
      </w:r>
      <w:r w:rsidR="00F4136B" w:rsidRPr="00B7289C">
        <w:rPr>
          <w:rFonts w:ascii="Times New Roman" w:hAnsi="Times New Roman" w:cs="Times New Roman"/>
          <w:color w:val="000000"/>
          <w:sz w:val="28"/>
          <w:szCs w:val="28"/>
          <w:lang w:val="vi-VN"/>
        </w:rPr>
        <w:t xml:space="preserve"> và mục tiêu cụ thể: </w:t>
      </w:r>
      <w:r w:rsidR="00F4136B" w:rsidRPr="00B7289C">
        <w:rPr>
          <w:rFonts w:ascii="Times New Roman" w:hAnsi="Times New Roman" w:cs="Times New Roman"/>
          <w:i/>
          <w:color w:val="000000"/>
          <w:sz w:val="28"/>
          <w:szCs w:val="28"/>
          <w:lang w:val="vi-VN"/>
        </w:rPr>
        <w:t xml:space="preserve">đến năm 2025 tỉ lệ tham gia bảo hiểm y tế đạt 95% dân số; tỉ lệ chi trực tiếp từ tiền túi của hộ gia đình cho y tế giảm còn 35%. </w:t>
      </w:r>
    </w:p>
    <w:p w:rsidR="00927173" w:rsidRDefault="00F4136B" w:rsidP="006B14A3">
      <w:pPr>
        <w:spacing w:before="120" w:after="120" w:line="240" w:lineRule="auto"/>
        <w:ind w:firstLine="720"/>
        <w:jc w:val="both"/>
        <w:rPr>
          <w:rFonts w:ascii="Times New Roman" w:hAnsi="Times New Roman" w:cs="Times New Roman"/>
          <w:sz w:val="28"/>
          <w:szCs w:val="28"/>
        </w:rPr>
      </w:pPr>
      <w:r w:rsidRPr="00DD7B5B">
        <w:rPr>
          <w:rFonts w:ascii="Times New Roman" w:eastAsia="Calibri" w:hAnsi="Times New Roman" w:cs="Times New Roman"/>
          <w:bCs/>
          <w:sz w:val="28"/>
          <w:szCs w:val="28"/>
          <w:lang w:eastAsia="vi-VN"/>
        </w:rPr>
        <w:t>Thực hiện mục tiêu của Nghị quyết số 20-NQ/TW ngày 25/10/2017 của Ban chấp hành Trung ương, đến năm 2025 tỷ lệ người tham gia BHYT đạt 95% dân số và Nghị quyết số 07/2018/NQ-HĐND ngày 11/7/2018 của HĐND tỉnh Lai Châu từ năm 2020 đến 2030 tỉnh Lai Châu có trên 96% dân số tham gia BHYT. Để ổn định an ninh, chính trị, xã hội vùng đồng bào dân tộc thiểu số và miền núi, đảm bảo mục tiêu an sinh xã hội của tỉnh và thực hiện đạt tỷ lệ bao phủ BHYT theo nghị quyết của Trung ương, của tỉnh đề ra.</w:t>
      </w:r>
      <w:r w:rsidR="00822F43">
        <w:rPr>
          <w:rFonts w:ascii="Times New Roman" w:eastAsia="Calibri" w:hAnsi="Times New Roman" w:cs="Times New Roman"/>
          <w:bCs/>
          <w:sz w:val="28"/>
          <w:szCs w:val="28"/>
          <w:lang w:eastAsia="vi-VN"/>
        </w:rPr>
        <w:t xml:space="preserve"> Đồng thời phấn đấu</w:t>
      </w:r>
      <w:r w:rsidRPr="00DD7B5B">
        <w:rPr>
          <w:rFonts w:ascii="Times New Roman" w:hAnsi="Times New Roman" w:cs="Times New Roman"/>
          <w:sz w:val="28"/>
          <w:szCs w:val="28"/>
        </w:rPr>
        <w:t xml:space="preserve"> hoàn thành chỉ tiêu bao phủ BHYT giai đoạn 2022-2025 được Chính phủ giao tại </w:t>
      </w:r>
      <w:r w:rsidR="00927173" w:rsidRPr="00DD7B5B">
        <w:rPr>
          <w:rFonts w:ascii="Times New Roman" w:hAnsi="Times New Roman" w:cs="Times New Roman"/>
          <w:sz w:val="28"/>
          <w:szCs w:val="28"/>
        </w:rPr>
        <w:t>Quyết đị</w:t>
      </w:r>
      <w:r w:rsidRPr="00DD7B5B">
        <w:rPr>
          <w:rFonts w:ascii="Times New Roman" w:hAnsi="Times New Roman" w:cs="Times New Roman"/>
          <w:sz w:val="28"/>
          <w:szCs w:val="28"/>
        </w:rPr>
        <w:t>nh</w:t>
      </w:r>
      <w:r w:rsidR="00822F43">
        <w:rPr>
          <w:rFonts w:ascii="Times New Roman" w:hAnsi="Times New Roman" w:cs="Times New Roman"/>
          <w:sz w:val="28"/>
          <w:szCs w:val="28"/>
        </w:rPr>
        <w:t xml:space="preserve"> số</w:t>
      </w:r>
      <w:r w:rsidRPr="00DD7B5B">
        <w:rPr>
          <w:rFonts w:ascii="Times New Roman" w:hAnsi="Times New Roman" w:cs="Times New Roman"/>
          <w:sz w:val="28"/>
          <w:szCs w:val="28"/>
        </w:rPr>
        <w:t xml:space="preserve"> 546/QĐ-TTg ngày 29/4/2022; Kế</w:t>
      </w:r>
      <w:r w:rsidR="005D79B1" w:rsidRPr="00DD7B5B">
        <w:rPr>
          <w:rFonts w:ascii="Times New Roman" w:hAnsi="Times New Roman" w:cs="Times New Roman"/>
          <w:sz w:val="28"/>
          <w:szCs w:val="28"/>
        </w:rPr>
        <w:t xml:space="preserve"> hoạch số 2292/KH-UBND thực hiện bao phủ bảo hiểm y tế tỉnh Lai Châu giai đoạn 2022 </w:t>
      </w:r>
      <w:r w:rsidR="00B7289C">
        <w:rPr>
          <w:rFonts w:ascii="Times New Roman" w:hAnsi="Times New Roman" w:cs="Times New Roman"/>
          <w:sz w:val="28"/>
          <w:szCs w:val="28"/>
        </w:rPr>
        <w:t>-</w:t>
      </w:r>
      <w:r w:rsidR="005D79B1" w:rsidRPr="00DD7B5B">
        <w:rPr>
          <w:rFonts w:ascii="Times New Roman" w:hAnsi="Times New Roman" w:cs="Times New Roman"/>
          <w:sz w:val="28"/>
          <w:szCs w:val="28"/>
        </w:rPr>
        <w:t xml:space="preserve"> 2025</w:t>
      </w:r>
      <w:r w:rsidRPr="00DD7B5B">
        <w:rPr>
          <w:rFonts w:ascii="Times New Roman" w:hAnsi="Times New Roman" w:cs="Times New Roman"/>
          <w:sz w:val="28"/>
          <w:szCs w:val="28"/>
        </w:rPr>
        <w:t xml:space="preserve"> của Ủy ban nhân dân tỉnh Lai Châu (t</w:t>
      </w:r>
      <w:r w:rsidR="005D79B1" w:rsidRPr="00DD7B5B">
        <w:rPr>
          <w:rFonts w:ascii="Times New Roman" w:hAnsi="Times New Roman" w:cs="Times New Roman"/>
          <w:sz w:val="28"/>
          <w:szCs w:val="28"/>
        </w:rPr>
        <w:t xml:space="preserve">rong đó </w:t>
      </w:r>
      <w:r w:rsidR="00927173" w:rsidRPr="00DD7B5B">
        <w:rPr>
          <w:rFonts w:ascii="Times New Roman" w:hAnsi="Times New Roman" w:cs="Times New Roman"/>
          <w:sz w:val="28"/>
          <w:szCs w:val="28"/>
        </w:rPr>
        <w:t>chỉ tiêu bao phủ BHYT toàn dân</w:t>
      </w:r>
      <w:r w:rsidR="005D79B1" w:rsidRPr="00DD7B5B">
        <w:rPr>
          <w:rFonts w:ascii="Times New Roman" w:hAnsi="Times New Roman" w:cs="Times New Roman"/>
          <w:sz w:val="28"/>
          <w:szCs w:val="28"/>
        </w:rPr>
        <w:t xml:space="preserve"> đến năm 202</w:t>
      </w:r>
      <w:r w:rsidR="00510587">
        <w:rPr>
          <w:rFonts w:ascii="Times New Roman" w:hAnsi="Times New Roman" w:cs="Times New Roman"/>
          <w:sz w:val="28"/>
          <w:szCs w:val="28"/>
        </w:rPr>
        <w:t>5</w:t>
      </w:r>
      <w:r w:rsidR="00927173" w:rsidRPr="00DD7B5B">
        <w:rPr>
          <w:rFonts w:ascii="Times New Roman" w:hAnsi="Times New Roman" w:cs="Times New Roman"/>
          <w:sz w:val="28"/>
          <w:szCs w:val="28"/>
        </w:rPr>
        <w:t xml:space="preserve"> đạt </w:t>
      </w:r>
      <w:r w:rsidR="00510587">
        <w:rPr>
          <w:rFonts w:ascii="Times New Roman" w:hAnsi="Times New Roman" w:cs="Times New Roman"/>
          <w:sz w:val="28"/>
          <w:szCs w:val="28"/>
        </w:rPr>
        <w:t>96,2</w:t>
      </w:r>
      <w:r w:rsidR="00F82A31">
        <w:rPr>
          <w:rFonts w:ascii="Times New Roman" w:hAnsi="Times New Roman" w:cs="Times New Roman"/>
          <w:sz w:val="28"/>
          <w:szCs w:val="28"/>
        </w:rPr>
        <w:t xml:space="preserve">%); </w:t>
      </w:r>
      <w:r w:rsidR="00596340" w:rsidRPr="00DD7B5B">
        <w:rPr>
          <w:rFonts w:ascii="Times New Roman" w:hAnsi="Times New Roman" w:cs="Times New Roman"/>
          <w:sz w:val="28"/>
          <w:szCs w:val="28"/>
        </w:rPr>
        <w:t>Kế hoạch số 381/KH-UBND ngày 09/02/2022 về việc t</w:t>
      </w:r>
      <w:r w:rsidR="00DC2C8A" w:rsidRPr="00DD7B5B">
        <w:rPr>
          <w:rFonts w:ascii="Times New Roman" w:hAnsi="Times New Roman" w:cs="Times New Roman"/>
          <w:sz w:val="28"/>
          <w:szCs w:val="28"/>
        </w:rPr>
        <w:t xml:space="preserve">hực hiện Nghị quyết </w:t>
      </w:r>
      <w:r w:rsidR="001F1744">
        <w:rPr>
          <w:rFonts w:ascii="Times New Roman" w:hAnsi="Times New Roman" w:cs="Times New Roman"/>
          <w:sz w:val="28"/>
          <w:szCs w:val="28"/>
        </w:rPr>
        <w:t xml:space="preserve">số </w:t>
      </w:r>
      <w:r w:rsidR="00DC2C8A" w:rsidRPr="00DD7B5B">
        <w:rPr>
          <w:rFonts w:ascii="Times New Roman" w:hAnsi="Times New Roman" w:cs="Times New Roman"/>
          <w:sz w:val="28"/>
          <w:szCs w:val="28"/>
        </w:rPr>
        <w:t>96/NQ-CP ngày 01/8/2022 của Chính phủ; Chương trình hành động số 26-CTr/TU ngày 28/12/2022 của Ban Thường vụ Tỉnh ủy về ban hành Chương trình hành động thực hiện Nghị quyết</w:t>
      </w:r>
      <w:r w:rsidR="001F1744">
        <w:rPr>
          <w:rFonts w:ascii="Times New Roman" w:hAnsi="Times New Roman" w:cs="Times New Roman"/>
          <w:sz w:val="28"/>
          <w:szCs w:val="28"/>
        </w:rPr>
        <w:t xml:space="preserve"> số </w:t>
      </w:r>
      <w:r w:rsidR="00DC2C8A" w:rsidRPr="00DD7B5B">
        <w:rPr>
          <w:rFonts w:ascii="Times New Roman" w:hAnsi="Times New Roman" w:cs="Times New Roman"/>
          <w:sz w:val="28"/>
          <w:szCs w:val="28"/>
        </w:rPr>
        <w:t xml:space="preserve">11-NQ/TW ngày </w:t>
      </w:r>
      <w:r w:rsidR="00F82A31">
        <w:rPr>
          <w:rFonts w:ascii="Times New Roman" w:hAnsi="Times New Roman" w:cs="Times New Roman"/>
          <w:sz w:val="28"/>
          <w:szCs w:val="28"/>
        </w:rPr>
        <w:t>1</w:t>
      </w:r>
      <w:r w:rsidR="00DC2C8A" w:rsidRPr="00DD7B5B">
        <w:rPr>
          <w:rFonts w:ascii="Times New Roman" w:hAnsi="Times New Roman" w:cs="Times New Roman"/>
          <w:sz w:val="28"/>
          <w:szCs w:val="28"/>
        </w:rPr>
        <w:t>0/</w:t>
      </w:r>
      <w:r w:rsidR="00F82A31">
        <w:rPr>
          <w:rFonts w:ascii="Times New Roman" w:hAnsi="Times New Roman" w:cs="Times New Roman"/>
          <w:sz w:val="28"/>
          <w:szCs w:val="28"/>
        </w:rPr>
        <w:t>0</w:t>
      </w:r>
      <w:r w:rsidR="00DC2C8A" w:rsidRPr="00DD7B5B">
        <w:rPr>
          <w:rFonts w:ascii="Times New Roman" w:hAnsi="Times New Roman" w:cs="Times New Roman"/>
          <w:sz w:val="28"/>
          <w:szCs w:val="28"/>
        </w:rPr>
        <w:t>2/2022 của Bộ Chính trị về phương hướng phát triển kinh tế - xã hội và bảo đảm quốc phòng, an ninh vùng trung du và miền núi Bắc bộ đến năm 2030, tầm nhìn đến năm 2045</w:t>
      </w:r>
      <w:r w:rsidR="004E4E7E" w:rsidRPr="00DD7B5B">
        <w:rPr>
          <w:rFonts w:ascii="Times New Roman" w:hAnsi="Times New Roman" w:cs="Times New Roman"/>
          <w:sz w:val="28"/>
          <w:szCs w:val="28"/>
        </w:rPr>
        <w:t>.</w:t>
      </w:r>
    </w:p>
    <w:p w:rsidR="007A20EF" w:rsidRPr="00DD7B5B" w:rsidRDefault="007A20EF" w:rsidP="006B14A3">
      <w:pPr>
        <w:spacing w:before="120" w:after="120" w:line="240" w:lineRule="auto"/>
        <w:jc w:val="both"/>
        <w:rPr>
          <w:rFonts w:ascii="Times New Roman" w:hAnsi="Times New Roman" w:cs="Times New Roman"/>
          <w:b/>
          <w:sz w:val="28"/>
          <w:szCs w:val="28"/>
        </w:rPr>
      </w:pPr>
      <w:r w:rsidRPr="00DD7B5B">
        <w:rPr>
          <w:rFonts w:ascii="Times New Roman" w:hAnsi="Times New Roman" w:cs="Times New Roman"/>
          <w:sz w:val="28"/>
          <w:szCs w:val="28"/>
        </w:rPr>
        <w:lastRenderedPageBreak/>
        <w:tab/>
      </w:r>
      <w:r w:rsidRPr="00DD7B5B">
        <w:rPr>
          <w:rFonts w:ascii="Times New Roman" w:hAnsi="Times New Roman" w:cs="Times New Roman"/>
          <w:b/>
          <w:sz w:val="28"/>
          <w:szCs w:val="28"/>
        </w:rPr>
        <w:t>II. ĐÁNH GIÁ TÁC ĐỘNG CỦA CHÍNH SÁCH</w:t>
      </w:r>
    </w:p>
    <w:p w:rsidR="007A20EF" w:rsidRPr="009B7A06" w:rsidRDefault="009B7A06" w:rsidP="006B14A3">
      <w:pPr>
        <w:spacing w:before="120" w:after="120" w:line="240" w:lineRule="auto"/>
        <w:ind w:left="720"/>
        <w:jc w:val="both"/>
        <w:rPr>
          <w:rFonts w:ascii="Times New Roman" w:hAnsi="Times New Roman" w:cs="Times New Roman"/>
          <w:b/>
          <w:sz w:val="28"/>
          <w:szCs w:val="28"/>
        </w:rPr>
      </w:pPr>
      <w:r>
        <w:rPr>
          <w:rFonts w:ascii="Times New Roman" w:hAnsi="Times New Roman" w:cs="Times New Roman"/>
          <w:b/>
          <w:sz w:val="28"/>
          <w:szCs w:val="28"/>
        </w:rPr>
        <w:t>1</w:t>
      </w:r>
      <w:r w:rsidR="00C528C5">
        <w:rPr>
          <w:rFonts w:ascii="Times New Roman" w:hAnsi="Times New Roman" w:cs="Times New Roman"/>
          <w:b/>
          <w:sz w:val="28"/>
          <w:szCs w:val="28"/>
        </w:rPr>
        <w:t>.</w:t>
      </w:r>
      <w:r w:rsidR="007A20EF" w:rsidRPr="009B7A06">
        <w:rPr>
          <w:rFonts w:ascii="Times New Roman" w:hAnsi="Times New Roman" w:cs="Times New Roman"/>
          <w:b/>
          <w:sz w:val="28"/>
          <w:szCs w:val="28"/>
        </w:rPr>
        <w:t xml:space="preserve"> Xác định vấn đề bất cập</w:t>
      </w:r>
    </w:p>
    <w:p w:rsidR="00B7289C" w:rsidRPr="00C7604F" w:rsidRDefault="00B7289C" w:rsidP="00B7289C">
      <w:pPr>
        <w:widowControl w:val="0"/>
        <w:spacing w:before="120" w:after="120"/>
        <w:ind w:firstLine="720"/>
        <w:jc w:val="both"/>
        <w:rPr>
          <w:rFonts w:ascii="Times New Roman" w:eastAsia="Times New Roman" w:hAnsi="Times New Roman"/>
          <w:sz w:val="28"/>
          <w:szCs w:val="28"/>
          <w:lang w:val="pt-BR"/>
        </w:rPr>
      </w:pPr>
      <w:r w:rsidRPr="00C7604F">
        <w:rPr>
          <w:rFonts w:ascii="Times New Roman" w:eastAsia="Times New Roman" w:hAnsi="Times New Roman"/>
          <w:sz w:val="28"/>
          <w:szCs w:val="28"/>
        </w:rPr>
        <w:t>Ngày 19/10/2023 Chính phủ ban hành Nghị định số 75/2023/NĐ-CP</w:t>
      </w:r>
      <w:r w:rsidRPr="00C7604F">
        <w:rPr>
          <w:rFonts w:ascii="Times New Roman" w:eastAsia="Times New Roman" w:hAnsi="Times New Roman"/>
          <w:color w:val="FF0000"/>
          <w:sz w:val="28"/>
          <w:szCs w:val="28"/>
        </w:rPr>
        <w:t xml:space="preserve"> </w:t>
      </w:r>
      <w:r w:rsidRPr="00C7604F">
        <w:rPr>
          <w:rFonts w:ascii="Times New Roman" w:eastAsia="Times New Roman" w:hAnsi="Times New Roman"/>
          <w:sz w:val="28"/>
          <w:szCs w:val="28"/>
          <w:lang w:val="pt-BR"/>
        </w:rPr>
        <w:t xml:space="preserve">sửa đổi, bổ sung một số điều của Nghị định số 146/2018/NĐ-CP ngày 17 tháng 10 năm 2018 của Chính phủ Quy định chi tiết và hướng dẫn biện pháp thi hành một số điều của Luật Bảo hiểm y tế làm thay đổi một số </w:t>
      </w:r>
      <w:r w:rsidRPr="00A47B8E">
        <w:rPr>
          <w:rFonts w:ascii="Times New Roman" w:eastAsia="Times New Roman" w:hAnsi="Times New Roman"/>
          <w:sz w:val="28"/>
          <w:szCs w:val="28"/>
          <w:lang w:val="pt-BR"/>
        </w:rPr>
        <w:t>quy định về đối tượng, mức đóng dẫn đến một số quy định tại Nghị quyết số 19/NQ-HĐND không còn phù hợp cụ thể như sau:</w:t>
      </w:r>
    </w:p>
    <w:p w:rsidR="00B7289C" w:rsidRPr="00C7604F" w:rsidRDefault="00B7289C" w:rsidP="00B7289C">
      <w:pPr>
        <w:widowControl w:val="0"/>
        <w:spacing w:before="120" w:after="120"/>
        <w:ind w:firstLine="720"/>
        <w:jc w:val="both"/>
        <w:rPr>
          <w:rFonts w:ascii="Times New Roman" w:eastAsia="Times New Roman" w:hAnsi="Times New Roman"/>
          <w:sz w:val="28"/>
          <w:szCs w:val="28"/>
          <w:lang w:val="pt-BR"/>
        </w:rPr>
      </w:pPr>
      <w:r w:rsidRPr="00C7604F">
        <w:rPr>
          <w:rFonts w:ascii="Times New Roman" w:eastAsia="Times New Roman" w:hAnsi="Times New Roman"/>
          <w:sz w:val="28"/>
          <w:szCs w:val="28"/>
          <w:lang w:val="pt-BR"/>
        </w:rPr>
        <w:t>a, Thay đổi về đối tượng</w:t>
      </w:r>
    </w:p>
    <w:p w:rsidR="00B7289C" w:rsidRPr="00C7604F" w:rsidRDefault="00B7289C" w:rsidP="00B7289C">
      <w:pPr>
        <w:widowControl w:val="0"/>
        <w:spacing w:before="120" w:after="120"/>
        <w:ind w:firstLine="720"/>
        <w:jc w:val="both"/>
        <w:rPr>
          <w:rFonts w:ascii="Times New Roman" w:eastAsia="Times New Roman" w:hAnsi="Times New Roman"/>
          <w:i/>
          <w:sz w:val="28"/>
          <w:szCs w:val="28"/>
          <w:lang w:val="pt-BR"/>
        </w:rPr>
      </w:pPr>
      <w:r w:rsidRPr="00C7604F">
        <w:rPr>
          <w:rFonts w:ascii="Times New Roman" w:eastAsia="Times New Roman" w:hAnsi="Times New Roman"/>
          <w:sz w:val="28"/>
          <w:szCs w:val="28"/>
          <w:lang w:val="pt-BR"/>
        </w:rPr>
        <w:t>Thứ nhất: Nghị quyết số 19/2023/NQ-HĐND quy định đối tượng tại khoản a Điều 2 là: “</w:t>
      </w:r>
      <w:r w:rsidRPr="00C7604F">
        <w:rPr>
          <w:rFonts w:ascii="Times New Roman" w:eastAsia="Times New Roman" w:hAnsi="Times New Roman"/>
          <w:i/>
          <w:sz w:val="28"/>
          <w:szCs w:val="28"/>
          <w:lang w:val="pt-BR"/>
        </w:rPr>
        <w:t>Người thuộc hộ cận nghèo theo chuẩn hộ cận nghèo quy định tại Nghị định số 07/2021/NĐ-CP ngày 27/01/2021 của Chính phủ quy định chuẩn nghèo đa chiều giai đoạn 2021-2025”</w:t>
      </w:r>
    </w:p>
    <w:p w:rsidR="00B7289C" w:rsidRPr="00C7604F" w:rsidRDefault="00B7289C" w:rsidP="00B7289C">
      <w:pPr>
        <w:widowControl w:val="0"/>
        <w:spacing w:before="120" w:after="120"/>
        <w:ind w:firstLine="720"/>
        <w:jc w:val="both"/>
        <w:rPr>
          <w:rFonts w:ascii="Times New Roman" w:eastAsia="Times New Roman" w:hAnsi="Times New Roman"/>
          <w:i/>
          <w:sz w:val="28"/>
          <w:szCs w:val="28"/>
          <w:lang w:val="pt-BR"/>
        </w:rPr>
      </w:pPr>
      <w:r w:rsidRPr="00C7604F">
        <w:rPr>
          <w:rFonts w:ascii="Times New Roman" w:eastAsia="Times New Roman" w:hAnsi="Times New Roman"/>
          <w:sz w:val="28"/>
          <w:szCs w:val="28"/>
          <w:lang w:val="pt-BR"/>
        </w:rPr>
        <w:t>Nghị định số 75/2023/NĐ-CP sửa đổi thành: “</w:t>
      </w:r>
      <w:r w:rsidRPr="00C7604F">
        <w:rPr>
          <w:rFonts w:ascii="Times New Roman" w:eastAsia="Times New Roman" w:hAnsi="Times New Roman"/>
          <w:i/>
          <w:sz w:val="28"/>
          <w:szCs w:val="28"/>
          <w:lang w:val="pt-BR"/>
        </w:rPr>
        <w:t>Người thuộc hộ gia đình nghèo theo chuẩn hộ nghèo giai đoạn 2022-2025 quy định tại Nghị định số </w:t>
      </w:r>
      <w:hyperlink r:id="rId10" w:tgtFrame="_blank" w:history="1">
        <w:r w:rsidRPr="00C7604F">
          <w:rPr>
            <w:rFonts w:ascii="Times New Roman" w:eastAsia="Times New Roman" w:hAnsi="Times New Roman"/>
            <w:i/>
            <w:sz w:val="28"/>
            <w:szCs w:val="28"/>
            <w:lang w:val="pt-BR"/>
          </w:rPr>
          <w:t>07/2021/NĐ-CP</w:t>
        </w:r>
      </w:hyperlink>
      <w:r w:rsidRPr="00C7604F">
        <w:rPr>
          <w:rFonts w:ascii="Times New Roman" w:eastAsia="Times New Roman" w:hAnsi="Times New Roman"/>
          <w:i/>
          <w:sz w:val="28"/>
          <w:szCs w:val="28"/>
          <w:lang w:val="pt-BR"/>
        </w:rPr>
        <w:t> ngày 27 tháng 01 năm 2021 của Chính phủ quy định chuẩn nghèo đa chiều giai đoạn 2021-2025 (sau đây gọi tắt là Nghị định số 07/2021/NĐ-CP) và các văn bản khác của cơ quan có thẩm quyền sửa đổi, bổ sung hoặc thay thế chuẩn nghèo áp dụng cho từng giai đoạn (sau đây gọi tắt là đối tượng cận nghèo)”.</w:t>
      </w:r>
    </w:p>
    <w:p w:rsidR="00B7289C" w:rsidRPr="00C7604F" w:rsidRDefault="00B7289C" w:rsidP="00B7289C">
      <w:pPr>
        <w:widowControl w:val="0"/>
        <w:spacing w:before="120" w:after="120"/>
        <w:ind w:firstLine="720"/>
        <w:jc w:val="both"/>
        <w:rPr>
          <w:rFonts w:ascii="Times New Roman" w:eastAsia="Times New Roman" w:hAnsi="Times New Roman"/>
          <w:sz w:val="28"/>
          <w:szCs w:val="28"/>
          <w:lang w:val="pt-BR"/>
        </w:rPr>
      </w:pPr>
      <w:r w:rsidRPr="00C7604F">
        <w:rPr>
          <w:rFonts w:ascii="Times New Roman" w:eastAsia="Times New Roman" w:hAnsi="Times New Roman"/>
          <w:sz w:val="28"/>
          <w:szCs w:val="28"/>
          <w:lang w:val="pt-BR"/>
        </w:rPr>
        <w:t xml:space="preserve">Thứ hai: Nghị quyết số 19/2023/NQ-HĐND quy định đối tượng tại khoản c Điều 2 là: </w:t>
      </w:r>
      <w:r w:rsidRPr="00C7604F">
        <w:rPr>
          <w:rFonts w:ascii="Times New Roman" w:eastAsia="Times New Roman" w:hAnsi="Times New Roman"/>
          <w:i/>
          <w:sz w:val="28"/>
          <w:szCs w:val="28"/>
          <w:lang w:val="pt-BR"/>
        </w:rPr>
        <w:t>“Người thuộc hộ gia đình làm nông nghiệp, lâm nghiệp, ngư nghiệp có mức sống trung bình theo chuẩn hộ có mức sống trung bình quy định tại Nghị định số 07/2021/NĐ-CP ngày 27/01/2021 của Chính phủ quy đinh chuẩn nghèo đa chiều giai đoạn 2021-2025</w:t>
      </w:r>
      <w:r w:rsidRPr="00C7604F">
        <w:rPr>
          <w:rFonts w:ascii="Times New Roman" w:eastAsia="Times New Roman" w:hAnsi="Times New Roman"/>
          <w:sz w:val="28"/>
          <w:szCs w:val="28"/>
          <w:lang w:val="pt-BR"/>
        </w:rPr>
        <w:t>”.</w:t>
      </w:r>
    </w:p>
    <w:p w:rsidR="00B7289C" w:rsidRPr="00C7604F" w:rsidRDefault="00B7289C" w:rsidP="00B7289C">
      <w:pPr>
        <w:widowControl w:val="0"/>
        <w:spacing w:before="120" w:after="120"/>
        <w:ind w:firstLine="720"/>
        <w:jc w:val="both"/>
        <w:rPr>
          <w:rFonts w:ascii="Times New Roman" w:eastAsia="Times New Roman" w:hAnsi="Times New Roman"/>
          <w:i/>
          <w:sz w:val="28"/>
          <w:szCs w:val="28"/>
          <w:lang w:val="pt-BR"/>
        </w:rPr>
      </w:pPr>
      <w:r w:rsidRPr="00C7604F">
        <w:rPr>
          <w:rFonts w:ascii="Times New Roman" w:eastAsia="Times New Roman" w:hAnsi="Times New Roman"/>
          <w:sz w:val="28"/>
          <w:szCs w:val="28"/>
          <w:lang w:val="pt-BR"/>
        </w:rPr>
        <w:t xml:space="preserve">Nghị định số 75/2023/NĐ-CP sửa đổi thành: </w:t>
      </w:r>
      <w:r w:rsidRPr="00C7604F">
        <w:rPr>
          <w:rFonts w:ascii="Times New Roman" w:eastAsia="Times New Roman" w:hAnsi="Times New Roman"/>
          <w:i/>
          <w:sz w:val="28"/>
          <w:szCs w:val="28"/>
          <w:lang w:val="pt-BR"/>
        </w:rPr>
        <w:t>“Người thuộc hộ gia đình làm nông nghiệp, lâm nghiệp, ngư nghiệp và diêm nghiệp có mức sống trung bình theo chuẩn hộ có mức sống trung bình giai đoạn 2022-2025 quy định tại Nghị định số </w:t>
      </w:r>
      <w:hyperlink r:id="rId11" w:tgtFrame="_blank" w:history="1">
        <w:r w:rsidRPr="00C7604F">
          <w:rPr>
            <w:rFonts w:ascii="Times New Roman" w:eastAsia="Times New Roman" w:hAnsi="Times New Roman"/>
            <w:i/>
            <w:sz w:val="28"/>
            <w:szCs w:val="28"/>
            <w:lang w:val="pt-BR"/>
          </w:rPr>
          <w:t>07/2021/NĐ-CP</w:t>
        </w:r>
      </w:hyperlink>
      <w:r w:rsidRPr="00C7604F">
        <w:rPr>
          <w:rFonts w:ascii="Times New Roman" w:eastAsia="Times New Roman" w:hAnsi="Times New Roman"/>
          <w:i/>
          <w:sz w:val="28"/>
          <w:szCs w:val="28"/>
          <w:lang w:val="pt-BR"/>
        </w:rPr>
        <w:t> và các văn bản khác của cơ quan có thẩm quyền sửa đổi, bổ sung hoặc thay thế chuẩn hộ có mức sống trung bình áp dụng cho từng giai đoạn”.</w:t>
      </w:r>
    </w:p>
    <w:p w:rsidR="00B7289C" w:rsidRPr="00C7604F" w:rsidRDefault="00B7289C" w:rsidP="00B7289C">
      <w:pPr>
        <w:widowControl w:val="0"/>
        <w:spacing w:before="120" w:after="120"/>
        <w:ind w:firstLine="720"/>
        <w:jc w:val="both"/>
        <w:rPr>
          <w:rFonts w:ascii="Times New Roman" w:eastAsia="Times New Roman" w:hAnsi="Times New Roman"/>
          <w:sz w:val="28"/>
          <w:szCs w:val="28"/>
          <w:lang w:val="pt-BR"/>
        </w:rPr>
      </w:pPr>
      <w:r w:rsidRPr="00C7604F">
        <w:rPr>
          <w:rFonts w:ascii="Times New Roman" w:eastAsia="Times New Roman" w:hAnsi="Times New Roman"/>
          <w:sz w:val="28"/>
          <w:szCs w:val="28"/>
          <w:lang w:val="pt-BR"/>
        </w:rPr>
        <w:t>Như vậy theo quy định tại Nghị định số 75/2023/NĐ-CP</w:t>
      </w:r>
      <w:r>
        <w:rPr>
          <w:rFonts w:ascii="Times New Roman" w:eastAsia="Times New Roman" w:hAnsi="Times New Roman"/>
          <w:sz w:val="28"/>
          <w:szCs w:val="28"/>
          <w:lang w:val="pt-BR"/>
        </w:rPr>
        <w:t xml:space="preserve"> của Chính phủ</w:t>
      </w:r>
      <w:r w:rsidRPr="00C7604F">
        <w:rPr>
          <w:rFonts w:ascii="Times New Roman" w:eastAsia="Times New Roman" w:hAnsi="Times New Roman"/>
          <w:sz w:val="28"/>
          <w:szCs w:val="28"/>
          <w:lang w:val="pt-BR"/>
        </w:rPr>
        <w:t xml:space="preserve"> thì quy định về đối tượng tại Nghị quyết số 19/2023/NQ-HĐND không còn phù hợp, cần ban hành Nghị quyết thay thế để phù hợp với quy định tại Nghị định số 75/2023/NĐ-CP</w:t>
      </w:r>
      <w:r>
        <w:rPr>
          <w:rFonts w:ascii="Times New Roman" w:eastAsia="Times New Roman" w:hAnsi="Times New Roman"/>
          <w:sz w:val="28"/>
          <w:szCs w:val="28"/>
          <w:lang w:val="pt-BR"/>
        </w:rPr>
        <w:t xml:space="preserve"> của Chính phủ</w:t>
      </w:r>
      <w:r w:rsidRPr="00C7604F">
        <w:rPr>
          <w:rFonts w:ascii="Times New Roman" w:eastAsia="Times New Roman" w:hAnsi="Times New Roman"/>
          <w:sz w:val="28"/>
          <w:szCs w:val="28"/>
          <w:lang w:val="pt-BR"/>
        </w:rPr>
        <w:t>.</w:t>
      </w:r>
    </w:p>
    <w:p w:rsidR="00B7289C" w:rsidRPr="00C7604F" w:rsidRDefault="00B7289C" w:rsidP="00B7289C">
      <w:pPr>
        <w:widowControl w:val="0"/>
        <w:spacing w:before="120" w:after="120"/>
        <w:ind w:firstLine="720"/>
        <w:jc w:val="both"/>
        <w:rPr>
          <w:rFonts w:ascii="Times New Roman" w:eastAsia="Times New Roman" w:hAnsi="Times New Roman"/>
          <w:sz w:val="28"/>
          <w:szCs w:val="28"/>
          <w:lang w:val="pt-BR"/>
        </w:rPr>
      </w:pPr>
      <w:r w:rsidRPr="00C7604F">
        <w:rPr>
          <w:rFonts w:ascii="Times New Roman" w:eastAsia="Times New Roman" w:hAnsi="Times New Roman"/>
          <w:sz w:val="28"/>
          <w:szCs w:val="28"/>
          <w:lang w:val="pt-BR"/>
        </w:rPr>
        <w:t>b, Thay đổi về mức hỗ trợ đóng BHYT</w:t>
      </w:r>
    </w:p>
    <w:p w:rsidR="00B7289C" w:rsidRPr="00C7604F" w:rsidRDefault="00B7289C" w:rsidP="00B7289C">
      <w:pPr>
        <w:shd w:val="clear" w:color="auto" w:fill="FFFFFF"/>
        <w:spacing w:before="120" w:after="120"/>
        <w:jc w:val="both"/>
        <w:rPr>
          <w:rFonts w:ascii="Times New Roman" w:eastAsia="Times New Roman" w:hAnsi="Times New Roman"/>
          <w:i/>
          <w:sz w:val="28"/>
          <w:szCs w:val="28"/>
          <w:lang w:val="pt-BR"/>
        </w:rPr>
      </w:pPr>
      <w:r w:rsidRPr="00C7604F">
        <w:rPr>
          <w:rFonts w:ascii="Times New Roman" w:eastAsia="Times New Roman" w:hAnsi="Times New Roman"/>
          <w:spacing w:val="-2"/>
          <w:sz w:val="28"/>
          <w:szCs w:val="28"/>
          <w:lang w:val="pt-BR"/>
        </w:rPr>
        <w:lastRenderedPageBreak/>
        <w:tab/>
        <w:t>Nghị định số 146/2018/NĐ-CP quy định đối tượng cận nghèo được hỗ trợ 70% đóng BHYT cho tất cả các đối tượng cận nghèo</w:t>
      </w:r>
      <w:r w:rsidRPr="00C7604F">
        <w:rPr>
          <w:rStyle w:val="FootnoteReference"/>
          <w:rFonts w:ascii="Times New Roman" w:eastAsia="Times New Roman" w:hAnsi="Times New Roman"/>
          <w:spacing w:val="-2"/>
          <w:sz w:val="28"/>
          <w:szCs w:val="28"/>
          <w:lang w:val="pt-BR"/>
        </w:rPr>
        <w:footnoteReference w:id="2"/>
      </w:r>
      <w:r w:rsidRPr="00C7604F">
        <w:rPr>
          <w:rFonts w:ascii="Times New Roman" w:eastAsia="Times New Roman" w:hAnsi="Times New Roman"/>
          <w:spacing w:val="-2"/>
          <w:sz w:val="28"/>
          <w:szCs w:val="28"/>
          <w:lang w:val="pt-BR"/>
        </w:rPr>
        <w:t xml:space="preserve"> vì vậy Nghị quyết số 19/2023/NQ-HĐND</w:t>
      </w:r>
      <w:r>
        <w:rPr>
          <w:rFonts w:ascii="Times New Roman" w:eastAsia="Times New Roman" w:hAnsi="Times New Roman"/>
          <w:spacing w:val="-2"/>
          <w:sz w:val="28"/>
          <w:szCs w:val="28"/>
          <w:lang w:val="pt-BR"/>
        </w:rPr>
        <w:t xml:space="preserve"> quy định</w:t>
      </w:r>
      <w:r w:rsidRPr="00C7604F">
        <w:rPr>
          <w:rFonts w:ascii="Times New Roman" w:eastAsia="Times New Roman" w:hAnsi="Times New Roman"/>
          <w:spacing w:val="-2"/>
          <w:sz w:val="28"/>
          <w:szCs w:val="28"/>
          <w:lang w:val="pt-BR"/>
        </w:rPr>
        <w:t xml:space="preserve"> hỗ trợ thêm 30% mức đóng BHYT cho đối tượng cận nghèo; tuy nhiên Nghị định số 75/2023/NĐ-CP quy định </w:t>
      </w:r>
      <w:r w:rsidRPr="00C7604F">
        <w:rPr>
          <w:rFonts w:ascii="Times New Roman" w:eastAsia="Times New Roman" w:hAnsi="Times New Roman"/>
          <w:i/>
          <w:spacing w:val="-2"/>
          <w:sz w:val="28"/>
          <w:szCs w:val="28"/>
          <w:lang w:val="pt-BR"/>
        </w:rPr>
        <w:t>“</w:t>
      </w:r>
      <w:r w:rsidRPr="00C7604F">
        <w:rPr>
          <w:rFonts w:ascii="Times New Roman" w:eastAsia="Times New Roman" w:hAnsi="Times New Roman"/>
          <w:i/>
          <w:sz w:val="28"/>
          <w:szCs w:val="28"/>
          <w:lang w:val="pt-BR"/>
        </w:rPr>
        <w:t>Hỗ trợ 100% mức đóng bảo hiểm y tế đối với người thuộc hộ gia đình cận nghèo đang cư trú trên địa bàn các huyện nghèo theo quyết định của Thủ tướng Chính phủ và các văn bản khác của cơ quan có thẩm quyền”</w:t>
      </w:r>
      <w:r>
        <w:rPr>
          <w:rFonts w:ascii="Times New Roman" w:eastAsia="Times New Roman" w:hAnsi="Times New Roman"/>
          <w:i/>
          <w:sz w:val="28"/>
          <w:szCs w:val="28"/>
          <w:lang w:val="pt-BR"/>
        </w:rPr>
        <w:t>.</w:t>
      </w:r>
      <w:r w:rsidRPr="00C7604F">
        <w:rPr>
          <w:rFonts w:ascii="Times New Roman" w:eastAsia="Times New Roman" w:hAnsi="Times New Roman"/>
          <w:i/>
          <w:sz w:val="28"/>
          <w:szCs w:val="28"/>
          <w:lang w:val="pt-BR"/>
        </w:rPr>
        <w:t xml:space="preserve"> </w:t>
      </w:r>
    </w:p>
    <w:p w:rsidR="00B7289C" w:rsidRPr="00C7604F" w:rsidRDefault="00B7289C" w:rsidP="00B7289C">
      <w:pPr>
        <w:shd w:val="clear" w:color="auto" w:fill="FFFFFF"/>
        <w:spacing w:before="120" w:after="120"/>
        <w:ind w:firstLine="720"/>
        <w:jc w:val="both"/>
        <w:rPr>
          <w:rFonts w:ascii="Times New Roman" w:eastAsia="Times New Roman" w:hAnsi="Times New Roman"/>
          <w:sz w:val="28"/>
          <w:szCs w:val="28"/>
          <w:lang w:val="pt-BR"/>
        </w:rPr>
      </w:pPr>
      <w:r w:rsidRPr="00A47B8E">
        <w:rPr>
          <w:rFonts w:ascii="Times New Roman" w:eastAsia="Times New Roman" w:hAnsi="Times New Roman"/>
          <w:sz w:val="28"/>
          <w:szCs w:val="28"/>
          <w:lang w:val="pt-BR"/>
        </w:rPr>
        <w:t xml:space="preserve">Như vậy cần ban hành nghị quyết thay thế Nghị quyết </w:t>
      </w:r>
      <w:r w:rsidR="004129BE">
        <w:rPr>
          <w:rFonts w:ascii="Times New Roman" w:eastAsia="Times New Roman" w:hAnsi="Times New Roman"/>
          <w:sz w:val="28"/>
          <w:szCs w:val="28"/>
          <w:lang w:val="pt-BR"/>
        </w:rPr>
        <w:t xml:space="preserve">số </w:t>
      </w:r>
      <w:r w:rsidRPr="00A47B8E">
        <w:rPr>
          <w:rFonts w:ascii="Times New Roman" w:eastAsia="Times New Roman" w:hAnsi="Times New Roman"/>
          <w:sz w:val="28"/>
          <w:szCs w:val="28"/>
          <w:lang w:val="pt-BR"/>
        </w:rPr>
        <w:t>19/2023/NQ-HĐND trong đó chỉ hỗ trợ 30% mức đóng BHYT cho người thuộc hộ gia đình cận nghèo ở các huyện đã thoát khỏi tình trạng nghèo.</w:t>
      </w:r>
    </w:p>
    <w:p w:rsidR="00B7289C" w:rsidRPr="00C7604F" w:rsidRDefault="00B7289C" w:rsidP="00B7289C">
      <w:pPr>
        <w:shd w:val="clear" w:color="auto" w:fill="FFFFFF"/>
        <w:spacing w:before="120" w:after="120"/>
        <w:ind w:firstLine="720"/>
        <w:jc w:val="both"/>
        <w:rPr>
          <w:rFonts w:ascii="Times New Roman" w:eastAsia="Times New Roman" w:hAnsi="Times New Roman"/>
          <w:spacing w:val="-2"/>
          <w:sz w:val="28"/>
          <w:szCs w:val="28"/>
          <w:lang w:val="pt-BR"/>
        </w:rPr>
      </w:pPr>
      <w:r w:rsidRPr="00C7604F">
        <w:rPr>
          <w:rFonts w:ascii="Times New Roman" w:eastAsia="Times New Roman" w:hAnsi="Times New Roman"/>
          <w:spacing w:val="-2"/>
          <w:sz w:val="28"/>
          <w:szCs w:val="28"/>
          <w:lang w:val="pt-BR"/>
        </w:rPr>
        <w:t xml:space="preserve">c, Bổ sung đối tượng được hỗ trợ đóng </w:t>
      </w:r>
    </w:p>
    <w:p w:rsidR="00B7289C" w:rsidRPr="00C7604F" w:rsidRDefault="00B7289C" w:rsidP="00B7289C">
      <w:pPr>
        <w:widowControl w:val="0"/>
        <w:spacing w:before="100" w:after="100"/>
        <w:ind w:firstLine="720"/>
        <w:jc w:val="both"/>
        <w:rPr>
          <w:rFonts w:ascii="Times New Roman" w:eastAsia="Times New Roman" w:hAnsi="Times New Roman"/>
          <w:spacing w:val="-2"/>
          <w:sz w:val="28"/>
          <w:szCs w:val="28"/>
          <w:lang w:val="pt-BR"/>
        </w:rPr>
      </w:pPr>
      <w:r w:rsidRPr="00C7604F">
        <w:rPr>
          <w:rFonts w:ascii="Times New Roman" w:eastAsia="Times New Roman" w:hAnsi="Times New Roman"/>
          <w:spacing w:val="-2"/>
          <w:sz w:val="28"/>
          <w:szCs w:val="28"/>
          <w:lang w:val="pt-BR"/>
        </w:rPr>
        <w:t xml:space="preserve"> </w:t>
      </w:r>
      <w:r>
        <w:rPr>
          <w:rFonts w:ascii="Times New Roman" w:eastAsia="Times New Roman" w:hAnsi="Times New Roman"/>
          <w:spacing w:val="-2"/>
          <w:sz w:val="28"/>
          <w:szCs w:val="28"/>
          <w:lang w:val="pt-BR"/>
        </w:rPr>
        <w:t>Nghị định 75/2023/NĐ-CP b</w:t>
      </w:r>
      <w:r w:rsidRPr="00C7604F">
        <w:rPr>
          <w:rFonts w:ascii="Times New Roman" w:eastAsia="Times New Roman" w:hAnsi="Times New Roman"/>
          <w:spacing w:val="-2"/>
          <w:sz w:val="28"/>
          <w:szCs w:val="28"/>
          <w:lang w:val="pt-BR"/>
        </w:rPr>
        <w:t>ổ sung đối tượng được hỗ trợ 70% mức đóng BHYT là đối tượng: “</w:t>
      </w:r>
      <w:r w:rsidRPr="00C7604F">
        <w:rPr>
          <w:rFonts w:ascii="Times New Roman" w:eastAsia="Times New Roman" w:hAnsi="Times New Roman"/>
          <w:i/>
          <w:spacing w:val="-2"/>
          <w:sz w:val="28"/>
          <w:szCs w:val="28"/>
          <w:lang w:val="pt-BR"/>
        </w:rPr>
        <w:t>Người dân tộc thiểu số đang sinh sống tại địa bàn các xã khu vực II, khu vực III, thôn đặc biệt khó khăn thuộc vùng đồng bào dân tộc thiểu số và miền núi giai đoạn 2016-2020 mà các xã này không còn trong danh sách các xã khu vực II, khu vực III, thôn đặc biệt khó khăn thuộc vùng đồng bào dân tộc thiểu số và miền núi giai đoạn 2021-2025 theo quyết định của Thủ tướng Chính phủ”</w:t>
      </w:r>
      <w:r>
        <w:rPr>
          <w:rFonts w:ascii="Times New Roman" w:eastAsia="Times New Roman" w:hAnsi="Times New Roman"/>
          <w:i/>
          <w:spacing w:val="-2"/>
          <w:sz w:val="28"/>
          <w:szCs w:val="28"/>
          <w:lang w:val="pt-BR"/>
        </w:rPr>
        <w:t>.</w:t>
      </w:r>
    </w:p>
    <w:p w:rsidR="00B7289C" w:rsidRPr="00C7604F" w:rsidRDefault="00B7289C" w:rsidP="00B7289C">
      <w:pPr>
        <w:widowControl w:val="0"/>
        <w:spacing w:before="100" w:after="100"/>
        <w:ind w:firstLine="720"/>
        <w:jc w:val="both"/>
        <w:rPr>
          <w:rFonts w:ascii="Times New Roman" w:eastAsia="Times New Roman" w:hAnsi="Times New Roman"/>
          <w:i/>
          <w:spacing w:val="-2"/>
          <w:sz w:val="28"/>
          <w:szCs w:val="28"/>
          <w:lang w:val="pt-BR"/>
        </w:rPr>
      </w:pPr>
      <w:r w:rsidRPr="00C7604F">
        <w:rPr>
          <w:rFonts w:ascii="Times New Roman" w:eastAsia="Times New Roman" w:hAnsi="Times New Roman"/>
          <w:spacing w:val="-2"/>
          <w:sz w:val="28"/>
          <w:szCs w:val="28"/>
          <w:lang w:val="pt-BR"/>
        </w:rPr>
        <w:t xml:space="preserve">Tại khoản 3, Điều 1 Nghị định số 75/2023/NĐ-CP quy định thêm: </w:t>
      </w:r>
      <w:r w:rsidRPr="00C7604F">
        <w:rPr>
          <w:rFonts w:ascii="Times New Roman" w:eastAsia="Times New Roman" w:hAnsi="Times New Roman"/>
          <w:i/>
          <w:spacing w:val="-2"/>
          <w:sz w:val="28"/>
          <w:szCs w:val="28"/>
          <w:lang w:val="pt-BR"/>
        </w:rPr>
        <w:t xml:space="preserve">“Ủy ban nhân dân tỉnh, thành phố trực thuộc trung ương căn cứ khả năng ngân sách của địa phương và các nguồn kinh phí hợp pháp khác trình Hội đồng nhân dân tỉnh, thành phố trực thuộc Trung ương quyết định: “Mức hỗ trợ đóng bảo hiểm y tế cho các đối tượng cao hơn mức hỗ trợ tối thiểu quy định tại các điểm b và c khoản 1 Điều 8 Nghị định này”. </w:t>
      </w:r>
    </w:p>
    <w:p w:rsidR="00B7289C" w:rsidRDefault="00B7289C" w:rsidP="00B7289C">
      <w:pPr>
        <w:widowControl w:val="0"/>
        <w:spacing w:before="100" w:after="100"/>
        <w:ind w:firstLine="720"/>
        <w:jc w:val="both"/>
        <w:rPr>
          <w:rFonts w:ascii="Times New Roman" w:eastAsia="Times New Roman" w:hAnsi="Times New Roman"/>
          <w:i/>
          <w:spacing w:val="-2"/>
          <w:sz w:val="28"/>
          <w:szCs w:val="28"/>
          <w:lang w:val="pt-BR"/>
        </w:rPr>
      </w:pPr>
      <w:r w:rsidRPr="00C7604F">
        <w:rPr>
          <w:rFonts w:ascii="Times New Roman" w:hAnsi="Times New Roman"/>
          <w:sz w:val="28"/>
          <w:szCs w:val="28"/>
        </w:rPr>
        <w:t xml:space="preserve">Lai Châu là một tỉnh miền núi khó khăn, xuất phát điểm thấp, tiềm lực phát triển kinh tế - xã hội có mức độ và thường là những xã vùng sâu, vùng xa, nơi còn khó khăn của tỉnh, của huyện bước đầu được công nhận nông thôn mới người dân cơ bản còn khó khăn, thu nhập chưa ổn định; sự phân hóa giầu, nghèo còn rõ rệt do vậy mặc dù bình quân mức thu nhập đầu người đạt tiêu chí theo quy định tuy nhiên thực tế còn nhiều người dân có thu nhập thấp rất cần sự hỗ trợ của nhà nước, đặc biệt là hỗ trợ mức đóng BHYT từ nguồn ngân sách nhà nước để đảm bảo an sinh xã hội cho người dân tộc thiểu số; </w:t>
      </w:r>
      <w:r w:rsidRPr="00C7604F">
        <w:rPr>
          <w:rFonts w:ascii="Times New Roman" w:eastAsia="Times New Roman" w:hAnsi="Times New Roman"/>
          <w:spacing w:val="-2"/>
          <w:sz w:val="28"/>
          <w:szCs w:val="28"/>
          <w:lang w:val="pt-BR"/>
        </w:rPr>
        <w:t>để nâng cao tỷ lệ người dân được thụ hưởng chính sách BHYT đề nghị xem xét ban hành Nghị quyết quy định hỗ trợ đóng BHYT bổ sung từ ngân sách địa phương cho đối tượng “</w:t>
      </w:r>
      <w:r w:rsidRPr="00C7604F">
        <w:rPr>
          <w:rFonts w:ascii="Times New Roman" w:eastAsia="Times New Roman" w:hAnsi="Times New Roman"/>
          <w:i/>
          <w:spacing w:val="-2"/>
          <w:sz w:val="28"/>
          <w:szCs w:val="28"/>
          <w:lang w:val="pt-BR"/>
        </w:rPr>
        <w:t xml:space="preserve">Người dân tộc thiểu số đang sinh sống tại địa bàn các xã khu vực II, khu </w:t>
      </w:r>
      <w:r w:rsidRPr="00C7604F">
        <w:rPr>
          <w:rFonts w:ascii="Times New Roman" w:eastAsia="Times New Roman" w:hAnsi="Times New Roman"/>
          <w:i/>
          <w:spacing w:val="-2"/>
          <w:sz w:val="28"/>
          <w:szCs w:val="28"/>
          <w:lang w:val="pt-BR"/>
        </w:rPr>
        <w:lastRenderedPageBreak/>
        <w:t>vực III, thôn đặc biệt khó khăn thuộc vùng đồng bào dân tộc thiểu số và miền núi giai đoạn 2016-2020 mà các xã này không còn trong danh sách các xã khu vực II, khu vực III, thôn đặc biệt khó khăn thuộc vùng đồng bào dân tộc thiểu số và miền núi giai đoạn 2021-2025 theo quyết định của Thủ tướng Chính phủ”.</w:t>
      </w:r>
    </w:p>
    <w:p w:rsidR="009B62F6" w:rsidRPr="009B7A06" w:rsidRDefault="009B62F6" w:rsidP="009B62F6">
      <w:pPr>
        <w:spacing w:before="120" w:after="120" w:line="240" w:lineRule="auto"/>
        <w:ind w:firstLine="720"/>
        <w:jc w:val="both"/>
        <w:rPr>
          <w:rFonts w:ascii="Times New Roman" w:hAnsi="Times New Roman" w:cs="Times New Roman"/>
          <w:sz w:val="28"/>
          <w:szCs w:val="28"/>
        </w:rPr>
      </w:pPr>
      <w:r w:rsidRPr="00DD7B5B">
        <w:rPr>
          <w:rFonts w:ascii="Times New Roman" w:eastAsia="Calibri" w:hAnsi="Times New Roman" w:cs="Times New Roman"/>
          <w:bCs/>
          <w:sz w:val="28"/>
          <w:szCs w:val="28"/>
          <w:lang w:eastAsia="vi-VN"/>
        </w:rPr>
        <w:t>Trong hoàn cảnh thu nhập bình quân hộ còn ở mức thấp, trong nhiều năm việc mua thẻ BHYT còn phải phụ thuộc nhiều vào sự hỗ trợ của nhà nước, do vậy việc tự chi trả kinh phí mua thẻ BHYT đối với một bộ phận người dân chưa mang tính chủ động, đời sống người dân còn nhiều khó khăn, chưa đảm bảo chăm sóc sức khỏe.</w:t>
      </w:r>
      <w:r>
        <w:rPr>
          <w:rFonts w:ascii="Times New Roman" w:eastAsia="Calibri" w:hAnsi="Times New Roman" w:cs="Times New Roman"/>
          <w:bCs/>
          <w:sz w:val="28"/>
          <w:szCs w:val="28"/>
          <w:lang w:eastAsia="vi-VN"/>
        </w:rPr>
        <w:t xml:space="preserve"> </w:t>
      </w:r>
      <w:r>
        <w:rPr>
          <w:rFonts w:ascii="Times New Roman" w:hAnsi="Times New Roman" w:cs="Times New Roman"/>
          <w:sz w:val="28"/>
          <w:szCs w:val="28"/>
        </w:rPr>
        <w:t>K</w:t>
      </w:r>
      <w:r w:rsidRPr="00073FAD">
        <w:rPr>
          <w:rFonts w:ascii="Times New Roman" w:hAnsi="Times New Roman" w:cs="Times New Roman"/>
          <w:sz w:val="28"/>
          <w:szCs w:val="28"/>
          <w:lang w:val="vi-VN"/>
        </w:rPr>
        <w:t>hi bị ốm đau, bệnh tật không có tiền đi khám bệnh, chữa bệnh</w:t>
      </w:r>
      <w:r>
        <w:rPr>
          <w:rFonts w:ascii="Times New Roman" w:hAnsi="Times New Roman" w:cs="Times New Roman"/>
          <w:sz w:val="28"/>
          <w:szCs w:val="28"/>
        </w:rPr>
        <w:t xml:space="preserve"> kịp thời, nhiều trường hợp bệnh nặng mới đến bệnh viện, chi phí khám chữa bệnh tốn kém, thời gian điều trị dài ngày</w:t>
      </w:r>
      <w:r w:rsidRPr="00073FAD">
        <w:rPr>
          <w:rFonts w:ascii="Times New Roman" w:hAnsi="Times New Roman" w:cs="Times New Roman"/>
          <w:sz w:val="28"/>
          <w:szCs w:val="28"/>
          <w:lang w:val="vi-VN"/>
        </w:rPr>
        <w:t>, đây là nguy cơ tái nghèo cao, các thế lực thù địch dễ lợi dụng gây bất ổn an ninh, chính trị, xã hội, đồng thời sẽ tác động đến thành quả của xây dựng nông thôn mới và thực hiện lộ trình mục tiêu BHYT toàn dân của tỉnh.</w:t>
      </w:r>
    </w:p>
    <w:p w:rsidR="00B7289C" w:rsidRPr="00DC7D83" w:rsidRDefault="00B7289C" w:rsidP="00B7289C">
      <w:pPr>
        <w:widowControl w:val="0"/>
        <w:spacing w:before="100" w:after="100"/>
        <w:ind w:firstLine="720"/>
        <w:jc w:val="both"/>
        <w:rPr>
          <w:rFonts w:ascii="Times New Roman" w:eastAsia="Times New Roman" w:hAnsi="Times New Roman"/>
          <w:spacing w:val="-2"/>
          <w:sz w:val="28"/>
          <w:szCs w:val="28"/>
          <w:lang w:val="pt-BR"/>
        </w:rPr>
      </w:pPr>
      <w:r>
        <w:rPr>
          <w:rFonts w:ascii="Times New Roman" w:eastAsia="Times New Roman" w:hAnsi="Times New Roman"/>
          <w:spacing w:val="-2"/>
          <w:sz w:val="28"/>
          <w:szCs w:val="28"/>
          <w:lang w:val="pt-BR"/>
        </w:rPr>
        <w:t>Trên cơ sở Nghị định số 75</w:t>
      </w:r>
      <w:r w:rsidRPr="00DC7D83">
        <w:rPr>
          <w:rFonts w:ascii="Times New Roman" w:eastAsia="Times New Roman" w:hAnsi="Times New Roman"/>
          <w:spacing w:val="-2"/>
          <w:sz w:val="28"/>
          <w:szCs w:val="28"/>
          <w:lang w:val="pt-BR"/>
        </w:rPr>
        <w:t>/2023/NĐ-CP ngày 19/10/2023</w:t>
      </w:r>
      <w:r>
        <w:rPr>
          <w:rFonts w:ascii="Times New Roman" w:eastAsia="Times New Roman" w:hAnsi="Times New Roman"/>
          <w:spacing w:val="-2"/>
          <w:sz w:val="28"/>
          <w:szCs w:val="28"/>
          <w:lang w:val="pt-BR"/>
        </w:rPr>
        <w:t xml:space="preserve"> của Chính phủ </w:t>
      </w:r>
      <w:r w:rsidRPr="00DC7D83">
        <w:rPr>
          <w:rFonts w:ascii="Times New Roman" w:eastAsia="Times New Roman" w:hAnsi="Times New Roman"/>
          <w:spacing w:val="-2"/>
          <w:sz w:val="28"/>
          <w:szCs w:val="28"/>
          <w:lang w:val="pt-BR"/>
        </w:rPr>
        <w:t xml:space="preserve">sửa đổi, bổ sung một số điều của Nghị định số 146/2018/NĐ-CP ngày 17/10/2018 của Chính phủ quy định chi tiết và hướng dẫn biện pháp thi hành một số điều của </w:t>
      </w:r>
      <w:r>
        <w:rPr>
          <w:rFonts w:ascii="Times New Roman" w:eastAsia="Times New Roman" w:hAnsi="Times New Roman"/>
          <w:spacing w:val="-2"/>
          <w:sz w:val="28"/>
          <w:szCs w:val="28"/>
          <w:lang w:val="pt-BR"/>
        </w:rPr>
        <w:t xml:space="preserve">Luật Bảo hiểm y tế việc xây dựng Nghị quyết Quy định mức hỗ trợ đóng </w:t>
      </w:r>
      <w:r w:rsidRPr="00DC7D83">
        <w:rPr>
          <w:rFonts w:ascii="Times New Roman" w:eastAsia="Times New Roman" w:hAnsi="Times New Roman"/>
          <w:spacing w:val="-2"/>
          <w:sz w:val="28"/>
          <w:szCs w:val="28"/>
          <w:lang w:val="pt-BR"/>
        </w:rPr>
        <w:t>bảo hiểm y tế cho người thuộc hộ gia đình cận nghèo; học sinh, sinh viên; người thuộc hộ gia đình làm nông nghiệp, lâm nghiệp, ngư nghiệp có mức sống trung bình; người dân tộc thiểu số trên địa bàn tỉnh Lai Châu</w:t>
      </w:r>
      <w:r>
        <w:rPr>
          <w:rFonts w:ascii="Times New Roman" w:eastAsia="Times New Roman" w:hAnsi="Times New Roman"/>
          <w:spacing w:val="-2"/>
          <w:sz w:val="28"/>
          <w:szCs w:val="28"/>
          <w:lang w:val="pt-BR"/>
        </w:rPr>
        <w:t xml:space="preserve"> thay thế Nghị quyết số 19/2023/NQ-HĐND ngày 13/7/2023 của Hội đồng nhân dân tỉnh </w:t>
      </w:r>
      <w:r w:rsidRPr="0049747F">
        <w:rPr>
          <w:rFonts w:ascii="Times New Roman" w:eastAsia="Times New Roman" w:hAnsi="Times New Roman"/>
          <w:spacing w:val="-2"/>
          <w:sz w:val="28"/>
          <w:szCs w:val="28"/>
          <w:lang w:val="pt-BR"/>
        </w:rPr>
        <w:t xml:space="preserve">nhằm giúp người dân có lộ trình dần dần nâng cao nhận thức về chính sách BHYT, thích ứng với việc dành một phần thu nhập để chi phí cho mua thẻ bảo hiểm y tế, góp phần ổn định đời sống và bảo vệ sức khỏe nhân dân, giúp người dân khó khăn có nguồn hỗ trợ kịp thời để tăng cơ hội tiếp cận dịch vụ bảo hiểm y tế và chăm sóc sức khỏe. Đồng thời đảm bảo chỉ tiêu bao phủ BHYT được giao đến năm 2025 tối thiểu đạt 96,2% theo Quyết định </w:t>
      </w:r>
      <w:r w:rsidR="009B62F6">
        <w:rPr>
          <w:rFonts w:ascii="Times New Roman" w:eastAsia="Times New Roman" w:hAnsi="Times New Roman"/>
          <w:spacing w:val="-2"/>
          <w:sz w:val="28"/>
          <w:szCs w:val="28"/>
          <w:lang w:val="pt-BR"/>
        </w:rPr>
        <w:t xml:space="preserve">số </w:t>
      </w:r>
      <w:r w:rsidRPr="0049747F">
        <w:rPr>
          <w:rFonts w:ascii="Times New Roman" w:eastAsia="Times New Roman" w:hAnsi="Times New Roman"/>
          <w:spacing w:val="-2"/>
          <w:sz w:val="28"/>
          <w:szCs w:val="28"/>
          <w:lang w:val="pt-BR"/>
        </w:rPr>
        <w:t>546/QĐ-TTg của Thủ tướng Chính phủ; việc hỗ trợ đóng bảo hiểm y tế cho người thuộc hộ gia đình cận nghèo; học sinh, sinh viên; người thuộc hộ gia đình làm nông nghiệp, lâm nghiệp, ngư nghiệp có mức sống trung bình</w:t>
      </w:r>
      <w:r>
        <w:rPr>
          <w:rFonts w:ascii="Times New Roman" w:eastAsia="Times New Roman" w:hAnsi="Times New Roman"/>
          <w:spacing w:val="-2"/>
          <w:sz w:val="28"/>
          <w:szCs w:val="28"/>
          <w:lang w:val="pt-BR"/>
        </w:rPr>
        <w:t xml:space="preserve">; người dân tộc thiểu số </w:t>
      </w:r>
      <w:r w:rsidRPr="0049747F">
        <w:rPr>
          <w:rFonts w:ascii="Times New Roman" w:eastAsia="Times New Roman" w:hAnsi="Times New Roman"/>
          <w:spacing w:val="-2"/>
          <w:sz w:val="28"/>
          <w:szCs w:val="28"/>
          <w:lang w:val="pt-BR"/>
        </w:rPr>
        <w:t>trên địa bàn tỉnh Lai Châu là rất cần thiết.</w:t>
      </w:r>
    </w:p>
    <w:p w:rsidR="00D82FAC" w:rsidRPr="00DD7B5B" w:rsidRDefault="00D82FAC" w:rsidP="006B14A3">
      <w:pPr>
        <w:spacing w:before="120" w:after="120" w:line="240" w:lineRule="auto"/>
        <w:ind w:firstLine="720"/>
        <w:jc w:val="both"/>
        <w:rPr>
          <w:rFonts w:ascii="Times New Roman" w:eastAsia="Calibri" w:hAnsi="Times New Roman" w:cs="Times New Roman"/>
          <w:bCs/>
          <w:sz w:val="28"/>
          <w:szCs w:val="28"/>
          <w:lang w:eastAsia="vi-VN"/>
        </w:rPr>
      </w:pPr>
      <w:r w:rsidRPr="00DD7B5B">
        <w:rPr>
          <w:rFonts w:ascii="Times New Roman" w:eastAsia="Calibri" w:hAnsi="Times New Roman" w:cs="Times New Roman"/>
          <w:bCs/>
          <w:sz w:val="28"/>
          <w:szCs w:val="28"/>
          <w:lang w:eastAsia="vi-VN"/>
        </w:rPr>
        <w:t xml:space="preserve">Với những nội dung về chính sách hỗ trợ BHYT hiện hành cần phải có thêm chính sách hỗ trợ BHYT cho các nhóm đối tượng có điều kiện kinh tế khó khăn như: </w:t>
      </w:r>
      <w:r w:rsidR="00BB0A6B">
        <w:rPr>
          <w:rFonts w:ascii="Times New Roman" w:eastAsia="Calibri" w:hAnsi="Times New Roman" w:cs="Times New Roman"/>
          <w:bCs/>
          <w:sz w:val="28"/>
          <w:szCs w:val="28"/>
          <w:lang w:eastAsia="vi-VN"/>
        </w:rPr>
        <w:t xml:space="preserve">người thuộc hộ </w:t>
      </w:r>
      <w:r w:rsidRPr="00DD7B5B">
        <w:rPr>
          <w:rFonts w:ascii="Times New Roman" w:eastAsia="Calibri" w:hAnsi="Times New Roman" w:cs="Times New Roman"/>
          <w:bCs/>
          <w:sz w:val="28"/>
          <w:szCs w:val="28"/>
          <w:lang w:eastAsia="vi-VN"/>
        </w:rPr>
        <w:t>gia đình cậ</w:t>
      </w:r>
      <w:r w:rsidR="00A8304E">
        <w:rPr>
          <w:rFonts w:ascii="Times New Roman" w:eastAsia="Calibri" w:hAnsi="Times New Roman" w:cs="Times New Roman"/>
          <w:bCs/>
          <w:sz w:val="28"/>
          <w:szCs w:val="28"/>
          <w:lang w:eastAsia="vi-VN"/>
        </w:rPr>
        <w:t>n nghèo;</w:t>
      </w:r>
      <w:r w:rsidRPr="00DD7B5B">
        <w:rPr>
          <w:rFonts w:ascii="Times New Roman" w:eastAsia="Calibri" w:hAnsi="Times New Roman" w:cs="Times New Roman"/>
          <w:bCs/>
          <w:sz w:val="28"/>
          <w:szCs w:val="28"/>
          <w:lang w:eastAsia="vi-VN"/>
        </w:rPr>
        <w:t xml:space="preserve"> học sinh, sinh viên</w:t>
      </w:r>
      <w:r w:rsidR="00A8304E">
        <w:rPr>
          <w:rFonts w:ascii="Times New Roman" w:eastAsia="Calibri" w:hAnsi="Times New Roman" w:cs="Times New Roman"/>
          <w:bCs/>
          <w:sz w:val="28"/>
          <w:szCs w:val="28"/>
          <w:lang w:eastAsia="vi-VN"/>
        </w:rPr>
        <w:t xml:space="preserve">; người thuộc hộ gia đình </w:t>
      </w:r>
      <w:r w:rsidRPr="00DD7B5B">
        <w:rPr>
          <w:rFonts w:ascii="Times New Roman" w:eastAsia="Calibri" w:hAnsi="Times New Roman" w:cs="Times New Roman"/>
          <w:bCs/>
          <w:sz w:val="28"/>
          <w:szCs w:val="28"/>
          <w:lang w:eastAsia="vi-VN"/>
        </w:rPr>
        <w:t>làm nông nghiệp</w:t>
      </w:r>
      <w:r w:rsidR="00A8304E">
        <w:rPr>
          <w:rFonts w:ascii="Times New Roman" w:eastAsia="Calibri" w:hAnsi="Times New Roman" w:cs="Times New Roman"/>
          <w:bCs/>
          <w:sz w:val="28"/>
          <w:szCs w:val="28"/>
          <w:lang w:eastAsia="vi-VN"/>
        </w:rPr>
        <w:t>, lâm nghiệp, ngư nghiệp</w:t>
      </w:r>
      <w:r w:rsidRPr="00DD7B5B">
        <w:rPr>
          <w:rFonts w:ascii="Times New Roman" w:eastAsia="Calibri" w:hAnsi="Times New Roman" w:cs="Times New Roman"/>
          <w:bCs/>
          <w:sz w:val="28"/>
          <w:szCs w:val="28"/>
          <w:lang w:eastAsia="vi-VN"/>
        </w:rPr>
        <w:t xml:space="preserve"> có mức sống trung bình</w:t>
      </w:r>
      <w:r w:rsidR="00A8304E">
        <w:rPr>
          <w:rFonts w:ascii="Times New Roman" w:eastAsia="Calibri" w:hAnsi="Times New Roman" w:cs="Times New Roman"/>
          <w:bCs/>
          <w:sz w:val="28"/>
          <w:szCs w:val="28"/>
          <w:lang w:eastAsia="vi-VN"/>
        </w:rPr>
        <w:t xml:space="preserve">; </w:t>
      </w:r>
      <w:r w:rsidR="00A8304E" w:rsidRPr="00A8304E">
        <w:rPr>
          <w:rFonts w:ascii="Times New Roman" w:eastAsia="Calibri" w:hAnsi="Times New Roman" w:cs="Times New Roman"/>
          <w:bCs/>
          <w:sz w:val="28"/>
          <w:szCs w:val="28"/>
          <w:lang w:eastAsia="vi-VN"/>
        </w:rPr>
        <w:t>người dân tộc thiểu số</w:t>
      </w:r>
      <w:r w:rsidRPr="00DD7B5B">
        <w:rPr>
          <w:rFonts w:ascii="Times New Roman" w:eastAsia="Calibri" w:hAnsi="Times New Roman" w:cs="Times New Roman"/>
          <w:bCs/>
          <w:sz w:val="28"/>
          <w:szCs w:val="28"/>
          <w:lang w:eastAsia="vi-VN"/>
        </w:rPr>
        <w:t>.</w:t>
      </w:r>
    </w:p>
    <w:p w:rsidR="007A20EF" w:rsidRDefault="007A20EF" w:rsidP="006B14A3">
      <w:pPr>
        <w:spacing w:before="120" w:after="120" w:line="240" w:lineRule="auto"/>
        <w:ind w:left="720"/>
        <w:jc w:val="both"/>
        <w:rPr>
          <w:rFonts w:ascii="Times New Roman" w:hAnsi="Times New Roman" w:cs="Times New Roman"/>
          <w:b/>
          <w:sz w:val="28"/>
          <w:szCs w:val="28"/>
        </w:rPr>
      </w:pPr>
      <w:r w:rsidRPr="009B7A06">
        <w:rPr>
          <w:rFonts w:ascii="Times New Roman" w:hAnsi="Times New Roman" w:cs="Times New Roman"/>
          <w:b/>
          <w:sz w:val="28"/>
          <w:szCs w:val="28"/>
        </w:rPr>
        <w:t>2</w:t>
      </w:r>
      <w:r w:rsidR="007024A2">
        <w:rPr>
          <w:rFonts w:ascii="Times New Roman" w:hAnsi="Times New Roman" w:cs="Times New Roman"/>
          <w:b/>
          <w:sz w:val="28"/>
          <w:szCs w:val="28"/>
        </w:rPr>
        <w:t>.</w:t>
      </w:r>
      <w:r w:rsidRPr="009B7A06">
        <w:rPr>
          <w:rFonts w:ascii="Times New Roman" w:hAnsi="Times New Roman" w:cs="Times New Roman"/>
          <w:b/>
          <w:sz w:val="28"/>
          <w:szCs w:val="28"/>
        </w:rPr>
        <w:t xml:space="preserve"> Mục tiêu giải quyết vấn đề</w:t>
      </w:r>
    </w:p>
    <w:p w:rsidR="009B7A06" w:rsidRDefault="008F3562" w:rsidP="006B14A3">
      <w:pPr>
        <w:spacing w:before="120" w:after="120" w:line="240" w:lineRule="auto"/>
        <w:ind w:firstLine="720"/>
        <w:jc w:val="both"/>
        <w:rPr>
          <w:rFonts w:ascii="Times New Roman" w:eastAsia="Calibri" w:hAnsi="Times New Roman" w:cs="Times New Roman"/>
          <w:bCs/>
          <w:sz w:val="28"/>
          <w:szCs w:val="28"/>
          <w:lang w:eastAsia="vi-VN"/>
        </w:rPr>
      </w:pPr>
      <w:r w:rsidRPr="008F3562">
        <w:rPr>
          <w:rFonts w:ascii="Times New Roman" w:eastAsia="Calibri" w:hAnsi="Times New Roman" w:cs="Times New Roman"/>
          <w:bCs/>
          <w:sz w:val="28"/>
          <w:szCs w:val="28"/>
          <w:lang w:eastAsia="vi-VN"/>
        </w:rPr>
        <w:t>Hoàn thành chỉ tiêu tỷ lệ người dân tham gia BHYT đ</w:t>
      </w:r>
      <w:r w:rsidR="00745B42">
        <w:rPr>
          <w:rFonts w:ascii="Times New Roman" w:eastAsia="Calibri" w:hAnsi="Times New Roman" w:cs="Times New Roman"/>
          <w:bCs/>
          <w:sz w:val="28"/>
          <w:szCs w:val="28"/>
          <w:lang w:eastAsia="vi-VN"/>
        </w:rPr>
        <w:t>ược giao</w:t>
      </w:r>
      <w:r w:rsidRPr="008F3562">
        <w:rPr>
          <w:rFonts w:ascii="Times New Roman" w:eastAsia="Calibri" w:hAnsi="Times New Roman" w:cs="Times New Roman"/>
          <w:bCs/>
          <w:sz w:val="28"/>
          <w:szCs w:val="28"/>
          <w:lang w:eastAsia="vi-VN"/>
        </w:rPr>
        <w:t xml:space="preserve"> tại Quyết định </w:t>
      </w:r>
      <w:r w:rsidR="00745B42">
        <w:rPr>
          <w:rFonts w:ascii="Times New Roman" w:eastAsia="Calibri" w:hAnsi="Times New Roman" w:cs="Times New Roman"/>
          <w:bCs/>
          <w:sz w:val="28"/>
          <w:szCs w:val="28"/>
          <w:lang w:eastAsia="vi-VN"/>
        </w:rPr>
        <w:t xml:space="preserve">số </w:t>
      </w:r>
      <w:r w:rsidRPr="008F3562">
        <w:rPr>
          <w:rFonts w:ascii="Times New Roman" w:eastAsia="Calibri" w:hAnsi="Times New Roman" w:cs="Times New Roman"/>
          <w:bCs/>
          <w:sz w:val="28"/>
          <w:szCs w:val="28"/>
          <w:lang w:eastAsia="vi-VN"/>
        </w:rPr>
        <w:t xml:space="preserve">546/QĐ-TTg ngày 29/4/2022, Nghị quyết </w:t>
      </w:r>
      <w:r w:rsidR="00745B42">
        <w:rPr>
          <w:rFonts w:ascii="Times New Roman" w:eastAsia="Calibri" w:hAnsi="Times New Roman" w:cs="Times New Roman"/>
          <w:bCs/>
          <w:sz w:val="28"/>
          <w:szCs w:val="28"/>
          <w:lang w:eastAsia="vi-VN"/>
        </w:rPr>
        <w:t xml:space="preserve">số </w:t>
      </w:r>
      <w:r w:rsidRPr="008F3562">
        <w:rPr>
          <w:rFonts w:ascii="Times New Roman" w:eastAsia="Calibri" w:hAnsi="Times New Roman" w:cs="Times New Roman"/>
          <w:bCs/>
          <w:sz w:val="28"/>
          <w:szCs w:val="28"/>
          <w:lang w:eastAsia="vi-VN"/>
        </w:rPr>
        <w:t xml:space="preserve">96/NQ-CP ngày 01/8/2022 </w:t>
      </w:r>
      <w:r w:rsidRPr="008F3562">
        <w:rPr>
          <w:rFonts w:ascii="Times New Roman" w:eastAsia="Calibri" w:hAnsi="Times New Roman" w:cs="Times New Roman"/>
          <w:bCs/>
          <w:sz w:val="28"/>
          <w:szCs w:val="28"/>
          <w:lang w:eastAsia="vi-VN"/>
        </w:rPr>
        <w:lastRenderedPageBreak/>
        <w:t xml:space="preserve">của Chính phủ, Nghị quyết </w:t>
      </w:r>
      <w:r w:rsidR="00745B42">
        <w:rPr>
          <w:rFonts w:ascii="Times New Roman" w:eastAsia="Calibri" w:hAnsi="Times New Roman" w:cs="Times New Roman"/>
          <w:bCs/>
          <w:sz w:val="28"/>
          <w:szCs w:val="28"/>
          <w:lang w:eastAsia="vi-VN"/>
        </w:rPr>
        <w:t xml:space="preserve">số </w:t>
      </w:r>
      <w:r w:rsidRPr="008F3562">
        <w:rPr>
          <w:rFonts w:ascii="Times New Roman" w:eastAsia="Calibri" w:hAnsi="Times New Roman" w:cs="Times New Roman"/>
          <w:bCs/>
          <w:sz w:val="28"/>
          <w:szCs w:val="28"/>
          <w:lang w:eastAsia="vi-VN"/>
        </w:rPr>
        <w:t xml:space="preserve">11-NQ/TW ngày </w:t>
      </w:r>
      <w:r w:rsidR="00745B42">
        <w:rPr>
          <w:rFonts w:ascii="Times New Roman" w:eastAsia="Calibri" w:hAnsi="Times New Roman" w:cs="Times New Roman"/>
          <w:bCs/>
          <w:sz w:val="28"/>
          <w:szCs w:val="28"/>
          <w:lang w:eastAsia="vi-VN"/>
        </w:rPr>
        <w:t>1</w:t>
      </w:r>
      <w:r w:rsidRPr="008F3562">
        <w:rPr>
          <w:rFonts w:ascii="Times New Roman" w:eastAsia="Calibri" w:hAnsi="Times New Roman" w:cs="Times New Roman"/>
          <w:bCs/>
          <w:sz w:val="28"/>
          <w:szCs w:val="28"/>
          <w:lang w:eastAsia="vi-VN"/>
        </w:rPr>
        <w:t>0/</w:t>
      </w:r>
      <w:r w:rsidR="00745B42">
        <w:rPr>
          <w:rFonts w:ascii="Times New Roman" w:eastAsia="Calibri" w:hAnsi="Times New Roman" w:cs="Times New Roman"/>
          <w:bCs/>
          <w:sz w:val="28"/>
          <w:szCs w:val="28"/>
          <w:lang w:eastAsia="vi-VN"/>
        </w:rPr>
        <w:t>0</w:t>
      </w:r>
      <w:r w:rsidRPr="008F3562">
        <w:rPr>
          <w:rFonts w:ascii="Times New Roman" w:eastAsia="Calibri" w:hAnsi="Times New Roman" w:cs="Times New Roman"/>
          <w:bCs/>
          <w:sz w:val="28"/>
          <w:szCs w:val="28"/>
          <w:lang w:eastAsia="vi-VN"/>
        </w:rPr>
        <w:t>2/2022 của Bộ Chính trị về phương hướng phát triển kinh tế - xã hội và bảo đảm quốc phòng, an ninh vùng trung du và miền núi Bắc bộ đến năm 2030, tầm nhìn đến năm 2045</w:t>
      </w:r>
      <w:r>
        <w:rPr>
          <w:rFonts w:ascii="Times New Roman" w:eastAsia="Calibri" w:hAnsi="Times New Roman" w:cs="Times New Roman"/>
          <w:bCs/>
          <w:sz w:val="28"/>
          <w:szCs w:val="28"/>
          <w:lang w:eastAsia="vi-VN"/>
        </w:rPr>
        <w:t>.</w:t>
      </w:r>
    </w:p>
    <w:p w:rsidR="006268EA" w:rsidRDefault="006268EA" w:rsidP="006B14A3">
      <w:pPr>
        <w:spacing w:before="120" w:after="120" w:line="240" w:lineRule="auto"/>
        <w:ind w:firstLine="680"/>
        <w:jc w:val="both"/>
        <w:rPr>
          <w:rFonts w:ascii="Times New Roman" w:hAnsi="Times New Roman" w:cs="Times New Roman"/>
          <w:sz w:val="28"/>
          <w:szCs w:val="28"/>
        </w:rPr>
      </w:pPr>
      <w:r w:rsidRPr="001A2954">
        <w:rPr>
          <w:rFonts w:ascii="Times New Roman" w:hAnsi="Times New Roman" w:cs="Times New Roman"/>
          <w:sz w:val="28"/>
          <w:szCs w:val="28"/>
        </w:rPr>
        <w:t>Để</w:t>
      </w:r>
      <w:r>
        <w:rPr>
          <w:rFonts w:ascii="Times New Roman" w:hAnsi="Times New Roman" w:cs="Times New Roman"/>
          <w:sz w:val="28"/>
          <w:szCs w:val="28"/>
        </w:rPr>
        <w:t xml:space="preserve"> phù hợp các nội dung quy định tại Nghị định </w:t>
      </w:r>
      <w:r w:rsidR="00745B42">
        <w:rPr>
          <w:rFonts w:ascii="Times New Roman" w:hAnsi="Times New Roman" w:cs="Times New Roman"/>
          <w:sz w:val="28"/>
          <w:szCs w:val="28"/>
        </w:rPr>
        <w:t xml:space="preserve">số </w:t>
      </w:r>
      <w:r>
        <w:rPr>
          <w:rFonts w:ascii="Times New Roman" w:hAnsi="Times New Roman" w:cs="Times New Roman"/>
          <w:sz w:val="28"/>
          <w:szCs w:val="28"/>
        </w:rPr>
        <w:t xml:space="preserve">75/2023/NĐ-CP, cần </w:t>
      </w:r>
      <w:r w:rsidR="00DE1142">
        <w:rPr>
          <w:rFonts w:ascii="Times New Roman" w:hAnsi="Times New Roman" w:cs="Times New Roman"/>
          <w:sz w:val="28"/>
          <w:szCs w:val="28"/>
        </w:rPr>
        <w:t>thay thế</w:t>
      </w:r>
      <w:r>
        <w:rPr>
          <w:rFonts w:ascii="Times New Roman" w:hAnsi="Times New Roman" w:cs="Times New Roman"/>
          <w:sz w:val="28"/>
          <w:szCs w:val="28"/>
        </w:rPr>
        <w:t xml:space="preserve"> Nghị quyết </w:t>
      </w:r>
      <w:r w:rsidR="00745B42">
        <w:rPr>
          <w:rFonts w:ascii="Times New Roman" w:hAnsi="Times New Roman" w:cs="Times New Roman"/>
          <w:sz w:val="28"/>
          <w:szCs w:val="28"/>
        </w:rPr>
        <w:t xml:space="preserve">số </w:t>
      </w:r>
      <w:r>
        <w:rPr>
          <w:rFonts w:ascii="Times New Roman" w:hAnsi="Times New Roman" w:cs="Times New Roman"/>
          <w:sz w:val="28"/>
          <w:szCs w:val="28"/>
        </w:rPr>
        <w:t>19/2023/NQ-HĐND.</w:t>
      </w:r>
    </w:p>
    <w:p w:rsidR="00745B42" w:rsidRPr="001A2954" w:rsidRDefault="00745B42" w:rsidP="006B14A3">
      <w:pPr>
        <w:spacing w:before="120" w:after="120" w:line="24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Việc </w:t>
      </w:r>
      <w:r w:rsidR="00BA21B0">
        <w:rPr>
          <w:rFonts w:ascii="Times New Roman" w:hAnsi="Times New Roman" w:cs="Times New Roman"/>
          <w:sz w:val="28"/>
          <w:szCs w:val="28"/>
        </w:rPr>
        <w:t>xây dựng Nghị quyết thay thế Nghị quyết số 19/2023/NQ-HĐND quy định mức</w:t>
      </w:r>
      <w:r>
        <w:rPr>
          <w:rFonts w:ascii="Times New Roman" w:hAnsi="Times New Roman" w:cs="Times New Roman"/>
          <w:sz w:val="28"/>
          <w:szCs w:val="28"/>
        </w:rPr>
        <w:t xml:space="preserve"> hỗ trợ đóng BHYT đối với một số nhóm đối tượng trên địa bàn tỉnh Lai Châu làm giảm chi phí tự chi trả của người dân. Tăng khả năng tiếp cận các dịch vụ chăm sóc sức khoẻ, nâng cao chất lượng chăm sóc sức khoẻ nhân dân, giảm chi phí y tế cho nhân dân, cho xã hội.</w:t>
      </w:r>
    </w:p>
    <w:p w:rsidR="00990242" w:rsidRPr="009B7A06" w:rsidRDefault="007A20EF" w:rsidP="006B14A3">
      <w:pPr>
        <w:spacing w:before="120" w:after="120" w:line="240" w:lineRule="auto"/>
        <w:ind w:firstLine="720"/>
        <w:jc w:val="both"/>
        <w:rPr>
          <w:rFonts w:ascii="Times New Roman" w:hAnsi="Times New Roman" w:cs="Times New Roman"/>
          <w:b/>
          <w:color w:val="000000" w:themeColor="text1"/>
          <w:sz w:val="28"/>
          <w:szCs w:val="28"/>
          <w:lang w:val="vi-VN"/>
        </w:rPr>
      </w:pPr>
      <w:r w:rsidRPr="009B7A06">
        <w:rPr>
          <w:rFonts w:ascii="Times New Roman" w:hAnsi="Times New Roman" w:cs="Times New Roman"/>
          <w:b/>
          <w:color w:val="000000" w:themeColor="text1"/>
          <w:sz w:val="28"/>
          <w:szCs w:val="28"/>
          <w:lang w:val="vi-VN"/>
        </w:rPr>
        <w:t>3</w:t>
      </w:r>
      <w:r w:rsidR="00337257">
        <w:rPr>
          <w:rFonts w:ascii="Times New Roman" w:hAnsi="Times New Roman" w:cs="Times New Roman"/>
          <w:b/>
          <w:color w:val="000000" w:themeColor="text1"/>
          <w:sz w:val="28"/>
          <w:szCs w:val="28"/>
        </w:rPr>
        <w:t>.</w:t>
      </w:r>
      <w:r w:rsidRPr="009B7A06">
        <w:rPr>
          <w:rFonts w:ascii="Times New Roman" w:hAnsi="Times New Roman" w:cs="Times New Roman"/>
          <w:b/>
          <w:color w:val="000000" w:themeColor="text1"/>
          <w:sz w:val="28"/>
          <w:szCs w:val="28"/>
          <w:lang w:val="vi-VN"/>
        </w:rPr>
        <w:t xml:space="preserve"> Các giải pháp đề xuất để giải quyết vấn đề</w:t>
      </w:r>
    </w:p>
    <w:p w:rsidR="009369A2" w:rsidRDefault="000D07ED" w:rsidP="006B14A3">
      <w:pPr>
        <w:spacing w:before="120" w:after="120" w:line="240" w:lineRule="auto"/>
        <w:ind w:firstLine="680"/>
        <w:jc w:val="both"/>
        <w:rPr>
          <w:rFonts w:ascii="Times New Roman" w:hAnsi="Times New Roman" w:cs="Times New Roman"/>
          <w:b/>
          <w:i/>
          <w:sz w:val="28"/>
          <w:szCs w:val="28"/>
        </w:rPr>
      </w:pPr>
      <w:r>
        <w:rPr>
          <w:rFonts w:ascii="Times New Roman" w:hAnsi="Times New Roman" w:cs="Times New Roman"/>
          <w:b/>
          <w:i/>
          <w:sz w:val="28"/>
          <w:szCs w:val="28"/>
        </w:rPr>
        <w:t>3.</w:t>
      </w:r>
      <w:r w:rsidR="009369A2" w:rsidRPr="003F49F6">
        <w:rPr>
          <w:rFonts w:ascii="Times New Roman" w:hAnsi="Times New Roman" w:cs="Times New Roman"/>
          <w:b/>
          <w:i/>
          <w:sz w:val="28"/>
          <w:szCs w:val="28"/>
        </w:rPr>
        <w:t>1</w:t>
      </w:r>
      <w:r w:rsidR="00213E7D">
        <w:rPr>
          <w:rFonts w:ascii="Times New Roman" w:hAnsi="Times New Roman" w:cs="Times New Roman"/>
          <w:b/>
          <w:i/>
          <w:sz w:val="28"/>
          <w:szCs w:val="28"/>
        </w:rPr>
        <w:t>.</w:t>
      </w:r>
      <w:r w:rsidR="009369A2" w:rsidRPr="003F49F6">
        <w:rPr>
          <w:rFonts w:ascii="Times New Roman" w:hAnsi="Times New Roman" w:cs="Times New Roman"/>
          <w:b/>
          <w:i/>
          <w:sz w:val="28"/>
          <w:szCs w:val="28"/>
        </w:rPr>
        <w:t xml:space="preserve"> </w:t>
      </w:r>
      <w:r w:rsidR="009369A2">
        <w:rPr>
          <w:rFonts w:ascii="Times New Roman" w:hAnsi="Times New Roman" w:cs="Times New Roman"/>
          <w:b/>
          <w:i/>
          <w:sz w:val="28"/>
          <w:szCs w:val="28"/>
        </w:rPr>
        <w:t>Đ</w:t>
      </w:r>
      <w:r w:rsidR="009369A2" w:rsidRPr="003F49F6">
        <w:rPr>
          <w:rFonts w:ascii="Times New Roman" w:hAnsi="Times New Roman" w:cs="Times New Roman"/>
          <w:b/>
          <w:i/>
          <w:sz w:val="28"/>
          <w:szCs w:val="28"/>
        </w:rPr>
        <w:t>ối tượng áp dụng</w:t>
      </w:r>
    </w:p>
    <w:p w:rsidR="00A47B8E" w:rsidRPr="005F1D39" w:rsidRDefault="00A47B8E" w:rsidP="00A47B8E">
      <w:pPr>
        <w:shd w:val="clear" w:color="auto" w:fill="FFFFFF"/>
        <w:spacing w:before="80" w:after="80"/>
        <w:ind w:firstLine="720"/>
        <w:jc w:val="both"/>
        <w:rPr>
          <w:rFonts w:ascii="Times New Roman" w:hAnsi="Times New Roman"/>
          <w:bCs/>
          <w:spacing w:val="-4"/>
          <w:sz w:val="28"/>
          <w:szCs w:val="28"/>
        </w:rPr>
      </w:pPr>
      <w:r>
        <w:rPr>
          <w:rFonts w:ascii="Times New Roman" w:hAnsi="Times New Roman"/>
          <w:bCs/>
          <w:spacing w:val="-4"/>
          <w:sz w:val="28"/>
          <w:szCs w:val="28"/>
        </w:rPr>
        <w:t xml:space="preserve">a) </w:t>
      </w:r>
      <w:r w:rsidRPr="005F1D39">
        <w:rPr>
          <w:rFonts w:ascii="Times New Roman" w:hAnsi="Times New Roman"/>
          <w:bCs/>
          <w:spacing w:val="-4"/>
          <w:sz w:val="28"/>
          <w:szCs w:val="28"/>
        </w:rPr>
        <w:t>Người thuộc hộ gia đình cận nghèo theo chuẩn hộ cận nghèo giai đoạn 2022-2025 quy định tại Nghị định số 07/2021/NĐ-CP và các văn bản khác của cơ quan có thẩm quyền sửa đổi, bổ sung hoặc thay thế chuẩn hộ cận nghèo áp dụng cho từng giai đoạ</w:t>
      </w:r>
      <w:r>
        <w:rPr>
          <w:rFonts w:ascii="Times New Roman" w:hAnsi="Times New Roman"/>
          <w:bCs/>
          <w:spacing w:val="-4"/>
          <w:sz w:val="28"/>
          <w:szCs w:val="28"/>
        </w:rPr>
        <w:t xml:space="preserve">n </w:t>
      </w:r>
      <w:r w:rsidRPr="00900C10">
        <w:rPr>
          <w:rFonts w:ascii="Times New Roman" w:hAnsi="Times New Roman"/>
          <w:bCs/>
          <w:spacing w:val="-4"/>
          <w:sz w:val="28"/>
          <w:szCs w:val="28"/>
        </w:rPr>
        <w:t>đang sinh sống tại các huyện thoát khỏi tình trạng nghèo;</w:t>
      </w:r>
    </w:p>
    <w:p w:rsidR="00A47B8E" w:rsidRDefault="00A47B8E" w:rsidP="00A47B8E">
      <w:pPr>
        <w:shd w:val="clear" w:color="auto" w:fill="FFFFFF"/>
        <w:spacing w:before="80" w:after="80"/>
        <w:ind w:firstLine="720"/>
        <w:jc w:val="both"/>
        <w:rPr>
          <w:rFonts w:ascii="Times New Roman" w:hAnsi="Times New Roman"/>
          <w:bCs/>
          <w:spacing w:val="-4"/>
          <w:sz w:val="28"/>
          <w:szCs w:val="28"/>
        </w:rPr>
      </w:pPr>
      <w:r>
        <w:rPr>
          <w:rFonts w:ascii="Times New Roman" w:hAnsi="Times New Roman"/>
          <w:bCs/>
          <w:spacing w:val="-4"/>
          <w:sz w:val="28"/>
          <w:szCs w:val="28"/>
        </w:rPr>
        <w:t>b) Học sinh, sinh viên là người dân tộc thiểu số;</w:t>
      </w:r>
    </w:p>
    <w:p w:rsidR="00A47B8E" w:rsidRPr="005F1D39" w:rsidRDefault="00A47B8E" w:rsidP="00A47B8E">
      <w:pPr>
        <w:shd w:val="clear" w:color="auto" w:fill="FFFFFF"/>
        <w:spacing w:before="80" w:after="80"/>
        <w:ind w:firstLine="720"/>
        <w:jc w:val="both"/>
        <w:rPr>
          <w:rFonts w:ascii="Times New Roman" w:hAnsi="Times New Roman"/>
          <w:bCs/>
          <w:spacing w:val="-4"/>
          <w:sz w:val="28"/>
          <w:szCs w:val="28"/>
        </w:rPr>
      </w:pPr>
      <w:r>
        <w:rPr>
          <w:rFonts w:ascii="Times New Roman" w:hAnsi="Times New Roman"/>
          <w:bCs/>
          <w:spacing w:val="-4"/>
          <w:sz w:val="28"/>
          <w:szCs w:val="28"/>
        </w:rPr>
        <w:t xml:space="preserve">c) </w:t>
      </w:r>
      <w:r w:rsidRPr="005F1D39">
        <w:rPr>
          <w:rFonts w:ascii="Times New Roman" w:hAnsi="Times New Roman"/>
          <w:bCs/>
          <w:spacing w:val="-4"/>
          <w:sz w:val="28"/>
          <w:szCs w:val="28"/>
        </w:rPr>
        <w:t>Người thuộc hộ gia đình làm nông nghiệp, lâm nghiệp, ngư nghiệp và diêm nghiệp có mức sống trung bình theo chuẩn hộ có mức sống trung bình giai đoạn 2022-2025 quy định tại Nghị định số 07/2021/NĐ-CP và các văn bản khác của cơ quan có thẩm quyền sửa đổi, bổ sung hoặc thay thế chuẩn hộ có mức sống trung bình áp dụng cho từng giai đoạn</w:t>
      </w:r>
      <w:r>
        <w:rPr>
          <w:rFonts w:ascii="Times New Roman" w:hAnsi="Times New Roman"/>
          <w:bCs/>
          <w:spacing w:val="-4"/>
          <w:sz w:val="28"/>
          <w:szCs w:val="28"/>
        </w:rPr>
        <w:t>;</w:t>
      </w:r>
    </w:p>
    <w:p w:rsidR="00A47B8E" w:rsidRPr="005F1D39" w:rsidRDefault="00A47B8E" w:rsidP="00A47B8E">
      <w:pPr>
        <w:shd w:val="clear" w:color="auto" w:fill="FFFFFF"/>
        <w:spacing w:before="80" w:after="80"/>
        <w:ind w:firstLine="720"/>
        <w:jc w:val="both"/>
        <w:rPr>
          <w:rFonts w:ascii="Times New Roman" w:hAnsi="Times New Roman"/>
          <w:bCs/>
          <w:spacing w:val="-4"/>
          <w:sz w:val="28"/>
          <w:szCs w:val="28"/>
        </w:rPr>
      </w:pPr>
      <w:r>
        <w:rPr>
          <w:rFonts w:ascii="Times New Roman" w:hAnsi="Times New Roman"/>
          <w:bCs/>
          <w:spacing w:val="-4"/>
          <w:sz w:val="28"/>
          <w:szCs w:val="28"/>
        </w:rPr>
        <w:t>d) N</w:t>
      </w:r>
      <w:r w:rsidRPr="005F1D39">
        <w:rPr>
          <w:rFonts w:ascii="Times New Roman" w:hAnsi="Times New Roman"/>
          <w:bCs/>
          <w:spacing w:val="-4"/>
          <w:sz w:val="28"/>
          <w:szCs w:val="28"/>
        </w:rPr>
        <w:t>gười dân tộc thiểu số đang sinh sống tại địa bàn các xã khu vực II, khu vực III, thôn đặc biệt khó khăn thuộc vùng đồng bào dân tộc thiểu số và miền núi giai đoạn 2016-2020 mà các xã này không còn trong danh sách các xã khu vực II, khu vực III, thôn đặc biệt khó khăn thuộc vùng đồng bào dân tộc thiểu số và miền núi giai đoạn 2021-2025 theo quyết định của Thủ tướng Chính phủ.</w:t>
      </w:r>
    </w:p>
    <w:p w:rsidR="009369A2" w:rsidRPr="003F49F6" w:rsidRDefault="000D07ED" w:rsidP="006B14A3">
      <w:pPr>
        <w:spacing w:before="120" w:after="120" w:line="240" w:lineRule="auto"/>
        <w:ind w:firstLine="680"/>
        <w:jc w:val="both"/>
        <w:rPr>
          <w:rFonts w:ascii="Times New Roman" w:hAnsi="Times New Roman" w:cs="Times New Roman"/>
          <w:b/>
          <w:i/>
          <w:sz w:val="28"/>
          <w:szCs w:val="28"/>
        </w:rPr>
      </w:pPr>
      <w:r>
        <w:rPr>
          <w:rFonts w:ascii="Times New Roman" w:hAnsi="Times New Roman" w:cs="Times New Roman"/>
          <w:b/>
          <w:i/>
          <w:sz w:val="28"/>
          <w:szCs w:val="28"/>
        </w:rPr>
        <w:t>3.</w:t>
      </w:r>
      <w:r w:rsidR="009369A2" w:rsidRPr="003F49F6">
        <w:rPr>
          <w:rFonts w:ascii="Times New Roman" w:hAnsi="Times New Roman" w:cs="Times New Roman"/>
          <w:b/>
          <w:i/>
          <w:sz w:val="28"/>
          <w:szCs w:val="28"/>
        </w:rPr>
        <w:t>2</w:t>
      </w:r>
      <w:r w:rsidR="00D136EB">
        <w:rPr>
          <w:rFonts w:ascii="Times New Roman" w:hAnsi="Times New Roman" w:cs="Times New Roman"/>
          <w:b/>
          <w:i/>
          <w:sz w:val="28"/>
          <w:szCs w:val="28"/>
        </w:rPr>
        <w:t>.</w:t>
      </w:r>
      <w:r w:rsidR="009369A2" w:rsidRPr="003F49F6">
        <w:rPr>
          <w:rFonts w:ascii="Times New Roman" w:hAnsi="Times New Roman" w:cs="Times New Roman"/>
          <w:b/>
          <w:i/>
          <w:sz w:val="28"/>
          <w:szCs w:val="28"/>
        </w:rPr>
        <w:t xml:space="preserve"> </w:t>
      </w:r>
      <w:r w:rsidR="009369A2">
        <w:rPr>
          <w:rFonts w:ascii="Times New Roman" w:hAnsi="Times New Roman" w:cs="Times New Roman"/>
          <w:b/>
          <w:i/>
          <w:sz w:val="28"/>
          <w:szCs w:val="28"/>
        </w:rPr>
        <w:t>Mức</w:t>
      </w:r>
      <w:r w:rsidR="009369A2" w:rsidRPr="003F49F6">
        <w:rPr>
          <w:rFonts w:ascii="Times New Roman" w:hAnsi="Times New Roman" w:cs="Times New Roman"/>
          <w:b/>
          <w:i/>
          <w:sz w:val="28"/>
          <w:szCs w:val="28"/>
        </w:rPr>
        <w:t xml:space="preserve"> hỗ trợ:</w:t>
      </w:r>
    </w:p>
    <w:p w:rsidR="00A47B8E" w:rsidRDefault="00A47B8E" w:rsidP="006B14A3">
      <w:pPr>
        <w:spacing w:before="120" w:after="120" w:line="240" w:lineRule="auto"/>
        <w:ind w:firstLine="680"/>
        <w:jc w:val="both"/>
        <w:rPr>
          <w:rFonts w:ascii="Times New Roman" w:hAnsi="Times New Roman" w:cs="Times New Roman"/>
          <w:sz w:val="28"/>
          <w:szCs w:val="28"/>
        </w:rPr>
      </w:pPr>
      <w:r>
        <w:rPr>
          <w:rFonts w:ascii="Times New Roman" w:hAnsi="Times New Roman" w:cs="Times New Roman"/>
          <w:sz w:val="28"/>
          <w:szCs w:val="28"/>
        </w:rPr>
        <w:t>a, Đối tượng quy định tại điểm a, điểm d mục 3.1 ngoài phần ngân sách Trung ương hỗ trợ 70% mức đóng theo quy định, ngân sách địa phương hỗ trợ thêm 30% mức đóng để mua thẻ BHYT;</w:t>
      </w:r>
    </w:p>
    <w:p w:rsidR="00A47B8E" w:rsidRDefault="00A47B8E" w:rsidP="006B14A3">
      <w:pPr>
        <w:spacing w:before="120" w:after="120" w:line="240" w:lineRule="auto"/>
        <w:ind w:firstLine="680"/>
        <w:jc w:val="both"/>
        <w:rPr>
          <w:rFonts w:ascii="Times New Roman" w:hAnsi="Times New Roman" w:cs="Times New Roman"/>
          <w:sz w:val="28"/>
          <w:szCs w:val="28"/>
        </w:rPr>
      </w:pPr>
      <w:r>
        <w:rPr>
          <w:rFonts w:ascii="Times New Roman" w:hAnsi="Times New Roman" w:cs="Times New Roman"/>
          <w:sz w:val="28"/>
          <w:szCs w:val="28"/>
        </w:rPr>
        <w:t>b, Đối tượng quy định tại điểm b, điểm c mục 3.1 ngoài phần ngân sách Trung ương hỗ trợ 30% mức đóng theo quy định, ngân sách địa phương hỗ trợ thêm để mua thẻ BHYT</w:t>
      </w:r>
      <w:r w:rsidR="00B6743D">
        <w:rPr>
          <w:rFonts w:ascii="Times New Roman" w:hAnsi="Times New Roman" w:cs="Times New Roman"/>
          <w:sz w:val="28"/>
          <w:szCs w:val="28"/>
        </w:rPr>
        <w:t>,</w:t>
      </w:r>
      <w:r>
        <w:rPr>
          <w:rFonts w:ascii="Times New Roman" w:hAnsi="Times New Roman" w:cs="Times New Roman"/>
          <w:sz w:val="28"/>
          <w:szCs w:val="28"/>
        </w:rPr>
        <w:t xml:space="preserve"> cụ thể như sau:</w:t>
      </w:r>
    </w:p>
    <w:p w:rsidR="00A47B8E" w:rsidRDefault="00A47B8E" w:rsidP="006B14A3">
      <w:pPr>
        <w:spacing w:before="120" w:after="120" w:line="240" w:lineRule="auto"/>
        <w:ind w:firstLine="680"/>
        <w:jc w:val="both"/>
        <w:rPr>
          <w:rFonts w:ascii="Times New Roman" w:hAnsi="Times New Roman" w:cs="Times New Roman"/>
          <w:sz w:val="28"/>
          <w:szCs w:val="28"/>
        </w:rPr>
      </w:pPr>
      <w:r>
        <w:rPr>
          <w:rFonts w:ascii="Times New Roman" w:hAnsi="Times New Roman" w:cs="Times New Roman"/>
          <w:sz w:val="28"/>
          <w:szCs w:val="28"/>
        </w:rPr>
        <w:t>Năm 2024: Hỗ trợ 30% mức đóng;</w:t>
      </w:r>
    </w:p>
    <w:p w:rsidR="00A47B8E" w:rsidRDefault="00A47B8E" w:rsidP="006B14A3">
      <w:pPr>
        <w:spacing w:before="120" w:after="120" w:line="240" w:lineRule="auto"/>
        <w:ind w:firstLine="680"/>
        <w:jc w:val="both"/>
        <w:rPr>
          <w:rFonts w:ascii="Times New Roman" w:hAnsi="Times New Roman" w:cs="Times New Roman"/>
          <w:sz w:val="28"/>
          <w:szCs w:val="28"/>
        </w:rPr>
      </w:pPr>
      <w:r>
        <w:rPr>
          <w:rFonts w:ascii="Times New Roman" w:hAnsi="Times New Roman" w:cs="Times New Roman"/>
          <w:sz w:val="28"/>
          <w:szCs w:val="28"/>
        </w:rPr>
        <w:t>Năm 2025 Hỗ trợ 20% mức đóng.</w:t>
      </w:r>
    </w:p>
    <w:p w:rsidR="00075EA0" w:rsidRDefault="00075EA0" w:rsidP="006B14A3">
      <w:pPr>
        <w:spacing w:before="120" w:after="120" w:line="240" w:lineRule="auto"/>
        <w:ind w:firstLine="680"/>
        <w:jc w:val="both"/>
        <w:rPr>
          <w:rFonts w:ascii="Times New Roman" w:hAnsi="Times New Roman" w:cs="Times New Roman"/>
          <w:sz w:val="28"/>
          <w:szCs w:val="28"/>
        </w:rPr>
      </w:pPr>
    </w:p>
    <w:p w:rsidR="009369A2" w:rsidRDefault="00322EA3" w:rsidP="006B14A3">
      <w:pPr>
        <w:spacing w:before="120" w:after="120" w:line="240" w:lineRule="auto"/>
        <w:ind w:firstLine="680"/>
        <w:jc w:val="both"/>
        <w:rPr>
          <w:rFonts w:ascii="Times New Roman" w:eastAsia="Calibri" w:hAnsi="Times New Roman" w:cs="Times New Roman"/>
          <w:b/>
          <w:bCs/>
          <w:sz w:val="28"/>
          <w:szCs w:val="28"/>
          <w:lang w:eastAsia="vi-VN"/>
        </w:rPr>
      </w:pPr>
      <w:r>
        <w:rPr>
          <w:rFonts w:ascii="Times New Roman" w:hAnsi="Times New Roman" w:cs="Times New Roman"/>
          <w:b/>
          <w:sz w:val="28"/>
          <w:szCs w:val="28"/>
        </w:rPr>
        <w:lastRenderedPageBreak/>
        <w:t>4</w:t>
      </w:r>
      <w:r w:rsidR="009369A2" w:rsidRPr="00E81A28">
        <w:rPr>
          <w:rFonts w:ascii="Times New Roman" w:hAnsi="Times New Roman" w:cs="Times New Roman"/>
          <w:b/>
          <w:sz w:val="28"/>
          <w:szCs w:val="28"/>
        </w:rPr>
        <w:t>.</w:t>
      </w:r>
      <w:r w:rsidR="009369A2">
        <w:rPr>
          <w:rFonts w:ascii="Times New Roman" w:hAnsi="Times New Roman" w:cs="Times New Roman"/>
          <w:sz w:val="28"/>
          <w:szCs w:val="28"/>
        </w:rPr>
        <w:t xml:space="preserve"> </w:t>
      </w:r>
      <w:r w:rsidR="009369A2">
        <w:rPr>
          <w:rFonts w:ascii="Times New Roman" w:eastAsia="Calibri" w:hAnsi="Times New Roman" w:cs="Times New Roman"/>
          <w:b/>
          <w:bCs/>
          <w:sz w:val="28"/>
          <w:szCs w:val="28"/>
          <w:lang w:eastAsia="vi-VN"/>
        </w:rPr>
        <w:t>Đánh giá</w:t>
      </w:r>
      <w:r w:rsidR="009369A2" w:rsidRPr="009B7A06">
        <w:rPr>
          <w:rFonts w:ascii="Times New Roman" w:eastAsia="Calibri" w:hAnsi="Times New Roman" w:cs="Times New Roman"/>
          <w:b/>
          <w:bCs/>
          <w:sz w:val="28"/>
          <w:szCs w:val="28"/>
          <w:lang w:eastAsia="vi-VN"/>
        </w:rPr>
        <w:t xml:space="preserve"> tác động </w:t>
      </w:r>
      <w:r w:rsidR="009369A2">
        <w:rPr>
          <w:rFonts w:ascii="Times New Roman" w:eastAsia="Calibri" w:hAnsi="Times New Roman" w:cs="Times New Roman"/>
          <w:b/>
          <w:bCs/>
          <w:sz w:val="28"/>
          <w:szCs w:val="28"/>
          <w:lang w:eastAsia="vi-VN"/>
        </w:rPr>
        <w:t xml:space="preserve">sau khi </w:t>
      </w:r>
      <w:r w:rsidR="00286F10">
        <w:rPr>
          <w:rFonts w:ascii="Times New Roman" w:eastAsia="Calibri" w:hAnsi="Times New Roman" w:cs="Times New Roman"/>
          <w:b/>
          <w:bCs/>
          <w:sz w:val="28"/>
          <w:szCs w:val="28"/>
          <w:lang w:eastAsia="vi-VN"/>
        </w:rPr>
        <w:t>thay thế</w:t>
      </w:r>
      <w:r w:rsidR="009369A2">
        <w:rPr>
          <w:rFonts w:ascii="Times New Roman" w:eastAsia="Calibri" w:hAnsi="Times New Roman" w:cs="Times New Roman"/>
          <w:b/>
          <w:bCs/>
          <w:sz w:val="28"/>
          <w:szCs w:val="28"/>
          <w:lang w:eastAsia="vi-VN"/>
        </w:rPr>
        <w:t xml:space="preserve"> Nghị quyết</w:t>
      </w:r>
      <w:r w:rsidR="009369A2" w:rsidRPr="009B7A06">
        <w:rPr>
          <w:rFonts w:ascii="Times New Roman" w:eastAsia="Calibri" w:hAnsi="Times New Roman" w:cs="Times New Roman"/>
          <w:b/>
          <w:bCs/>
          <w:sz w:val="28"/>
          <w:szCs w:val="28"/>
          <w:lang w:eastAsia="vi-VN"/>
        </w:rPr>
        <w:t>.</w:t>
      </w:r>
    </w:p>
    <w:p w:rsidR="009369A2" w:rsidRPr="005A3917" w:rsidRDefault="00322EA3" w:rsidP="006B14A3">
      <w:pPr>
        <w:spacing w:before="120" w:after="120" w:line="240" w:lineRule="auto"/>
        <w:ind w:firstLine="680"/>
        <w:jc w:val="both"/>
        <w:rPr>
          <w:rFonts w:ascii="Times New Roman" w:hAnsi="Times New Roman" w:cs="Times New Roman"/>
          <w:b/>
          <w:i/>
          <w:sz w:val="28"/>
          <w:szCs w:val="28"/>
        </w:rPr>
      </w:pPr>
      <w:r>
        <w:rPr>
          <w:rFonts w:ascii="Times New Roman" w:hAnsi="Times New Roman" w:cs="Times New Roman"/>
          <w:b/>
          <w:i/>
          <w:sz w:val="28"/>
          <w:szCs w:val="28"/>
        </w:rPr>
        <w:t>4</w:t>
      </w:r>
      <w:r w:rsidR="009369A2" w:rsidRPr="005A3917">
        <w:rPr>
          <w:rFonts w:ascii="Times New Roman" w:hAnsi="Times New Roman" w:cs="Times New Roman"/>
          <w:b/>
          <w:i/>
          <w:sz w:val="28"/>
          <w:szCs w:val="28"/>
        </w:rPr>
        <w:t>.1</w:t>
      </w:r>
      <w:r w:rsidR="00F57A4B">
        <w:rPr>
          <w:rFonts w:ascii="Times New Roman" w:hAnsi="Times New Roman" w:cs="Times New Roman"/>
          <w:b/>
          <w:i/>
          <w:sz w:val="28"/>
          <w:szCs w:val="28"/>
        </w:rPr>
        <w:t>.</w:t>
      </w:r>
      <w:r w:rsidR="009369A2" w:rsidRPr="005A3917">
        <w:rPr>
          <w:rFonts w:ascii="Times New Roman" w:hAnsi="Times New Roman" w:cs="Times New Roman"/>
          <w:b/>
          <w:i/>
          <w:sz w:val="28"/>
          <w:szCs w:val="28"/>
        </w:rPr>
        <w:t xml:space="preserve"> Đối tượng</w:t>
      </w:r>
    </w:p>
    <w:p w:rsidR="009369A2" w:rsidRDefault="009369A2" w:rsidP="006B14A3">
      <w:pPr>
        <w:spacing w:before="120" w:after="120" w:line="24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Dự kiến sau khi </w:t>
      </w:r>
      <w:r w:rsidR="00416E38">
        <w:rPr>
          <w:rFonts w:ascii="Times New Roman" w:hAnsi="Times New Roman" w:cs="Times New Roman"/>
          <w:sz w:val="28"/>
          <w:szCs w:val="28"/>
        </w:rPr>
        <w:t>thay thế</w:t>
      </w:r>
      <w:r w:rsidR="00F57A4B">
        <w:rPr>
          <w:rFonts w:ascii="Times New Roman" w:hAnsi="Times New Roman" w:cs="Times New Roman"/>
          <w:sz w:val="28"/>
          <w:szCs w:val="28"/>
        </w:rPr>
        <w:t xml:space="preserve"> Nghị quyết sẽ</w:t>
      </w:r>
      <w:r>
        <w:rPr>
          <w:rFonts w:ascii="Times New Roman" w:hAnsi="Times New Roman" w:cs="Times New Roman"/>
          <w:sz w:val="28"/>
          <w:szCs w:val="28"/>
        </w:rPr>
        <w:t xml:space="preserve"> tác động tăng khoảng </w:t>
      </w:r>
      <w:r w:rsidR="00B27FCB">
        <w:rPr>
          <w:rFonts w:ascii="Times New Roman" w:hAnsi="Times New Roman" w:cs="Times New Roman"/>
          <w:sz w:val="28"/>
          <w:szCs w:val="28"/>
        </w:rPr>
        <w:t>23.014</w:t>
      </w:r>
      <w:r>
        <w:rPr>
          <w:rFonts w:ascii="Times New Roman" w:hAnsi="Times New Roman" w:cs="Times New Roman"/>
          <w:sz w:val="28"/>
          <w:szCs w:val="28"/>
        </w:rPr>
        <w:t xml:space="preserve"> đối tượng </w:t>
      </w:r>
      <w:r w:rsidR="00B27FCB">
        <w:rPr>
          <w:rFonts w:ascii="Times New Roman" w:hAnsi="Times New Roman" w:cs="Times New Roman"/>
          <w:sz w:val="28"/>
          <w:szCs w:val="28"/>
        </w:rPr>
        <w:t>tham gia BHYT;</w:t>
      </w:r>
      <w:r>
        <w:rPr>
          <w:rFonts w:ascii="Times New Roman" w:hAnsi="Times New Roman" w:cs="Times New Roman"/>
          <w:sz w:val="28"/>
          <w:szCs w:val="28"/>
        </w:rPr>
        <w:t xml:space="preserve"> Tỷ lệ bao phủ BHYT tăng tương ứ</w:t>
      </w:r>
      <w:r w:rsidR="00B27FCB">
        <w:rPr>
          <w:rFonts w:ascii="Times New Roman" w:hAnsi="Times New Roman" w:cs="Times New Roman"/>
          <w:sz w:val="28"/>
          <w:szCs w:val="28"/>
        </w:rPr>
        <w:t>ng là 4</w:t>
      </w:r>
      <w:r w:rsidR="00F57A4B">
        <w:rPr>
          <w:rFonts w:ascii="Times New Roman" w:hAnsi="Times New Roman" w:cs="Times New Roman"/>
          <w:sz w:val="28"/>
          <w:szCs w:val="28"/>
        </w:rPr>
        <w:t>,6%; N</w:t>
      </w:r>
      <w:r>
        <w:rPr>
          <w:rFonts w:ascii="Times New Roman" w:hAnsi="Times New Roman" w:cs="Times New Roman"/>
          <w:sz w:val="28"/>
          <w:szCs w:val="28"/>
        </w:rPr>
        <w:t>âng tỷ lệ bao phủ toàn tỉnh dự kiế</w:t>
      </w:r>
      <w:r w:rsidR="00B27FCB">
        <w:rPr>
          <w:rFonts w:ascii="Times New Roman" w:hAnsi="Times New Roman" w:cs="Times New Roman"/>
          <w:sz w:val="28"/>
          <w:szCs w:val="28"/>
        </w:rPr>
        <w:t>n là 96,3</w:t>
      </w:r>
      <w:r>
        <w:rPr>
          <w:rFonts w:ascii="Times New Roman" w:hAnsi="Times New Roman" w:cs="Times New Roman"/>
          <w:sz w:val="28"/>
          <w:szCs w:val="28"/>
        </w:rPr>
        <w:t xml:space="preserve">% (dân số </w:t>
      </w:r>
      <w:r w:rsidR="00B27FCB">
        <w:rPr>
          <w:rFonts w:ascii="Times New Roman" w:hAnsi="Times New Roman" w:cs="Times New Roman"/>
          <w:sz w:val="28"/>
          <w:szCs w:val="28"/>
        </w:rPr>
        <w:t xml:space="preserve">năm 2024 </w:t>
      </w:r>
      <w:r>
        <w:rPr>
          <w:rFonts w:ascii="Times New Roman" w:hAnsi="Times New Roman" w:cs="Times New Roman"/>
          <w:sz w:val="28"/>
          <w:szCs w:val="28"/>
        </w:rPr>
        <w:t xml:space="preserve">theo dự kiến </w:t>
      </w:r>
      <w:r w:rsidR="00B27FCB">
        <w:rPr>
          <w:rFonts w:ascii="Times New Roman" w:hAnsi="Times New Roman" w:cs="Times New Roman"/>
          <w:sz w:val="28"/>
          <w:szCs w:val="28"/>
        </w:rPr>
        <w:t>495.283 người</w:t>
      </w:r>
      <w:r>
        <w:rPr>
          <w:rFonts w:ascii="Times New Roman" w:hAnsi="Times New Roman" w:cs="Times New Roman"/>
          <w:sz w:val="28"/>
          <w:szCs w:val="28"/>
        </w:rPr>
        <w:t>).</w:t>
      </w:r>
    </w:p>
    <w:p w:rsidR="009369A2" w:rsidRPr="005A3917" w:rsidRDefault="00322EA3" w:rsidP="006B14A3">
      <w:pPr>
        <w:spacing w:before="120" w:after="120" w:line="240" w:lineRule="auto"/>
        <w:ind w:firstLine="680"/>
        <w:jc w:val="both"/>
        <w:rPr>
          <w:rFonts w:ascii="Times New Roman" w:hAnsi="Times New Roman" w:cs="Times New Roman"/>
          <w:b/>
          <w:i/>
          <w:sz w:val="28"/>
          <w:szCs w:val="28"/>
        </w:rPr>
      </w:pPr>
      <w:r>
        <w:rPr>
          <w:rFonts w:ascii="Times New Roman" w:hAnsi="Times New Roman" w:cs="Times New Roman"/>
          <w:b/>
          <w:i/>
          <w:sz w:val="28"/>
          <w:szCs w:val="28"/>
        </w:rPr>
        <w:t>4</w:t>
      </w:r>
      <w:r w:rsidR="009369A2" w:rsidRPr="005A3917">
        <w:rPr>
          <w:rFonts w:ascii="Times New Roman" w:hAnsi="Times New Roman" w:cs="Times New Roman"/>
          <w:b/>
          <w:i/>
          <w:sz w:val="28"/>
          <w:szCs w:val="28"/>
        </w:rPr>
        <w:t>.2</w:t>
      </w:r>
      <w:r w:rsidR="00F57A4B">
        <w:rPr>
          <w:rFonts w:ascii="Times New Roman" w:hAnsi="Times New Roman" w:cs="Times New Roman"/>
          <w:b/>
          <w:i/>
          <w:sz w:val="28"/>
          <w:szCs w:val="28"/>
        </w:rPr>
        <w:t>.</w:t>
      </w:r>
      <w:r w:rsidR="009369A2" w:rsidRPr="005A3917">
        <w:rPr>
          <w:rFonts w:ascii="Times New Roman" w:hAnsi="Times New Roman" w:cs="Times New Roman"/>
          <w:b/>
          <w:i/>
          <w:sz w:val="28"/>
          <w:szCs w:val="28"/>
        </w:rPr>
        <w:t xml:space="preserve"> Kinh phí</w:t>
      </w:r>
      <w:r w:rsidR="009369A2">
        <w:rPr>
          <w:rFonts w:ascii="Times New Roman" w:hAnsi="Times New Roman" w:cs="Times New Roman"/>
          <w:b/>
          <w:i/>
          <w:sz w:val="28"/>
          <w:szCs w:val="28"/>
        </w:rPr>
        <w:t xml:space="preserve"> Ngân sách địa phương</w:t>
      </w:r>
      <w:r w:rsidR="005E2B57">
        <w:rPr>
          <w:rFonts w:ascii="Times New Roman" w:hAnsi="Times New Roman" w:cs="Times New Roman"/>
          <w:b/>
          <w:i/>
          <w:sz w:val="28"/>
          <w:szCs w:val="28"/>
        </w:rPr>
        <w:t xml:space="preserve"> (NSĐP)</w:t>
      </w:r>
    </w:p>
    <w:p w:rsidR="004F3EB2" w:rsidRPr="006F014F" w:rsidRDefault="00891EE6" w:rsidP="00A47B8E">
      <w:pPr>
        <w:adjustRightInd w:val="0"/>
        <w:snapToGrid w:val="0"/>
        <w:spacing w:before="120" w:after="120"/>
        <w:ind w:firstLine="737"/>
        <w:jc w:val="both"/>
        <w:rPr>
          <w:rFonts w:ascii="Times New Roman" w:hAnsi="Times New Roman"/>
          <w:bCs/>
          <w:spacing w:val="-4"/>
          <w:sz w:val="28"/>
          <w:szCs w:val="28"/>
        </w:rPr>
      </w:pPr>
      <w:r w:rsidRPr="006F014F">
        <w:rPr>
          <w:rFonts w:ascii="Times New Roman" w:hAnsi="Times New Roman"/>
          <w:bCs/>
          <w:spacing w:val="-4"/>
          <w:sz w:val="28"/>
          <w:szCs w:val="28"/>
        </w:rPr>
        <w:t xml:space="preserve">- Kinh phí dự toán </w:t>
      </w:r>
      <w:r w:rsidR="0005152A" w:rsidRPr="006F014F">
        <w:rPr>
          <w:rFonts w:ascii="Times New Roman" w:hAnsi="Times New Roman"/>
          <w:bCs/>
          <w:spacing w:val="-4"/>
          <w:sz w:val="28"/>
          <w:szCs w:val="28"/>
        </w:rPr>
        <w:t xml:space="preserve">hỗ trợ các đối tượng </w:t>
      </w:r>
      <w:r w:rsidRPr="006F014F">
        <w:rPr>
          <w:rFonts w:ascii="Times New Roman" w:hAnsi="Times New Roman"/>
          <w:bCs/>
          <w:spacing w:val="-4"/>
          <w:sz w:val="28"/>
          <w:szCs w:val="28"/>
        </w:rPr>
        <w:t xml:space="preserve">theo </w:t>
      </w:r>
      <w:r w:rsidR="00314170" w:rsidRPr="006F014F">
        <w:rPr>
          <w:rFonts w:ascii="Times New Roman" w:hAnsi="Times New Roman"/>
          <w:bCs/>
          <w:spacing w:val="-4"/>
          <w:sz w:val="28"/>
          <w:szCs w:val="28"/>
        </w:rPr>
        <w:t>Nghị quyết</w:t>
      </w:r>
      <w:r w:rsidR="00C83E00">
        <w:rPr>
          <w:rFonts w:ascii="Times New Roman" w:hAnsi="Times New Roman"/>
          <w:bCs/>
          <w:spacing w:val="-4"/>
          <w:sz w:val="28"/>
          <w:szCs w:val="28"/>
        </w:rPr>
        <w:t xml:space="preserve"> số</w:t>
      </w:r>
      <w:r w:rsidR="00314170" w:rsidRPr="006F014F">
        <w:rPr>
          <w:rFonts w:ascii="Times New Roman" w:hAnsi="Times New Roman"/>
          <w:bCs/>
          <w:spacing w:val="-4"/>
          <w:sz w:val="28"/>
          <w:szCs w:val="28"/>
        </w:rPr>
        <w:t xml:space="preserve"> </w:t>
      </w:r>
      <w:r w:rsidRPr="006F014F">
        <w:rPr>
          <w:rFonts w:ascii="Times New Roman" w:hAnsi="Times New Roman"/>
          <w:bCs/>
          <w:spacing w:val="-4"/>
          <w:sz w:val="28"/>
          <w:szCs w:val="28"/>
        </w:rPr>
        <w:t>19</w:t>
      </w:r>
      <w:r w:rsidR="00920192" w:rsidRPr="006F014F">
        <w:rPr>
          <w:rFonts w:ascii="Times New Roman" w:hAnsi="Times New Roman"/>
          <w:bCs/>
          <w:spacing w:val="-4"/>
          <w:sz w:val="28"/>
          <w:szCs w:val="28"/>
        </w:rPr>
        <w:t>/2023/NQ-HĐND</w:t>
      </w:r>
      <w:r w:rsidRPr="006F014F">
        <w:rPr>
          <w:rFonts w:ascii="Times New Roman" w:hAnsi="Times New Roman"/>
          <w:bCs/>
          <w:spacing w:val="-4"/>
          <w:sz w:val="28"/>
          <w:szCs w:val="28"/>
        </w:rPr>
        <w:t xml:space="preserve">: </w:t>
      </w:r>
      <w:r w:rsidR="0005152A" w:rsidRPr="006F014F">
        <w:rPr>
          <w:rFonts w:ascii="Times New Roman" w:hAnsi="Times New Roman"/>
          <w:bCs/>
          <w:spacing w:val="-4"/>
          <w:sz w:val="28"/>
          <w:szCs w:val="28"/>
        </w:rPr>
        <w:t>48.777</w:t>
      </w:r>
      <w:r w:rsidR="00CB4C29" w:rsidRPr="006F014F">
        <w:rPr>
          <w:rFonts w:ascii="Times New Roman" w:hAnsi="Times New Roman"/>
          <w:bCs/>
          <w:spacing w:val="-4"/>
          <w:sz w:val="28"/>
          <w:szCs w:val="28"/>
        </w:rPr>
        <w:t xml:space="preserve"> triệu đồng</w:t>
      </w:r>
      <w:r w:rsidRPr="006F014F">
        <w:rPr>
          <w:rFonts w:ascii="Times New Roman" w:hAnsi="Times New Roman"/>
          <w:bCs/>
          <w:spacing w:val="-4"/>
          <w:sz w:val="28"/>
          <w:szCs w:val="28"/>
        </w:rPr>
        <w:t xml:space="preserve"> (</w:t>
      </w:r>
      <w:r w:rsidR="00CB4C29" w:rsidRPr="006F014F">
        <w:rPr>
          <w:rFonts w:ascii="Times New Roman" w:hAnsi="Times New Roman"/>
          <w:bCs/>
          <w:spacing w:val="-4"/>
          <w:sz w:val="28"/>
          <w:szCs w:val="28"/>
        </w:rPr>
        <w:t>năm 2023: 9.</w:t>
      </w:r>
      <w:r w:rsidR="0005152A" w:rsidRPr="006F014F">
        <w:rPr>
          <w:rFonts w:ascii="Times New Roman" w:hAnsi="Times New Roman"/>
          <w:bCs/>
          <w:spacing w:val="-4"/>
          <w:sz w:val="28"/>
          <w:szCs w:val="28"/>
        </w:rPr>
        <w:t>75</w:t>
      </w:r>
      <w:r w:rsidR="00CB4C29" w:rsidRPr="006F014F">
        <w:rPr>
          <w:rFonts w:ascii="Times New Roman" w:hAnsi="Times New Roman"/>
          <w:bCs/>
          <w:spacing w:val="-4"/>
          <w:sz w:val="28"/>
          <w:szCs w:val="28"/>
        </w:rPr>
        <w:t>4 triệu; năm 2024: 23.</w:t>
      </w:r>
      <w:r w:rsidR="0005152A" w:rsidRPr="006F014F">
        <w:rPr>
          <w:rFonts w:ascii="Times New Roman" w:hAnsi="Times New Roman"/>
          <w:bCs/>
          <w:spacing w:val="-4"/>
          <w:sz w:val="28"/>
          <w:szCs w:val="28"/>
        </w:rPr>
        <w:t>414</w:t>
      </w:r>
      <w:r w:rsidR="00CB4C29" w:rsidRPr="006F014F">
        <w:rPr>
          <w:rFonts w:ascii="Times New Roman" w:hAnsi="Times New Roman"/>
          <w:bCs/>
          <w:spacing w:val="-4"/>
          <w:sz w:val="28"/>
          <w:szCs w:val="28"/>
        </w:rPr>
        <w:t xml:space="preserve"> triệu và năm 2025: 15.6</w:t>
      </w:r>
      <w:r w:rsidR="0005152A" w:rsidRPr="006F014F">
        <w:rPr>
          <w:rFonts w:ascii="Times New Roman" w:hAnsi="Times New Roman"/>
          <w:bCs/>
          <w:spacing w:val="-4"/>
          <w:sz w:val="28"/>
          <w:szCs w:val="28"/>
        </w:rPr>
        <w:t>0</w:t>
      </w:r>
      <w:r w:rsidR="00CB4C29" w:rsidRPr="006F014F">
        <w:rPr>
          <w:rFonts w:ascii="Times New Roman" w:hAnsi="Times New Roman"/>
          <w:bCs/>
          <w:spacing w:val="-4"/>
          <w:sz w:val="28"/>
          <w:szCs w:val="28"/>
        </w:rPr>
        <w:t>9 triệu đồng).</w:t>
      </w:r>
    </w:p>
    <w:p w:rsidR="004F3EB2" w:rsidRPr="006F014F" w:rsidRDefault="004F3EB2" w:rsidP="004F3EB2">
      <w:pPr>
        <w:adjustRightInd w:val="0"/>
        <w:snapToGrid w:val="0"/>
        <w:spacing w:before="120" w:after="120"/>
        <w:ind w:firstLine="737"/>
        <w:jc w:val="both"/>
        <w:rPr>
          <w:rFonts w:ascii="Times New Roman" w:hAnsi="Times New Roman"/>
          <w:bCs/>
          <w:spacing w:val="-4"/>
          <w:sz w:val="28"/>
          <w:szCs w:val="28"/>
        </w:rPr>
      </w:pPr>
      <w:r w:rsidRPr="006F014F">
        <w:rPr>
          <w:rFonts w:ascii="Times New Roman" w:hAnsi="Times New Roman"/>
          <w:bCs/>
          <w:spacing w:val="-4"/>
          <w:sz w:val="28"/>
          <w:szCs w:val="28"/>
        </w:rPr>
        <w:t xml:space="preserve">- Kinh phí dự toán theo </w:t>
      </w:r>
      <w:r w:rsidR="0005152A" w:rsidRPr="006F014F">
        <w:rPr>
          <w:rFonts w:ascii="Times New Roman" w:hAnsi="Times New Roman"/>
          <w:bCs/>
          <w:spacing w:val="-4"/>
          <w:sz w:val="28"/>
          <w:szCs w:val="28"/>
        </w:rPr>
        <w:t>Nghị quyết</w:t>
      </w:r>
      <w:r w:rsidRPr="006F014F">
        <w:rPr>
          <w:rFonts w:ascii="Times New Roman" w:hAnsi="Times New Roman"/>
          <w:bCs/>
          <w:spacing w:val="-4"/>
          <w:sz w:val="28"/>
          <w:szCs w:val="28"/>
        </w:rPr>
        <w:t xml:space="preserve"> thay thế: </w:t>
      </w:r>
      <w:r w:rsidR="00D7588B" w:rsidRPr="006F014F">
        <w:rPr>
          <w:rFonts w:ascii="Times New Roman" w:hAnsi="Times New Roman"/>
          <w:bCs/>
          <w:spacing w:val="-4"/>
          <w:sz w:val="28"/>
          <w:szCs w:val="28"/>
        </w:rPr>
        <w:t>34.671 triệu đồng</w:t>
      </w:r>
      <w:r w:rsidRPr="006F014F">
        <w:rPr>
          <w:rFonts w:ascii="Times New Roman" w:hAnsi="Times New Roman"/>
          <w:bCs/>
          <w:spacing w:val="-4"/>
          <w:sz w:val="28"/>
          <w:szCs w:val="28"/>
        </w:rPr>
        <w:t xml:space="preserve"> (</w:t>
      </w:r>
      <w:r w:rsidR="00236C75" w:rsidRPr="006F014F">
        <w:rPr>
          <w:rFonts w:ascii="Times New Roman" w:hAnsi="Times New Roman"/>
          <w:bCs/>
          <w:spacing w:val="-4"/>
          <w:sz w:val="28"/>
          <w:szCs w:val="28"/>
        </w:rPr>
        <w:t xml:space="preserve">đã thực hiện năm 2023: 2.237 triệu đồng. </w:t>
      </w:r>
      <w:r w:rsidR="00D7588B" w:rsidRPr="006F014F">
        <w:rPr>
          <w:rFonts w:ascii="Times New Roman" w:hAnsi="Times New Roman"/>
          <w:bCs/>
          <w:spacing w:val="-4"/>
          <w:sz w:val="28"/>
          <w:szCs w:val="28"/>
        </w:rPr>
        <w:t>năm 2024: 16.440 triệu, năm 2025: 15.994 triệu đồng và số kinh phí đã sử dụng năm 2023 là).</w:t>
      </w:r>
    </w:p>
    <w:p w:rsidR="006F014F" w:rsidRPr="006F014F" w:rsidRDefault="00A47B8E" w:rsidP="00A47B8E">
      <w:pPr>
        <w:adjustRightInd w:val="0"/>
        <w:snapToGrid w:val="0"/>
        <w:spacing w:before="120" w:after="120"/>
        <w:ind w:firstLine="737"/>
        <w:jc w:val="both"/>
        <w:rPr>
          <w:rFonts w:ascii="Times New Roman" w:hAnsi="Times New Roman"/>
          <w:bCs/>
          <w:spacing w:val="-4"/>
          <w:sz w:val="28"/>
          <w:szCs w:val="28"/>
        </w:rPr>
      </w:pPr>
      <w:r w:rsidRPr="006F014F">
        <w:rPr>
          <w:rFonts w:ascii="Times New Roman" w:hAnsi="Times New Roman"/>
          <w:bCs/>
          <w:spacing w:val="-4"/>
          <w:sz w:val="28"/>
          <w:szCs w:val="28"/>
        </w:rPr>
        <w:t xml:space="preserve">Như </w:t>
      </w:r>
      <w:r w:rsidR="0005152A" w:rsidRPr="006F014F">
        <w:rPr>
          <w:rFonts w:ascii="Times New Roman" w:hAnsi="Times New Roman"/>
          <w:bCs/>
          <w:spacing w:val="-4"/>
          <w:sz w:val="28"/>
          <w:szCs w:val="28"/>
        </w:rPr>
        <w:t>vậy, kinh phí hỗ trợ</w:t>
      </w:r>
      <w:r w:rsidR="004D79F6" w:rsidRPr="006F014F">
        <w:rPr>
          <w:rFonts w:ascii="Times New Roman" w:hAnsi="Times New Roman"/>
          <w:bCs/>
          <w:spacing w:val="-4"/>
          <w:sz w:val="28"/>
          <w:szCs w:val="28"/>
        </w:rPr>
        <w:t xml:space="preserve"> theo Nghị quyết thay thế sẽ thấp hơn số kinh phí dự toán theo Nghị quyết</w:t>
      </w:r>
      <w:r w:rsidR="00C83E00">
        <w:rPr>
          <w:rFonts w:ascii="Times New Roman" w:hAnsi="Times New Roman"/>
          <w:bCs/>
          <w:spacing w:val="-4"/>
          <w:sz w:val="28"/>
          <w:szCs w:val="28"/>
        </w:rPr>
        <w:t xml:space="preserve"> số</w:t>
      </w:r>
      <w:bookmarkStart w:id="0" w:name="_GoBack"/>
      <w:bookmarkEnd w:id="0"/>
      <w:r w:rsidR="004D79F6" w:rsidRPr="006F014F">
        <w:rPr>
          <w:rFonts w:ascii="Times New Roman" w:hAnsi="Times New Roman"/>
          <w:bCs/>
          <w:spacing w:val="-4"/>
          <w:sz w:val="28"/>
          <w:szCs w:val="28"/>
        </w:rPr>
        <w:t xml:space="preserve"> 19/2023/NQ-HĐND trong</w:t>
      </w:r>
      <w:r w:rsidR="0005152A" w:rsidRPr="006F014F">
        <w:rPr>
          <w:rFonts w:ascii="Times New Roman" w:hAnsi="Times New Roman"/>
          <w:bCs/>
          <w:spacing w:val="-4"/>
          <w:sz w:val="28"/>
          <w:szCs w:val="28"/>
        </w:rPr>
        <w:t xml:space="preserve"> 03 năm (2023 – 2025)</w:t>
      </w:r>
      <w:r w:rsidR="004D79F6" w:rsidRPr="006F014F">
        <w:rPr>
          <w:rFonts w:ascii="Times New Roman" w:hAnsi="Times New Roman"/>
          <w:bCs/>
          <w:spacing w:val="-4"/>
          <w:sz w:val="28"/>
          <w:szCs w:val="28"/>
        </w:rPr>
        <w:t xml:space="preserve"> là: 14.106 triệu đồng; </w:t>
      </w:r>
      <w:r w:rsidR="006F014F" w:rsidRPr="006F014F">
        <w:rPr>
          <w:rFonts w:ascii="Times New Roman" w:hAnsi="Times New Roman"/>
          <w:bCs/>
          <w:spacing w:val="-4"/>
          <w:sz w:val="28"/>
          <w:szCs w:val="28"/>
        </w:rPr>
        <w:t>trong 02 năm (2024-2025)</w:t>
      </w:r>
      <w:r w:rsidRPr="006F014F">
        <w:rPr>
          <w:rFonts w:ascii="Times New Roman" w:hAnsi="Times New Roman"/>
          <w:bCs/>
          <w:spacing w:val="-4"/>
          <w:sz w:val="28"/>
          <w:szCs w:val="28"/>
        </w:rPr>
        <w:t xml:space="preserve"> thấp hơn </w:t>
      </w:r>
      <w:r w:rsidR="006F014F" w:rsidRPr="006F014F">
        <w:rPr>
          <w:rFonts w:ascii="Times New Roman" w:hAnsi="Times New Roman"/>
          <w:bCs/>
          <w:spacing w:val="-4"/>
          <w:sz w:val="28"/>
          <w:szCs w:val="28"/>
        </w:rPr>
        <w:t>6.589 triệu đồng.</w:t>
      </w:r>
    </w:p>
    <w:p w:rsidR="00CF4BC8" w:rsidRPr="009B7A06" w:rsidRDefault="007A20EF" w:rsidP="006B14A3">
      <w:pPr>
        <w:spacing w:before="120" w:after="120" w:line="240" w:lineRule="auto"/>
        <w:ind w:firstLine="720"/>
        <w:jc w:val="both"/>
        <w:rPr>
          <w:rFonts w:ascii="Times New Roman" w:eastAsia="Calibri" w:hAnsi="Times New Roman" w:cs="Times New Roman"/>
          <w:b/>
          <w:bCs/>
          <w:sz w:val="28"/>
          <w:szCs w:val="28"/>
          <w:lang w:eastAsia="vi-VN"/>
        </w:rPr>
      </w:pPr>
      <w:r w:rsidRPr="009B7A06">
        <w:rPr>
          <w:rFonts w:ascii="Times New Roman" w:eastAsia="Calibri" w:hAnsi="Times New Roman" w:cs="Times New Roman"/>
          <w:b/>
          <w:bCs/>
          <w:sz w:val="28"/>
          <w:szCs w:val="28"/>
          <w:lang w:eastAsia="vi-VN"/>
        </w:rPr>
        <w:t>5</w:t>
      </w:r>
      <w:r w:rsidR="00E9136F">
        <w:rPr>
          <w:rFonts w:ascii="Times New Roman" w:eastAsia="Calibri" w:hAnsi="Times New Roman" w:cs="Times New Roman"/>
          <w:b/>
          <w:bCs/>
          <w:sz w:val="28"/>
          <w:szCs w:val="28"/>
          <w:lang w:eastAsia="vi-VN"/>
        </w:rPr>
        <w:t>.</w:t>
      </w:r>
      <w:r w:rsidRPr="009B7A06">
        <w:rPr>
          <w:rFonts w:ascii="Times New Roman" w:eastAsia="Calibri" w:hAnsi="Times New Roman" w:cs="Times New Roman"/>
          <w:b/>
          <w:bCs/>
          <w:sz w:val="28"/>
          <w:szCs w:val="28"/>
          <w:lang w:eastAsia="vi-VN"/>
        </w:rPr>
        <w:t xml:space="preserve"> Kiến nghị giải pháp lựa chọ</w:t>
      </w:r>
      <w:r w:rsidR="0063406E" w:rsidRPr="009B7A06">
        <w:rPr>
          <w:rFonts w:ascii="Times New Roman" w:eastAsia="Calibri" w:hAnsi="Times New Roman" w:cs="Times New Roman"/>
          <w:b/>
          <w:bCs/>
          <w:sz w:val="28"/>
          <w:szCs w:val="28"/>
          <w:lang w:eastAsia="vi-VN"/>
        </w:rPr>
        <w:t>n</w:t>
      </w:r>
    </w:p>
    <w:p w:rsidR="00407FFD" w:rsidRDefault="00407FFD" w:rsidP="006B14A3">
      <w:pPr>
        <w:spacing w:before="120" w:after="120" w:line="240" w:lineRule="auto"/>
        <w:ind w:firstLine="720"/>
        <w:jc w:val="both"/>
        <w:rPr>
          <w:rFonts w:ascii="Times New Roman" w:eastAsia="Calibri" w:hAnsi="Times New Roman" w:cs="Times New Roman"/>
          <w:bCs/>
          <w:sz w:val="28"/>
          <w:szCs w:val="28"/>
          <w:lang w:eastAsia="vi-VN"/>
        </w:rPr>
      </w:pPr>
      <w:r w:rsidRPr="00DD7B5B">
        <w:rPr>
          <w:rFonts w:ascii="Times New Roman" w:eastAsia="Calibri" w:hAnsi="Times New Roman" w:cs="Times New Roman"/>
          <w:bCs/>
          <w:sz w:val="28"/>
          <w:szCs w:val="28"/>
          <w:lang w:eastAsia="vi-VN"/>
        </w:rPr>
        <w:t>Kiến nghị áp dụ</w:t>
      </w:r>
      <w:r w:rsidR="00B07C75">
        <w:rPr>
          <w:rFonts w:ascii="Times New Roman" w:eastAsia="Calibri" w:hAnsi="Times New Roman" w:cs="Times New Roman"/>
          <w:bCs/>
          <w:sz w:val="28"/>
          <w:szCs w:val="28"/>
          <w:lang w:eastAsia="vi-VN"/>
        </w:rPr>
        <w:t xml:space="preserve">ng phương án </w:t>
      </w:r>
      <w:r w:rsidR="00E92B1D">
        <w:rPr>
          <w:rFonts w:ascii="Times New Roman" w:eastAsia="Calibri" w:hAnsi="Times New Roman" w:cs="Times New Roman"/>
          <w:bCs/>
          <w:sz w:val="28"/>
          <w:szCs w:val="28"/>
          <w:lang w:eastAsia="vi-VN"/>
        </w:rPr>
        <w:t>thay thế</w:t>
      </w:r>
      <w:r w:rsidR="00B07C75">
        <w:rPr>
          <w:rFonts w:ascii="Times New Roman" w:eastAsia="Calibri" w:hAnsi="Times New Roman" w:cs="Times New Roman"/>
          <w:bCs/>
          <w:sz w:val="28"/>
          <w:szCs w:val="28"/>
          <w:lang w:eastAsia="vi-VN"/>
        </w:rPr>
        <w:t xml:space="preserve"> Nghị quyết </w:t>
      </w:r>
      <w:r w:rsidRPr="00DD7B5B">
        <w:rPr>
          <w:rFonts w:ascii="Times New Roman" w:eastAsia="Calibri" w:hAnsi="Times New Roman" w:cs="Times New Roman"/>
          <w:bCs/>
          <w:sz w:val="28"/>
          <w:szCs w:val="28"/>
          <w:lang w:eastAsia="vi-VN"/>
        </w:rPr>
        <w:t>do</w:t>
      </w:r>
      <w:r w:rsidR="00157A56">
        <w:rPr>
          <w:rFonts w:ascii="Times New Roman" w:eastAsia="Calibri" w:hAnsi="Times New Roman" w:cs="Times New Roman"/>
          <w:bCs/>
          <w:sz w:val="28"/>
          <w:szCs w:val="28"/>
          <w:lang w:eastAsia="vi-VN"/>
        </w:rPr>
        <w:t>:</w:t>
      </w:r>
      <w:r w:rsidRPr="00DD7B5B">
        <w:rPr>
          <w:rFonts w:ascii="Times New Roman" w:eastAsia="Calibri" w:hAnsi="Times New Roman" w:cs="Times New Roman"/>
          <w:bCs/>
          <w:sz w:val="28"/>
          <w:szCs w:val="28"/>
          <w:lang w:eastAsia="vi-VN"/>
        </w:rPr>
        <w:t xml:space="preserve"> </w:t>
      </w:r>
      <w:r w:rsidR="00F754BA">
        <w:rPr>
          <w:rFonts w:ascii="Times New Roman" w:eastAsia="Calibri" w:hAnsi="Times New Roman" w:cs="Times New Roman"/>
          <w:bCs/>
          <w:sz w:val="28"/>
          <w:szCs w:val="28"/>
          <w:lang w:eastAsia="vi-VN"/>
        </w:rPr>
        <w:t xml:space="preserve">giảm </w:t>
      </w:r>
      <w:r w:rsidRPr="00DD7B5B">
        <w:rPr>
          <w:rFonts w:ascii="Times New Roman" w:eastAsia="Calibri" w:hAnsi="Times New Roman" w:cs="Times New Roman"/>
          <w:bCs/>
          <w:sz w:val="28"/>
          <w:szCs w:val="28"/>
          <w:lang w:eastAsia="vi-VN"/>
        </w:rPr>
        <w:t xml:space="preserve">số đối tượng không phải </w:t>
      </w:r>
      <w:r w:rsidR="00B07C75">
        <w:rPr>
          <w:rFonts w:ascii="Times New Roman" w:eastAsia="Calibri" w:hAnsi="Times New Roman" w:cs="Times New Roman"/>
          <w:bCs/>
          <w:sz w:val="28"/>
          <w:szCs w:val="28"/>
          <w:lang w:eastAsia="vi-VN"/>
        </w:rPr>
        <w:t>tự chi trả tiền đóng</w:t>
      </w:r>
      <w:r w:rsidRPr="00DD7B5B">
        <w:rPr>
          <w:rFonts w:ascii="Times New Roman" w:eastAsia="Calibri" w:hAnsi="Times New Roman" w:cs="Times New Roman"/>
          <w:bCs/>
          <w:sz w:val="28"/>
          <w:szCs w:val="28"/>
          <w:lang w:eastAsia="vi-VN"/>
        </w:rPr>
        <w:t xml:space="preserve"> BHYT do vậy hiệu quả cao hơn. Số đối tượng tăng tham gia BHYT được xác định cụ thể, nhằm trực tiếp vào các đối tượng đã bị tác động do ảnh hưởng của Quyết định </w:t>
      </w:r>
      <w:r w:rsidR="00B558D6">
        <w:rPr>
          <w:rFonts w:ascii="Times New Roman" w:eastAsia="Calibri" w:hAnsi="Times New Roman" w:cs="Times New Roman"/>
          <w:bCs/>
          <w:sz w:val="28"/>
          <w:szCs w:val="28"/>
          <w:lang w:eastAsia="vi-VN"/>
        </w:rPr>
        <w:t xml:space="preserve">số </w:t>
      </w:r>
      <w:r w:rsidRPr="00DD7B5B">
        <w:rPr>
          <w:rFonts w:ascii="Times New Roman" w:eastAsia="Calibri" w:hAnsi="Times New Roman" w:cs="Times New Roman"/>
          <w:bCs/>
          <w:sz w:val="28"/>
          <w:szCs w:val="28"/>
          <w:lang w:eastAsia="vi-VN"/>
        </w:rPr>
        <w:t xml:space="preserve">861/QĐ-TTg. </w:t>
      </w:r>
    </w:p>
    <w:p w:rsidR="00B07C75" w:rsidRPr="00DD7B5B" w:rsidRDefault="009B7A06" w:rsidP="006B14A3">
      <w:pPr>
        <w:spacing w:before="120" w:after="120" w:line="240" w:lineRule="auto"/>
        <w:ind w:firstLine="720"/>
        <w:jc w:val="both"/>
        <w:rPr>
          <w:rFonts w:ascii="Times New Roman" w:eastAsia="Calibri" w:hAnsi="Times New Roman" w:cs="Times New Roman"/>
          <w:bCs/>
          <w:sz w:val="28"/>
          <w:szCs w:val="28"/>
          <w:lang w:eastAsia="vi-VN"/>
        </w:rPr>
      </w:pPr>
      <w:r w:rsidRPr="00DD7B5B">
        <w:rPr>
          <w:rFonts w:ascii="Times New Roman" w:eastAsia="Calibri" w:hAnsi="Times New Roman" w:cs="Times New Roman"/>
          <w:bCs/>
          <w:sz w:val="28"/>
          <w:szCs w:val="28"/>
          <w:lang w:eastAsia="vi-VN"/>
        </w:rPr>
        <w:t xml:space="preserve">Thời gian thực hiện chính sách </w:t>
      </w:r>
      <w:r w:rsidR="00983834">
        <w:rPr>
          <w:rFonts w:ascii="Times New Roman" w:eastAsia="Calibri" w:hAnsi="Times New Roman" w:cs="Times New Roman"/>
          <w:bCs/>
          <w:sz w:val="28"/>
          <w:szCs w:val="28"/>
          <w:lang w:eastAsia="vi-VN"/>
        </w:rPr>
        <w:t>thay thế</w:t>
      </w:r>
      <w:r w:rsidR="00B07C75">
        <w:rPr>
          <w:rFonts w:ascii="Times New Roman" w:eastAsia="Calibri" w:hAnsi="Times New Roman" w:cs="Times New Roman"/>
          <w:bCs/>
          <w:sz w:val="28"/>
          <w:szCs w:val="28"/>
          <w:lang w:eastAsia="vi-VN"/>
        </w:rPr>
        <w:t xml:space="preserve"> Nghị quyết</w:t>
      </w:r>
      <w:r w:rsidR="00983834">
        <w:rPr>
          <w:rFonts w:ascii="Times New Roman" w:eastAsia="Calibri" w:hAnsi="Times New Roman" w:cs="Times New Roman"/>
          <w:bCs/>
          <w:sz w:val="28"/>
          <w:szCs w:val="28"/>
          <w:lang w:eastAsia="vi-VN"/>
        </w:rPr>
        <w:t xml:space="preserve"> </w:t>
      </w:r>
      <w:r w:rsidR="00983834">
        <w:rPr>
          <w:rFonts w:ascii="Times New Roman" w:hAnsi="Times New Roman" w:cs="Times New Roman"/>
          <w:sz w:val="28"/>
          <w:szCs w:val="28"/>
        </w:rPr>
        <w:t>số 19/2023/NQ-HĐND</w:t>
      </w:r>
      <w:r w:rsidR="00B07C75">
        <w:rPr>
          <w:rFonts w:ascii="Times New Roman" w:eastAsia="Calibri" w:hAnsi="Times New Roman" w:cs="Times New Roman"/>
          <w:bCs/>
          <w:sz w:val="28"/>
          <w:szCs w:val="28"/>
          <w:lang w:eastAsia="vi-VN"/>
        </w:rPr>
        <w:t xml:space="preserve"> </w:t>
      </w:r>
      <w:r w:rsidRPr="00DD7B5B">
        <w:rPr>
          <w:rFonts w:ascii="Times New Roman" w:eastAsia="Calibri" w:hAnsi="Times New Roman" w:cs="Times New Roman"/>
          <w:bCs/>
          <w:sz w:val="28"/>
          <w:szCs w:val="28"/>
          <w:lang w:eastAsia="vi-VN"/>
        </w:rPr>
        <w:t>dự kiến từ</w:t>
      </w:r>
      <w:r w:rsidR="00B07C75">
        <w:rPr>
          <w:rFonts w:ascii="Times New Roman" w:eastAsia="Calibri" w:hAnsi="Times New Roman" w:cs="Times New Roman"/>
          <w:bCs/>
          <w:sz w:val="28"/>
          <w:szCs w:val="28"/>
          <w:lang w:eastAsia="vi-VN"/>
        </w:rPr>
        <w:t xml:space="preserve"> 01/</w:t>
      </w:r>
      <w:r w:rsidR="00B558D6">
        <w:rPr>
          <w:rFonts w:ascii="Times New Roman" w:eastAsia="Calibri" w:hAnsi="Times New Roman" w:cs="Times New Roman"/>
          <w:bCs/>
          <w:sz w:val="28"/>
          <w:szCs w:val="28"/>
          <w:lang w:eastAsia="vi-VN"/>
        </w:rPr>
        <w:t>10</w:t>
      </w:r>
      <w:r w:rsidR="00B07C75">
        <w:rPr>
          <w:rFonts w:ascii="Times New Roman" w:eastAsia="Calibri" w:hAnsi="Times New Roman" w:cs="Times New Roman"/>
          <w:bCs/>
          <w:sz w:val="28"/>
          <w:szCs w:val="28"/>
          <w:lang w:eastAsia="vi-VN"/>
        </w:rPr>
        <w:t>/202</w:t>
      </w:r>
      <w:r w:rsidR="00B558D6">
        <w:rPr>
          <w:rFonts w:ascii="Times New Roman" w:eastAsia="Calibri" w:hAnsi="Times New Roman" w:cs="Times New Roman"/>
          <w:bCs/>
          <w:sz w:val="28"/>
          <w:szCs w:val="28"/>
          <w:lang w:eastAsia="vi-VN"/>
        </w:rPr>
        <w:t>4</w:t>
      </w:r>
      <w:r w:rsidR="00B07C75">
        <w:rPr>
          <w:rFonts w:ascii="Times New Roman" w:eastAsia="Calibri" w:hAnsi="Times New Roman" w:cs="Times New Roman"/>
          <w:bCs/>
          <w:sz w:val="28"/>
          <w:szCs w:val="28"/>
          <w:lang w:eastAsia="vi-VN"/>
        </w:rPr>
        <w:t>.</w:t>
      </w:r>
    </w:p>
    <w:p w:rsidR="00FC20EB" w:rsidRDefault="00FC20EB" w:rsidP="006B14A3">
      <w:pPr>
        <w:spacing w:before="120" w:after="120" w:line="240" w:lineRule="auto"/>
        <w:ind w:left="720"/>
        <w:jc w:val="both"/>
        <w:rPr>
          <w:rFonts w:ascii="Times New Roman" w:hAnsi="Times New Roman" w:cs="Times New Roman"/>
          <w:b/>
          <w:sz w:val="28"/>
          <w:szCs w:val="28"/>
        </w:rPr>
      </w:pPr>
      <w:r w:rsidRPr="00505BD8">
        <w:rPr>
          <w:rFonts w:ascii="Times New Roman" w:hAnsi="Times New Roman" w:cs="Times New Roman"/>
          <w:b/>
          <w:sz w:val="28"/>
          <w:szCs w:val="28"/>
        </w:rPr>
        <w:t>III. Ý KIẾN THAM VẤN</w:t>
      </w:r>
    </w:p>
    <w:p w:rsidR="00DE70D4" w:rsidRPr="00DE70D4" w:rsidRDefault="00DE70D4" w:rsidP="006B14A3">
      <w:pPr>
        <w:spacing w:before="120" w:after="120" w:line="240" w:lineRule="auto"/>
        <w:ind w:firstLine="720"/>
        <w:jc w:val="both"/>
        <w:rPr>
          <w:rFonts w:ascii="Times New Roman" w:hAnsi="Times New Roman" w:cs="Times New Roman"/>
          <w:sz w:val="28"/>
          <w:szCs w:val="28"/>
        </w:rPr>
      </w:pPr>
      <w:r w:rsidRPr="00DE70D4">
        <w:rPr>
          <w:rFonts w:ascii="Times New Roman" w:hAnsi="Times New Roman" w:cs="Times New Roman"/>
          <w:sz w:val="28"/>
          <w:szCs w:val="28"/>
        </w:rPr>
        <w:t xml:space="preserve">Báo cáo đánh giá tác động chính sách đề nghị </w:t>
      </w:r>
      <w:r w:rsidR="00E92B1D">
        <w:rPr>
          <w:rFonts w:ascii="Times New Roman" w:hAnsi="Times New Roman" w:cs="Times New Roman"/>
          <w:sz w:val="28"/>
          <w:szCs w:val="28"/>
        </w:rPr>
        <w:t>thay thế</w:t>
      </w:r>
      <w:r w:rsidRPr="00DE70D4">
        <w:rPr>
          <w:rFonts w:ascii="Times New Roman" w:hAnsi="Times New Roman" w:cs="Times New Roman"/>
          <w:sz w:val="28"/>
          <w:szCs w:val="28"/>
        </w:rPr>
        <w:t xml:space="preserve"> Nghị quyết</w:t>
      </w:r>
      <w:r w:rsidR="00E92B1D">
        <w:rPr>
          <w:rFonts w:ascii="Times New Roman" w:hAnsi="Times New Roman" w:cs="Times New Roman"/>
          <w:sz w:val="28"/>
          <w:szCs w:val="28"/>
        </w:rPr>
        <w:t xml:space="preserve"> số 19/2023/NQ-HĐND</w:t>
      </w:r>
      <w:r w:rsidRPr="00DE70D4">
        <w:rPr>
          <w:rFonts w:ascii="Times New Roman" w:hAnsi="Times New Roman" w:cs="Times New Roman"/>
          <w:sz w:val="28"/>
          <w:szCs w:val="28"/>
        </w:rPr>
        <w:t xml:space="preserve"> Quy định </w:t>
      </w:r>
      <w:r w:rsidR="004D00C9">
        <w:rPr>
          <w:rFonts w:ascii="Times New Roman" w:hAnsi="Times New Roman" w:cs="Times New Roman"/>
          <w:sz w:val="28"/>
          <w:szCs w:val="28"/>
        </w:rPr>
        <w:t xml:space="preserve">mức </w:t>
      </w:r>
      <w:r w:rsidRPr="00DE70D4">
        <w:rPr>
          <w:rFonts w:ascii="Times New Roman" w:hAnsi="Times New Roman" w:cs="Times New Roman"/>
          <w:sz w:val="28"/>
          <w:szCs w:val="28"/>
        </w:rPr>
        <w:t xml:space="preserve">hỗ trợ đóng bảo hiểm y tế cho người thuộc hộ gia đình cận nghèo; </w:t>
      </w:r>
      <w:r w:rsidR="00E92B1D">
        <w:rPr>
          <w:rFonts w:ascii="Times New Roman" w:hAnsi="Times New Roman" w:cs="Times New Roman"/>
          <w:sz w:val="28"/>
          <w:szCs w:val="28"/>
        </w:rPr>
        <w:t xml:space="preserve">học sinh, sinh viên; </w:t>
      </w:r>
      <w:r w:rsidRPr="00DE70D4">
        <w:rPr>
          <w:rFonts w:ascii="Times New Roman" w:hAnsi="Times New Roman" w:cs="Times New Roman"/>
          <w:sz w:val="28"/>
          <w:szCs w:val="28"/>
        </w:rPr>
        <w:t>người thuộc hộ gia đình</w:t>
      </w:r>
      <w:r w:rsidR="004D00C9">
        <w:rPr>
          <w:rFonts w:ascii="Times New Roman" w:hAnsi="Times New Roman" w:cs="Times New Roman"/>
          <w:sz w:val="28"/>
          <w:szCs w:val="28"/>
        </w:rPr>
        <w:t xml:space="preserve"> làm</w:t>
      </w:r>
      <w:r w:rsidRPr="00DE70D4">
        <w:rPr>
          <w:rFonts w:ascii="Times New Roman" w:hAnsi="Times New Roman" w:cs="Times New Roman"/>
          <w:sz w:val="28"/>
          <w:szCs w:val="28"/>
        </w:rPr>
        <w:t xml:space="preserve"> nông nghiệp, lâm nghiệp, ngư nghiệp có mức sống trung bình trên địa bàn tỉnh Lai Châu được cơ quan chủ trì soạn thảo tổ chức lấy ý kiến tham gia của Ủy ban Mặt trận Tổ quốc Việt Nam tỉnh Lai Châu; Các cơ quan chuyên môn thuộc UBND tỉnh và các cơ quan, tổ chức khác có liên quan trên địa bàn tỉnh. Toàn bộ nội dung báo cáo đánh giá tác động, dự thảo nội dung xây dựng Nghị quyết được Sở Y tế gửi Cổng thông tin điện tử Văn phòng UBND tỉnh đăng tải lên mục “VĂN BẢN DỰ THẢO” trên Cổng thông tin điện tử tỉnh Lai Châu từ</w:t>
      </w:r>
      <w:r w:rsidR="004D00C9">
        <w:rPr>
          <w:rFonts w:ascii="Times New Roman" w:hAnsi="Times New Roman" w:cs="Times New Roman"/>
          <w:sz w:val="28"/>
          <w:szCs w:val="28"/>
        </w:rPr>
        <w:t xml:space="preserve"> ngày </w:t>
      </w:r>
      <w:r w:rsidR="005A0314">
        <w:rPr>
          <w:rFonts w:ascii="Times New Roman" w:hAnsi="Times New Roman" w:cs="Times New Roman"/>
          <w:sz w:val="28"/>
          <w:szCs w:val="28"/>
        </w:rPr>
        <w:t>….</w:t>
      </w:r>
      <w:r w:rsidRPr="00DE70D4">
        <w:rPr>
          <w:rFonts w:ascii="Times New Roman" w:hAnsi="Times New Roman" w:cs="Times New Roman"/>
          <w:sz w:val="28"/>
          <w:szCs w:val="28"/>
        </w:rPr>
        <w:t xml:space="preserve"> tháng </w:t>
      </w:r>
      <w:r w:rsidR="004D00C9">
        <w:rPr>
          <w:rFonts w:ascii="Times New Roman" w:hAnsi="Times New Roman" w:cs="Times New Roman"/>
          <w:sz w:val="28"/>
          <w:szCs w:val="28"/>
        </w:rPr>
        <w:t>5</w:t>
      </w:r>
      <w:r w:rsidRPr="00DE70D4">
        <w:rPr>
          <w:rFonts w:ascii="Times New Roman" w:hAnsi="Times New Roman" w:cs="Times New Roman"/>
          <w:sz w:val="28"/>
          <w:szCs w:val="28"/>
        </w:rPr>
        <w:t xml:space="preserve"> năm 202</w:t>
      </w:r>
      <w:r w:rsidR="004D00C9">
        <w:rPr>
          <w:rFonts w:ascii="Times New Roman" w:hAnsi="Times New Roman" w:cs="Times New Roman"/>
          <w:sz w:val="28"/>
          <w:szCs w:val="28"/>
        </w:rPr>
        <w:t>4</w:t>
      </w:r>
      <w:r w:rsidRPr="00DE70D4">
        <w:rPr>
          <w:rFonts w:ascii="Times New Roman" w:hAnsi="Times New Roman" w:cs="Times New Roman"/>
          <w:sz w:val="28"/>
          <w:szCs w:val="28"/>
        </w:rPr>
        <w:t xml:space="preserve"> và Sở Y tế cũng đã đăng tải trên trang thông tin điện tử của Sở Y tế tại địa chỉ: http://soyte.laichau.gov.vn từ ngày </w:t>
      </w:r>
      <w:r w:rsidR="005A0314">
        <w:rPr>
          <w:rFonts w:ascii="Times New Roman" w:hAnsi="Times New Roman" w:cs="Times New Roman"/>
          <w:sz w:val="28"/>
          <w:szCs w:val="28"/>
        </w:rPr>
        <w:t>….</w:t>
      </w:r>
      <w:r w:rsidRPr="00DE70D4">
        <w:rPr>
          <w:rFonts w:ascii="Times New Roman" w:hAnsi="Times New Roman" w:cs="Times New Roman"/>
          <w:sz w:val="28"/>
          <w:szCs w:val="28"/>
        </w:rPr>
        <w:t xml:space="preserve"> tháng </w:t>
      </w:r>
      <w:r w:rsidR="004D00C9">
        <w:rPr>
          <w:rFonts w:ascii="Times New Roman" w:hAnsi="Times New Roman" w:cs="Times New Roman"/>
          <w:sz w:val="28"/>
          <w:szCs w:val="28"/>
        </w:rPr>
        <w:t>5</w:t>
      </w:r>
      <w:r w:rsidRPr="00DE70D4">
        <w:rPr>
          <w:rFonts w:ascii="Times New Roman" w:hAnsi="Times New Roman" w:cs="Times New Roman"/>
          <w:sz w:val="28"/>
          <w:szCs w:val="28"/>
        </w:rPr>
        <w:t xml:space="preserve"> năm 202</w:t>
      </w:r>
      <w:r w:rsidR="004D00C9">
        <w:rPr>
          <w:rFonts w:ascii="Times New Roman" w:hAnsi="Times New Roman" w:cs="Times New Roman"/>
          <w:sz w:val="28"/>
          <w:szCs w:val="28"/>
        </w:rPr>
        <w:t>4</w:t>
      </w:r>
      <w:r w:rsidRPr="00DE70D4">
        <w:rPr>
          <w:rFonts w:ascii="Times New Roman" w:hAnsi="Times New Roman" w:cs="Times New Roman"/>
          <w:sz w:val="28"/>
          <w:szCs w:val="28"/>
        </w:rPr>
        <w:t>.</w:t>
      </w:r>
    </w:p>
    <w:p w:rsidR="00DE70D4" w:rsidRPr="00DE70D4" w:rsidRDefault="00DE70D4" w:rsidP="006B14A3">
      <w:pPr>
        <w:spacing w:before="120" w:after="120" w:line="240" w:lineRule="auto"/>
        <w:ind w:firstLine="720"/>
        <w:jc w:val="both"/>
        <w:rPr>
          <w:rFonts w:ascii="Times New Roman" w:hAnsi="Times New Roman" w:cs="Times New Roman"/>
          <w:sz w:val="28"/>
          <w:szCs w:val="28"/>
        </w:rPr>
      </w:pPr>
      <w:r w:rsidRPr="00DE70D4">
        <w:rPr>
          <w:rFonts w:ascii="Times New Roman" w:hAnsi="Times New Roman" w:cs="Times New Roman"/>
          <w:sz w:val="28"/>
          <w:szCs w:val="28"/>
        </w:rPr>
        <w:lastRenderedPageBreak/>
        <w:t xml:space="preserve">Đến ngày </w:t>
      </w:r>
      <w:r w:rsidR="00790004">
        <w:rPr>
          <w:rFonts w:ascii="Times New Roman" w:hAnsi="Times New Roman" w:cs="Times New Roman"/>
          <w:sz w:val="28"/>
          <w:szCs w:val="28"/>
        </w:rPr>
        <w:t xml:space="preserve">…. </w:t>
      </w:r>
      <w:r w:rsidRPr="00DE70D4">
        <w:rPr>
          <w:rFonts w:ascii="Times New Roman" w:hAnsi="Times New Roman" w:cs="Times New Roman"/>
          <w:sz w:val="28"/>
          <w:szCs w:val="28"/>
        </w:rPr>
        <w:t xml:space="preserve">tháng </w:t>
      </w:r>
      <w:r w:rsidR="004D00C9">
        <w:rPr>
          <w:rFonts w:ascii="Times New Roman" w:hAnsi="Times New Roman" w:cs="Times New Roman"/>
          <w:sz w:val="28"/>
          <w:szCs w:val="28"/>
        </w:rPr>
        <w:t>6</w:t>
      </w:r>
      <w:r w:rsidRPr="00DE70D4">
        <w:rPr>
          <w:rFonts w:ascii="Times New Roman" w:hAnsi="Times New Roman" w:cs="Times New Roman"/>
          <w:sz w:val="28"/>
          <w:szCs w:val="28"/>
        </w:rPr>
        <w:t xml:space="preserve"> năm 202</w:t>
      </w:r>
      <w:r w:rsidR="004D00C9">
        <w:rPr>
          <w:rFonts w:ascii="Times New Roman" w:hAnsi="Times New Roman" w:cs="Times New Roman"/>
          <w:sz w:val="28"/>
          <w:szCs w:val="28"/>
        </w:rPr>
        <w:t>4</w:t>
      </w:r>
      <w:r w:rsidRPr="00DE70D4">
        <w:rPr>
          <w:rFonts w:ascii="Times New Roman" w:hAnsi="Times New Roman" w:cs="Times New Roman"/>
          <w:sz w:val="28"/>
          <w:szCs w:val="28"/>
        </w:rPr>
        <w:t xml:space="preserve">, Sở Y tế đã nhận được </w:t>
      </w:r>
      <w:r w:rsidR="001A76EC">
        <w:rPr>
          <w:rFonts w:ascii="Times New Roman" w:hAnsi="Times New Roman" w:cs="Times New Roman"/>
          <w:sz w:val="28"/>
          <w:szCs w:val="28"/>
        </w:rPr>
        <w:t>….</w:t>
      </w:r>
      <w:r w:rsidRPr="00DE70D4">
        <w:rPr>
          <w:rFonts w:ascii="Times New Roman" w:hAnsi="Times New Roman" w:cs="Times New Roman"/>
          <w:sz w:val="28"/>
          <w:szCs w:val="28"/>
        </w:rPr>
        <w:t xml:space="preserve"> ý kiến, kiến nghị đề nghị ban hành chính sách </w:t>
      </w:r>
      <w:r w:rsidR="00E92B1D">
        <w:rPr>
          <w:rFonts w:ascii="Times New Roman" w:hAnsi="Times New Roman" w:cs="Times New Roman"/>
          <w:sz w:val="28"/>
          <w:szCs w:val="28"/>
        </w:rPr>
        <w:t>quy định</w:t>
      </w:r>
      <w:r w:rsidR="001A76EC">
        <w:rPr>
          <w:rFonts w:ascii="Times New Roman" w:hAnsi="Times New Roman" w:cs="Times New Roman"/>
          <w:sz w:val="28"/>
          <w:szCs w:val="28"/>
        </w:rPr>
        <w:t xml:space="preserve"> mức </w:t>
      </w:r>
      <w:r w:rsidRPr="00DE70D4">
        <w:rPr>
          <w:rFonts w:ascii="Times New Roman" w:hAnsi="Times New Roman" w:cs="Times New Roman"/>
          <w:sz w:val="28"/>
          <w:szCs w:val="28"/>
        </w:rPr>
        <w:t xml:space="preserve">hỗ trợ </w:t>
      </w:r>
      <w:r w:rsidR="001A76EC">
        <w:rPr>
          <w:rFonts w:ascii="Times New Roman" w:hAnsi="Times New Roman" w:cs="Times New Roman"/>
          <w:sz w:val="28"/>
          <w:szCs w:val="28"/>
        </w:rPr>
        <w:t xml:space="preserve">đóng </w:t>
      </w:r>
      <w:r w:rsidRPr="00DE70D4">
        <w:rPr>
          <w:rFonts w:ascii="Times New Roman" w:hAnsi="Times New Roman" w:cs="Times New Roman"/>
          <w:sz w:val="28"/>
          <w:szCs w:val="28"/>
        </w:rPr>
        <w:t>bảo hiểm y tế cho một số đối tượng như:</w:t>
      </w:r>
    </w:p>
    <w:p w:rsidR="00E92B1D" w:rsidRPr="005F1D39" w:rsidRDefault="00E92B1D" w:rsidP="00E92B1D">
      <w:pPr>
        <w:shd w:val="clear" w:color="auto" w:fill="FFFFFF"/>
        <w:spacing w:before="80" w:after="80"/>
        <w:ind w:firstLine="720"/>
        <w:jc w:val="both"/>
        <w:rPr>
          <w:rFonts w:ascii="Times New Roman" w:hAnsi="Times New Roman"/>
          <w:bCs/>
          <w:spacing w:val="-4"/>
          <w:sz w:val="28"/>
          <w:szCs w:val="28"/>
        </w:rPr>
      </w:pPr>
      <w:r>
        <w:rPr>
          <w:rFonts w:ascii="Times New Roman" w:hAnsi="Times New Roman"/>
          <w:bCs/>
          <w:spacing w:val="-4"/>
          <w:sz w:val="28"/>
          <w:szCs w:val="28"/>
        </w:rPr>
        <w:t xml:space="preserve">(1) </w:t>
      </w:r>
      <w:r w:rsidRPr="005F1D39">
        <w:rPr>
          <w:rFonts w:ascii="Times New Roman" w:hAnsi="Times New Roman"/>
          <w:bCs/>
          <w:spacing w:val="-4"/>
          <w:sz w:val="28"/>
          <w:szCs w:val="28"/>
        </w:rPr>
        <w:t>Người thuộc hộ gia đình cận nghèo theo chuẩn hộ cận nghèo giai đoạn 2022-2025 quy định tại Nghị định số 07/2021/NĐ-CP và các văn bản khác của cơ quan có thẩm quyền sửa đổi, bổ sung hoặc thay thế chuẩn hộ cận nghèo áp dụng cho từng giai đoạ</w:t>
      </w:r>
      <w:r>
        <w:rPr>
          <w:rFonts w:ascii="Times New Roman" w:hAnsi="Times New Roman"/>
          <w:bCs/>
          <w:spacing w:val="-4"/>
          <w:sz w:val="28"/>
          <w:szCs w:val="28"/>
        </w:rPr>
        <w:t xml:space="preserve">n </w:t>
      </w:r>
      <w:r w:rsidRPr="00900C10">
        <w:rPr>
          <w:rFonts w:ascii="Times New Roman" w:hAnsi="Times New Roman"/>
          <w:bCs/>
          <w:spacing w:val="-4"/>
          <w:sz w:val="28"/>
          <w:szCs w:val="28"/>
        </w:rPr>
        <w:t>đang sinh sống tại các huyện thoát khỏi tình trạng nghèo;</w:t>
      </w:r>
    </w:p>
    <w:p w:rsidR="00E92B1D" w:rsidRDefault="00E92B1D" w:rsidP="00E92B1D">
      <w:pPr>
        <w:shd w:val="clear" w:color="auto" w:fill="FFFFFF"/>
        <w:spacing w:before="80" w:after="80"/>
        <w:ind w:firstLine="720"/>
        <w:jc w:val="both"/>
        <w:rPr>
          <w:rFonts w:ascii="Times New Roman" w:hAnsi="Times New Roman"/>
          <w:bCs/>
          <w:spacing w:val="-4"/>
          <w:sz w:val="28"/>
          <w:szCs w:val="28"/>
        </w:rPr>
      </w:pPr>
      <w:r>
        <w:rPr>
          <w:rFonts w:ascii="Times New Roman" w:hAnsi="Times New Roman"/>
          <w:bCs/>
          <w:spacing w:val="-4"/>
          <w:sz w:val="28"/>
          <w:szCs w:val="28"/>
        </w:rPr>
        <w:t>(2) Học sinh, sinh viên là người dân tộc thiểu số;</w:t>
      </w:r>
    </w:p>
    <w:p w:rsidR="00E92B1D" w:rsidRPr="005F1D39" w:rsidRDefault="00E92B1D" w:rsidP="00E92B1D">
      <w:pPr>
        <w:shd w:val="clear" w:color="auto" w:fill="FFFFFF"/>
        <w:spacing w:before="80" w:after="80"/>
        <w:ind w:firstLine="720"/>
        <w:jc w:val="both"/>
        <w:rPr>
          <w:rFonts w:ascii="Times New Roman" w:hAnsi="Times New Roman"/>
          <w:bCs/>
          <w:spacing w:val="-4"/>
          <w:sz w:val="28"/>
          <w:szCs w:val="28"/>
        </w:rPr>
      </w:pPr>
      <w:r>
        <w:rPr>
          <w:rFonts w:ascii="Times New Roman" w:hAnsi="Times New Roman"/>
          <w:bCs/>
          <w:spacing w:val="-4"/>
          <w:sz w:val="28"/>
          <w:szCs w:val="28"/>
        </w:rPr>
        <w:t xml:space="preserve">(3) </w:t>
      </w:r>
      <w:r w:rsidRPr="005F1D39">
        <w:rPr>
          <w:rFonts w:ascii="Times New Roman" w:hAnsi="Times New Roman"/>
          <w:bCs/>
          <w:spacing w:val="-4"/>
          <w:sz w:val="28"/>
          <w:szCs w:val="28"/>
        </w:rPr>
        <w:t>Người thuộc hộ gia đình làm nông nghiệp, lâm nghiệp, ngư nghiệp và diêm nghiệp có mức sống trung bình theo chuẩn hộ có mức sống trung bình giai đoạn 2022-2025 quy định tại Nghị định số 07/2021/NĐ-CP và các văn bản khác của cơ quan có thẩm quyền sửa đổi, bổ sung hoặc thay thế chuẩn hộ có mức sống trung bình áp dụng cho từng giai đoạn</w:t>
      </w:r>
      <w:r>
        <w:rPr>
          <w:rFonts w:ascii="Times New Roman" w:hAnsi="Times New Roman"/>
          <w:bCs/>
          <w:spacing w:val="-4"/>
          <w:sz w:val="28"/>
          <w:szCs w:val="28"/>
        </w:rPr>
        <w:t>;</w:t>
      </w:r>
    </w:p>
    <w:p w:rsidR="00E92B1D" w:rsidRPr="005F1D39" w:rsidRDefault="00E92B1D" w:rsidP="00E92B1D">
      <w:pPr>
        <w:shd w:val="clear" w:color="auto" w:fill="FFFFFF"/>
        <w:spacing w:before="80" w:after="80"/>
        <w:ind w:firstLine="720"/>
        <w:jc w:val="both"/>
        <w:rPr>
          <w:rFonts w:ascii="Times New Roman" w:hAnsi="Times New Roman"/>
          <w:bCs/>
          <w:spacing w:val="-4"/>
          <w:sz w:val="28"/>
          <w:szCs w:val="28"/>
        </w:rPr>
      </w:pPr>
      <w:r>
        <w:rPr>
          <w:rFonts w:ascii="Times New Roman" w:hAnsi="Times New Roman"/>
          <w:bCs/>
          <w:spacing w:val="-4"/>
          <w:sz w:val="28"/>
          <w:szCs w:val="28"/>
        </w:rPr>
        <w:t>(4) N</w:t>
      </w:r>
      <w:r w:rsidRPr="005F1D39">
        <w:rPr>
          <w:rFonts w:ascii="Times New Roman" w:hAnsi="Times New Roman"/>
          <w:bCs/>
          <w:spacing w:val="-4"/>
          <w:sz w:val="28"/>
          <w:szCs w:val="28"/>
        </w:rPr>
        <w:t>gười dân tộc thiểu số đang sinh sống tại địa bàn các xã khu vực II, khu vực III, thôn đặc biệt khó khăn thuộc vùng đồng bào dân tộc thiểu số và miền núi giai đoạn 2016-2020 mà các xã này không còn trong danh sách các xã khu vực II, khu vực III, thôn đặc biệt khó khăn thuộc vùng đồng bào dân tộc thiểu số và miền núi giai đoạn 2021-2025 theo quyết định của Thủ tướng Chính phủ.</w:t>
      </w:r>
    </w:p>
    <w:p w:rsidR="00FC20EB" w:rsidRPr="00DD7B5B" w:rsidRDefault="00FC20EB" w:rsidP="006B14A3">
      <w:pPr>
        <w:spacing w:before="120" w:after="120" w:line="240" w:lineRule="auto"/>
        <w:ind w:left="720"/>
        <w:jc w:val="both"/>
        <w:rPr>
          <w:rFonts w:ascii="Times New Roman" w:hAnsi="Times New Roman" w:cs="Times New Roman"/>
          <w:b/>
          <w:sz w:val="28"/>
          <w:szCs w:val="28"/>
        </w:rPr>
      </w:pPr>
      <w:r w:rsidRPr="00DD7B5B">
        <w:rPr>
          <w:rFonts w:ascii="Times New Roman" w:hAnsi="Times New Roman" w:cs="Times New Roman"/>
          <w:b/>
          <w:sz w:val="28"/>
          <w:szCs w:val="28"/>
        </w:rPr>
        <w:t>IV. GIÁM SÁT VÀ ĐÁNH GIÁ</w:t>
      </w:r>
    </w:p>
    <w:p w:rsidR="002F049C" w:rsidRPr="002F049C" w:rsidRDefault="002F049C" w:rsidP="006B14A3">
      <w:pPr>
        <w:spacing w:before="120" w:after="120" w:line="240" w:lineRule="auto"/>
        <w:ind w:firstLine="720"/>
        <w:jc w:val="both"/>
        <w:rPr>
          <w:rFonts w:ascii="Times New Roman" w:eastAsia="Calibri" w:hAnsi="Times New Roman" w:cs="Times New Roman"/>
          <w:bCs/>
          <w:sz w:val="28"/>
          <w:szCs w:val="28"/>
          <w:lang w:eastAsia="vi-VN"/>
        </w:rPr>
      </w:pPr>
      <w:r w:rsidRPr="002F049C">
        <w:rPr>
          <w:rFonts w:ascii="Times New Roman" w:eastAsia="Calibri" w:hAnsi="Times New Roman" w:cs="Times New Roman"/>
          <w:bCs/>
          <w:sz w:val="28"/>
          <w:szCs w:val="28"/>
          <w:lang w:eastAsia="vi-VN"/>
        </w:rPr>
        <w:t>1. Ủy ban nhân dân tỉnh có trách nhiệm tổ chức triển khai thực hiện Nghị quyết này, định kỳ có đánh giá và báo cáo kết quả thực hiện theo quy định.</w:t>
      </w:r>
    </w:p>
    <w:p w:rsidR="002F049C" w:rsidRPr="002F049C" w:rsidRDefault="002F049C" w:rsidP="006B14A3">
      <w:pPr>
        <w:spacing w:before="120" w:after="120" w:line="240" w:lineRule="auto"/>
        <w:ind w:firstLine="720"/>
        <w:jc w:val="both"/>
        <w:rPr>
          <w:rFonts w:ascii="Times New Roman" w:eastAsia="Calibri" w:hAnsi="Times New Roman" w:cs="Times New Roman"/>
          <w:bCs/>
          <w:sz w:val="28"/>
          <w:szCs w:val="28"/>
          <w:lang w:eastAsia="vi-VN"/>
        </w:rPr>
      </w:pPr>
      <w:r w:rsidRPr="002F049C">
        <w:rPr>
          <w:rFonts w:ascii="Times New Roman" w:eastAsia="Calibri" w:hAnsi="Times New Roman" w:cs="Times New Roman"/>
          <w:bCs/>
          <w:sz w:val="28"/>
          <w:szCs w:val="28"/>
          <w:lang w:eastAsia="vi-VN"/>
        </w:rPr>
        <w:t>2. Thường trực Hội đồng nhân dân, các Ban Hội đồng nhân dân, các Tổ đại biểu Hội đồng nhân dân và đại biểu Hội đồng nhân dân tỉnh có trách nhiệm giám sát việc thực hiện Nghị quyết này theo quy định.</w:t>
      </w:r>
    </w:p>
    <w:p w:rsidR="002F049C" w:rsidRDefault="002F049C" w:rsidP="006B14A3">
      <w:pPr>
        <w:spacing w:before="120" w:after="120" w:line="240" w:lineRule="auto"/>
        <w:ind w:firstLine="720"/>
        <w:jc w:val="both"/>
        <w:rPr>
          <w:rFonts w:ascii="Times New Roman" w:eastAsia="Calibri" w:hAnsi="Times New Roman" w:cs="Times New Roman"/>
          <w:bCs/>
          <w:sz w:val="28"/>
          <w:szCs w:val="28"/>
          <w:lang w:eastAsia="vi-VN"/>
        </w:rPr>
      </w:pPr>
      <w:r w:rsidRPr="002F049C">
        <w:rPr>
          <w:rFonts w:ascii="Times New Roman" w:eastAsia="Calibri" w:hAnsi="Times New Roman" w:cs="Times New Roman"/>
          <w:bCs/>
          <w:sz w:val="28"/>
          <w:szCs w:val="28"/>
          <w:lang w:eastAsia="vi-VN"/>
        </w:rPr>
        <w:t>3. Đề nghị Ủy ban Mặt trận Tổ quốc Việt Nam tỉnh, các tổ chức thành viên giám sát và vận động Nhân dân cùng tham gia thực hiện và giám sát Nghị quyết này; phản ánh kịp thời tâm tư, nguyện vọng của nhân dân và kiến nghị đến các cơ quan có thẩm quyền theo quy định của pháp luật.</w:t>
      </w:r>
    </w:p>
    <w:p w:rsidR="00174A9C" w:rsidRPr="00174A9C" w:rsidRDefault="00174A9C" w:rsidP="006B14A3">
      <w:pPr>
        <w:spacing w:before="120" w:after="120" w:line="240" w:lineRule="auto"/>
        <w:ind w:firstLine="720"/>
        <w:jc w:val="both"/>
        <w:rPr>
          <w:rFonts w:ascii="Times New Roman" w:eastAsia="Calibri" w:hAnsi="Times New Roman" w:cs="Times New Roman"/>
          <w:bCs/>
          <w:sz w:val="28"/>
          <w:szCs w:val="28"/>
          <w:lang w:eastAsia="vi-VN"/>
        </w:rPr>
      </w:pPr>
      <w:r w:rsidRPr="00174A9C">
        <w:rPr>
          <w:rFonts w:ascii="Times New Roman" w:eastAsia="Calibri" w:hAnsi="Times New Roman" w:cs="Times New Roman"/>
          <w:bCs/>
          <w:sz w:val="28"/>
          <w:szCs w:val="28"/>
          <w:lang w:eastAsia="vi-VN"/>
        </w:rPr>
        <w:t>4. Sở Y tế là cơ quan chịu trách nhiệm tham mưu, chủ trì tổ chức triển khai thực hiện, cụ thể:</w:t>
      </w:r>
    </w:p>
    <w:p w:rsidR="00174A9C" w:rsidRPr="00174A9C" w:rsidRDefault="00174A9C" w:rsidP="006B14A3">
      <w:pPr>
        <w:spacing w:before="120" w:after="120" w:line="240" w:lineRule="auto"/>
        <w:ind w:firstLine="720"/>
        <w:jc w:val="both"/>
        <w:rPr>
          <w:rFonts w:ascii="Times New Roman" w:eastAsia="Calibri" w:hAnsi="Times New Roman" w:cs="Times New Roman"/>
          <w:bCs/>
          <w:sz w:val="28"/>
          <w:szCs w:val="28"/>
          <w:lang w:eastAsia="vi-VN"/>
        </w:rPr>
      </w:pPr>
      <w:r w:rsidRPr="00174A9C">
        <w:rPr>
          <w:rFonts w:ascii="Times New Roman" w:eastAsia="Calibri" w:hAnsi="Times New Roman" w:cs="Times New Roman"/>
          <w:bCs/>
          <w:sz w:val="28"/>
          <w:szCs w:val="28"/>
          <w:lang w:eastAsia="vi-VN"/>
        </w:rPr>
        <w:t>- Tham mưu Ủy ban nhân dân tỉnh tổ chức thực hiện Nghị quyết và hướng dẫn các cơ quan, tổ chức, đơn vị thực hiện các nội dung của chính sách, về quy trình, thủ tục liên quan.</w:t>
      </w:r>
    </w:p>
    <w:p w:rsidR="00174A9C" w:rsidRPr="00174A9C" w:rsidRDefault="00174A9C" w:rsidP="006B14A3">
      <w:pPr>
        <w:spacing w:before="120" w:after="120" w:line="240" w:lineRule="auto"/>
        <w:ind w:firstLine="720"/>
        <w:jc w:val="both"/>
        <w:rPr>
          <w:rFonts w:ascii="Times New Roman" w:eastAsia="Calibri" w:hAnsi="Times New Roman" w:cs="Times New Roman"/>
          <w:bCs/>
          <w:sz w:val="28"/>
          <w:szCs w:val="28"/>
          <w:lang w:eastAsia="vi-VN"/>
        </w:rPr>
      </w:pPr>
      <w:r w:rsidRPr="00174A9C">
        <w:rPr>
          <w:rFonts w:ascii="Times New Roman" w:eastAsia="Calibri" w:hAnsi="Times New Roman" w:cs="Times New Roman"/>
          <w:bCs/>
          <w:sz w:val="28"/>
          <w:szCs w:val="28"/>
          <w:lang w:eastAsia="vi-VN"/>
        </w:rPr>
        <w:t>- Phối hợp chặt chẽ với các cơ quan, tổ chức, đơn vị có liên quan, nhất là Bảo hiểm xã hội tỉnh là cơ quan phối hợp trong quá trình tổ chức triển khai, thực hiện chính sách và báo cáo Tỉnh ủy, HĐND và UBND tỉnh.</w:t>
      </w:r>
    </w:p>
    <w:p w:rsidR="00174A9C" w:rsidRPr="00174A9C" w:rsidRDefault="00174A9C" w:rsidP="006B14A3">
      <w:pPr>
        <w:spacing w:before="120" w:after="120" w:line="240" w:lineRule="auto"/>
        <w:ind w:firstLine="720"/>
        <w:jc w:val="both"/>
        <w:rPr>
          <w:rFonts w:ascii="Times New Roman" w:eastAsia="Calibri" w:hAnsi="Times New Roman" w:cs="Times New Roman"/>
          <w:bCs/>
          <w:sz w:val="28"/>
          <w:szCs w:val="28"/>
          <w:lang w:eastAsia="vi-VN"/>
        </w:rPr>
      </w:pPr>
      <w:r w:rsidRPr="00174A9C">
        <w:rPr>
          <w:rFonts w:ascii="Times New Roman" w:eastAsia="Calibri" w:hAnsi="Times New Roman" w:cs="Times New Roman"/>
          <w:bCs/>
          <w:sz w:val="28"/>
          <w:szCs w:val="28"/>
          <w:lang w:eastAsia="vi-VN"/>
        </w:rPr>
        <w:t>- Tổ chức đánh giá kết quả về công tác triển khai thực hiện Nghị quyết, báo cáo Tỉnh ủy, HĐND và UBND tỉnh.</w:t>
      </w:r>
    </w:p>
    <w:p w:rsidR="00174A9C" w:rsidRPr="00174A9C" w:rsidRDefault="00174A9C" w:rsidP="006B14A3">
      <w:pPr>
        <w:spacing w:before="120" w:after="120" w:line="240" w:lineRule="auto"/>
        <w:ind w:firstLine="720"/>
        <w:jc w:val="both"/>
        <w:rPr>
          <w:rFonts w:ascii="Times New Roman" w:eastAsia="Calibri" w:hAnsi="Times New Roman" w:cs="Times New Roman"/>
          <w:bCs/>
          <w:sz w:val="28"/>
          <w:szCs w:val="28"/>
          <w:lang w:eastAsia="vi-VN"/>
        </w:rPr>
      </w:pPr>
      <w:r w:rsidRPr="00174A9C">
        <w:rPr>
          <w:rFonts w:ascii="Times New Roman" w:eastAsia="Calibri" w:hAnsi="Times New Roman" w:cs="Times New Roman"/>
          <w:bCs/>
          <w:sz w:val="28"/>
          <w:szCs w:val="28"/>
          <w:lang w:eastAsia="vi-VN"/>
        </w:rPr>
        <w:lastRenderedPageBreak/>
        <w:t>5. Sở Tài chính</w:t>
      </w:r>
    </w:p>
    <w:p w:rsidR="00174A9C" w:rsidRPr="00174A9C" w:rsidRDefault="00174A9C" w:rsidP="006B14A3">
      <w:pPr>
        <w:spacing w:before="120" w:after="120" w:line="240" w:lineRule="auto"/>
        <w:ind w:firstLine="720"/>
        <w:jc w:val="both"/>
        <w:rPr>
          <w:rFonts w:ascii="Times New Roman" w:eastAsia="Calibri" w:hAnsi="Times New Roman" w:cs="Times New Roman"/>
          <w:bCs/>
          <w:sz w:val="28"/>
          <w:szCs w:val="28"/>
          <w:lang w:eastAsia="vi-VN"/>
        </w:rPr>
      </w:pPr>
      <w:r w:rsidRPr="00174A9C">
        <w:rPr>
          <w:rFonts w:ascii="Times New Roman" w:eastAsia="Calibri" w:hAnsi="Times New Roman" w:cs="Times New Roman"/>
          <w:bCs/>
          <w:sz w:val="28"/>
          <w:szCs w:val="28"/>
          <w:lang w:eastAsia="vi-VN"/>
        </w:rPr>
        <w:t>- Bảo đảm nguồn ngân sách địa phương để thực hiện các quy định tại Nghị quyết.</w:t>
      </w:r>
    </w:p>
    <w:p w:rsidR="00174A9C" w:rsidRPr="00174A9C" w:rsidRDefault="00174A9C" w:rsidP="006B14A3">
      <w:pPr>
        <w:spacing w:before="120" w:after="120" w:line="240" w:lineRule="auto"/>
        <w:ind w:firstLine="720"/>
        <w:jc w:val="both"/>
        <w:rPr>
          <w:rFonts w:ascii="Times New Roman" w:eastAsia="Calibri" w:hAnsi="Times New Roman" w:cs="Times New Roman"/>
          <w:bCs/>
          <w:sz w:val="28"/>
          <w:szCs w:val="28"/>
          <w:lang w:eastAsia="vi-VN"/>
        </w:rPr>
      </w:pPr>
      <w:r w:rsidRPr="00174A9C">
        <w:rPr>
          <w:rFonts w:ascii="Times New Roman" w:eastAsia="Calibri" w:hAnsi="Times New Roman" w:cs="Times New Roman"/>
          <w:bCs/>
          <w:sz w:val="28"/>
          <w:szCs w:val="28"/>
          <w:lang w:eastAsia="vi-VN"/>
        </w:rPr>
        <w:t>- Căn cứ các quy định tại Nghị quyết, quy định của Pháp luật có liên quan, số thực chi chuyển tiền đầy đủ kịp thời cho cơ quan thực hiện.</w:t>
      </w:r>
    </w:p>
    <w:p w:rsidR="00174A9C" w:rsidRPr="00174A9C" w:rsidRDefault="00174A9C" w:rsidP="006B14A3">
      <w:pPr>
        <w:spacing w:before="120" w:after="120" w:line="240" w:lineRule="auto"/>
        <w:ind w:firstLine="720"/>
        <w:jc w:val="both"/>
        <w:rPr>
          <w:rFonts w:ascii="Times New Roman" w:eastAsia="Calibri" w:hAnsi="Times New Roman" w:cs="Times New Roman"/>
          <w:bCs/>
          <w:sz w:val="28"/>
          <w:szCs w:val="28"/>
          <w:lang w:eastAsia="vi-VN"/>
        </w:rPr>
      </w:pPr>
      <w:r w:rsidRPr="00174A9C">
        <w:rPr>
          <w:rFonts w:ascii="Times New Roman" w:eastAsia="Calibri" w:hAnsi="Times New Roman" w:cs="Times New Roman"/>
          <w:bCs/>
          <w:sz w:val="28"/>
          <w:szCs w:val="28"/>
          <w:lang w:eastAsia="vi-VN"/>
        </w:rPr>
        <w:t>6. Bảo hiểm xã hội tỉnh</w:t>
      </w:r>
    </w:p>
    <w:p w:rsidR="00174A9C" w:rsidRPr="00174A9C" w:rsidRDefault="00174A9C" w:rsidP="006B14A3">
      <w:pPr>
        <w:spacing w:before="120" w:after="120" w:line="240" w:lineRule="auto"/>
        <w:ind w:firstLine="720"/>
        <w:jc w:val="both"/>
        <w:rPr>
          <w:rFonts w:ascii="Times New Roman" w:eastAsia="Calibri" w:hAnsi="Times New Roman" w:cs="Times New Roman"/>
          <w:bCs/>
          <w:sz w:val="28"/>
          <w:szCs w:val="28"/>
          <w:lang w:eastAsia="vi-VN"/>
        </w:rPr>
      </w:pPr>
      <w:r w:rsidRPr="00174A9C">
        <w:rPr>
          <w:rFonts w:ascii="Times New Roman" w:eastAsia="Calibri" w:hAnsi="Times New Roman" w:cs="Times New Roman"/>
          <w:bCs/>
          <w:sz w:val="28"/>
          <w:szCs w:val="28"/>
          <w:lang w:eastAsia="vi-VN"/>
        </w:rPr>
        <w:t>- Chủ động phối hợp với cơ quan quản lý đối tượng kịp thời cấp thẻ BHYT cho các đối tượng thuộc diện hỗ trợ.</w:t>
      </w:r>
    </w:p>
    <w:p w:rsidR="00174A9C" w:rsidRPr="00174A9C" w:rsidRDefault="00174A9C" w:rsidP="006B14A3">
      <w:pPr>
        <w:spacing w:before="120" w:after="120" w:line="240" w:lineRule="auto"/>
        <w:ind w:firstLine="720"/>
        <w:jc w:val="both"/>
        <w:rPr>
          <w:rFonts w:ascii="Times New Roman" w:eastAsia="Calibri" w:hAnsi="Times New Roman" w:cs="Times New Roman"/>
          <w:bCs/>
          <w:sz w:val="28"/>
          <w:szCs w:val="28"/>
          <w:lang w:eastAsia="vi-VN"/>
        </w:rPr>
      </w:pPr>
      <w:r w:rsidRPr="00174A9C">
        <w:rPr>
          <w:rFonts w:ascii="Times New Roman" w:eastAsia="Calibri" w:hAnsi="Times New Roman" w:cs="Times New Roman"/>
          <w:bCs/>
          <w:sz w:val="28"/>
          <w:szCs w:val="28"/>
          <w:lang w:eastAsia="vi-VN"/>
        </w:rPr>
        <w:t>- Căn cứ tình hình mua thẻ của các đối tượng, cung cấp số liệu kịp thời, đầy đủ về số người tham gia, số kinh phí sử dụng theo tháng, quý, năm hoặc khi có yêu cầu của Tỉnh ủy, HĐND và UBND tỉnh.</w:t>
      </w:r>
    </w:p>
    <w:p w:rsidR="000C45AB" w:rsidRDefault="00FC20EB" w:rsidP="004450BA">
      <w:pPr>
        <w:spacing w:before="120" w:after="12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V. PHỤ LỤC</w:t>
      </w:r>
      <w:r w:rsidR="000C45AB">
        <w:rPr>
          <w:rFonts w:ascii="Times New Roman" w:hAnsi="Times New Roman" w:cs="Times New Roman"/>
          <w:b/>
          <w:sz w:val="28"/>
          <w:szCs w:val="28"/>
        </w:rPr>
        <w:t xml:space="preserve"> </w:t>
      </w:r>
    </w:p>
    <w:p w:rsidR="00C358E0" w:rsidRPr="003C0370" w:rsidRDefault="00C358E0" w:rsidP="00C358E0">
      <w:pPr>
        <w:adjustRightInd w:val="0"/>
        <w:snapToGrid w:val="0"/>
        <w:spacing w:before="120" w:after="120"/>
        <w:jc w:val="center"/>
        <w:rPr>
          <w:rFonts w:ascii="Times New Roman" w:hAnsi="Times New Roman"/>
          <w:bCs/>
          <w:i/>
          <w:spacing w:val="-4"/>
          <w:sz w:val="28"/>
          <w:szCs w:val="28"/>
        </w:rPr>
      </w:pPr>
      <w:r w:rsidRPr="003504BB">
        <w:rPr>
          <w:rFonts w:ascii="Times New Roman" w:hAnsi="Times New Roman"/>
          <w:bCs/>
          <w:i/>
          <w:spacing w:val="-4"/>
          <w:sz w:val="28"/>
          <w:szCs w:val="28"/>
        </w:rPr>
        <w:t xml:space="preserve">(Có biểu dự kiến kinh phí </w:t>
      </w:r>
      <w:r>
        <w:rPr>
          <w:rFonts w:ascii="Times New Roman" w:hAnsi="Times New Roman"/>
          <w:bCs/>
          <w:i/>
          <w:spacing w:val="-4"/>
          <w:sz w:val="28"/>
          <w:szCs w:val="28"/>
        </w:rPr>
        <w:t xml:space="preserve">chi tiết </w:t>
      </w:r>
      <w:r w:rsidRPr="003504BB">
        <w:rPr>
          <w:rFonts w:ascii="Times New Roman" w:hAnsi="Times New Roman"/>
          <w:bCs/>
          <w:i/>
          <w:spacing w:val="-4"/>
          <w:sz w:val="28"/>
          <w:szCs w:val="28"/>
        </w:rPr>
        <w:t>kèm theo).</w:t>
      </w:r>
    </w:p>
    <w:p w:rsidR="00FC20EB" w:rsidRDefault="00174A9C" w:rsidP="006B14A3">
      <w:pPr>
        <w:spacing w:before="120" w:after="120" w:line="240" w:lineRule="auto"/>
        <w:ind w:firstLine="720"/>
        <w:jc w:val="both"/>
        <w:rPr>
          <w:rFonts w:ascii="Times New Roman" w:hAnsi="Times New Roman" w:cs="Times New Roman"/>
          <w:b/>
          <w:sz w:val="28"/>
          <w:szCs w:val="28"/>
        </w:rPr>
      </w:pPr>
      <w:r w:rsidRPr="00174A9C">
        <w:rPr>
          <w:rFonts w:ascii="Times New Roman" w:eastAsia="Calibri" w:hAnsi="Times New Roman" w:cs="Times New Roman"/>
          <w:bCs/>
          <w:sz w:val="28"/>
          <w:szCs w:val="28"/>
          <w:lang w:eastAsia="vi-VN"/>
        </w:rPr>
        <w:t>Trên đây là báo cáo đánh giá tác động của chính sách hỗ trợ đóng bảo hiểm y tế cho một số nhóm đối tượng trên đị</w:t>
      </w:r>
      <w:r>
        <w:rPr>
          <w:rFonts w:ascii="Times New Roman" w:eastAsia="Calibri" w:hAnsi="Times New Roman" w:cs="Times New Roman"/>
          <w:bCs/>
          <w:sz w:val="28"/>
          <w:szCs w:val="28"/>
          <w:lang w:eastAsia="vi-VN"/>
        </w:rPr>
        <w:t>a bàn tỉ</w:t>
      </w:r>
      <w:r w:rsidRPr="00174A9C">
        <w:rPr>
          <w:rFonts w:ascii="Times New Roman" w:eastAsia="Calibri" w:hAnsi="Times New Roman" w:cs="Times New Roman"/>
          <w:bCs/>
          <w:sz w:val="28"/>
          <w:szCs w:val="28"/>
          <w:lang w:eastAsia="vi-VN"/>
        </w:rPr>
        <w:t xml:space="preserve">nh Lai Châu giai đoạn </w:t>
      </w:r>
      <w:r w:rsidRPr="0085734A">
        <w:rPr>
          <w:rFonts w:ascii="Times New Roman" w:eastAsia="Calibri" w:hAnsi="Times New Roman" w:cs="Times New Roman"/>
          <w:bCs/>
          <w:sz w:val="28"/>
          <w:szCs w:val="28"/>
          <w:lang w:eastAsia="vi-VN"/>
        </w:rPr>
        <w:t>202</w:t>
      </w:r>
      <w:r w:rsidR="00F14D53" w:rsidRPr="0085734A">
        <w:rPr>
          <w:rFonts w:ascii="Times New Roman" w:eastAsia="Calibri" w:hAnsi="Times New Roman" w:cs="Times New Roman"/>
          <w:bCs/>
          <w:sz w:val="28"/>
          <w:szCs w:val="28"/>
          <w:lang w:eastAsia="vi-VN"/>
        </w:rPr>
        <w:t>4</w:t>
      </w:r>
      <w:r w:rsidRPr="0085734A">
        <w:rPr>
          <w:rFonts w:ascii="Times New Roman" w:eastAsia="Calibri" w:hAnsi="Times New Roman" w:cs="Times New Roman"/>
          <w:bCs/>
          <w:sz w:val="28"/>
          <w:szCs w:val="28"/>
          <w:lang w:eastAsia="vi-VN"/>
        </w:rPr>
        <w:t>-2025./.</w:t>
      </w:r>
    </w:p>
    <w:tbl>
      <w:tblPr>
        <w:tblW w:w="9573" w:type="dxa"/>
        <w:tblLook w:val="04A0" w:firstRow="1" w:lastRow="0" w:firstColumn="1" w:lastColumn="0" w:noHBand="0" w:noVBand="1"/>
      </w:tblPr>
      <w:tblGrid>
        <w:gridCol w:w="4644"/>
        <w:gridCol w:w="4929"/>
      </w:tblGrid>
      <w:tr w:rsidR="00616923" w:rsidRPr="00AF48D6" w:rsidTr="00FE7CDF">
        <w:trPr>
          <w:trHeight w:val="2234"/>
        </w:trPr>
        <w:tc>
          <w:tcPr>
            <w:tcW w:w="4644" w:type="dxa"/>
            <w:shd w:val="clear" w:color="auto" w:fill="auto"/>
          </w:tcPr>
          <w:p w:rsidR="00616923" w:rsidRPr="00AF48D6" w:rsidRDefault="00616923" w:rsidP="00FE7CDF">
            <w:pPr>
              <w:pStyle w:val="NormalWeb"/>
              <w:spacing w:before="0" w:beforeAutospacing="0" w:after="0" w:afterAutospacing="0"/>
              <w:jc w:val="both"/>
              <w:rPr>
                <w:b/>
                <w:i/>
                <w:lang w:val="vi-VN"/>
              </w:rPr>
            </w:pPr>
            <w:r w:rsidRPr="00AF48D6">
              <w:rPr>
                <w:b/>
                <w:i/>
                <w:lang w:val="vi-VN"/>
              </w:rPr>
              <w:t>Nơi nhận:</w:t>
            </w:r>
          </w:p>
          <w:p w:rsidR="00616923" w:rsidRPr="00424961" w:rsidRDefault="00616923" w:rsidP="00FE7CDF">
            <w:pPr>
              <w:pStyle w:val="NormalWeb"/>
              <w:tabs>
                <w:tab w:val="left" w:pos="24"/>
                <w:tab w:val="left" w:pos="270"/>
              </w:tabs>
              <w:spacing w:before="0" w:beforeAutospacing="0" w:after="0" w:afterAutospacing="0"/>
              <w:jc w:val="both"/>
              <w:rPr>
                <w:sz w:val="22"/>
              </w:rPr>
            </w:pPr>
            <w:r w:rsidRPr="00424961">
              <w:rPr>
                <w:sz w:val="22"/>
              </w:rPr>
              <w:t>- UBND tỉnh (b/c);</w:t>
            </w:r>
          </w:p>
          <w:p w:rsidR="00616923" w:rsidRPr="00424961" w:rsidRDefault="00616923" w:rsidP="00FE7CDF">
            <w:pPr>
              <w:pStyle w:val="NormalWeb"/>
              <w:tabs>
                <w:tab w:val="left" w:pos="24"/>
                <w:tab w:val="left" w:pos="270"/>
              </w:tabs>
              <w:spacing w:before="0" w:beforeAutospacing="0" w:after="0" w:afterAutospacing="0"/>
              <w:jc w:val="both"/>
              <w:rPr>
                <w:sz w:val="22"/>
              </w:rPr>
            </w:pPr>
            <w:r w:rsidRPr="00424961">
              <w:rPr>
                <w:sz w:val="22"/>
              </w:rPr>
              <w:t>- Ủy ban MTTQ Việt Nam tỉnh Lai Châu;</w:t>
            </w:r>
          </w:p>
          <w:p w:rsidR="00616923" w:rsidRDefault="00616923" w:rsidP="00FE7CDF">
            <w:pPr>
              <w:spacing w:after="0" w:line="240" w:lineRule="auto"/>
              <w:jc w:val="both"/>
              <w:rPr>
                <w:rFonts w:ascii="Times New Roman" w:hAnsi="Times New Roman" w:cs="Times New Roman"/>
                <w:szCs w:val="28"/>
              </w:rPr>
            </w:pPr>
            <w:r w:rsidRPr="00424961">
              <w:rPr>
                <w:rFonts w:ascii="Times New Roman" w:hAnsi="Times New Roman" w:cs="Times New Roman"/>
                <w:szCs w:val="28"/>
              </w:rPr>
              <w:t xml:space="preserve">- Ban VHXH-HĐND; </w:t>
            </w:r>
          </w:p>
          <w:p w:rsidR="00616923" w:rsidRPr="00424961" w:rsidRDefault="00497574" w:rsidP="00FE7CDF">
            <w:pPr>
              <w:spacing w:after="0" w:line="240" w:lineRule="auto"/>
              <w:jc w:val="both"/>
              <w:rPr>
                <w:rFonts w:ascii="Times New Roman" w:hAnsi="Times New Roman" w:cs="Times New Roman"/>
                <w:szCs w:val="28"/>
              </w:rPr>
            </w:pPr>
            <w:r>
              <w:rPr>
                <w:rFonts w:ascii="Times New Roman" w:hAnsi="Times New Roman" w:cs="Times New Roman"/>
                <w:szCs w:val="28"/>
              </w:rPr>
              <w:t>- Ban D</w:t>
            </w:r>
            <w:r w:rsidR="00616923" w:rsidRPr="00424961">
              <w:rPr>
                <w:rFonts w:ascii="Times New Roman" w:hAnsi="Times New Roman" w:cs="Times New Roman"/>
                <w:szCs w:val="28"/>
              </w:rPr>
              <w:t>ân tộc;</w:t>
            </w:r>
          </w:p>
          <w:p w:rsidR="00616923" w:rsidRPr="00B5466D" w:rsidRDefault="00616923" w:rsidP="00FE7CDF">
            <w:pPr>
              <w:spacing w:after="0" w:line="240" w:lineRule="auto"/>
              <w:jc w:val="both"/>
              <w:rPr>
                <w:rFonts w:ascii="Times New Roman" w:hAnsi="Times New Roman" w:cs="Times New Roman"/>
                <w:szCs w:val="28"/>
              </w:rPr>
            </w:pPr>
            <w:r w:rsidRPr="00B5466D">
              <w:rPr>
                <w:rFonts w:ascii="Times New Roman" w:hAnsi="Times New Roman" w:cs="Times New Roman"/>
                <w:szCs w:val="28"/>
              </w:rPr>
              <w:t>-</w:t>
            </w:r>
            <w:r w:rsidRPr="00B5466D">
              <w:rPr>
                <w:rFonts w:ascii="Times New Roman" w:hAnsi="Times New Roman" w:cs="Times New Roman"/>
              </w:rPr>
              <w:t xml:space="preserve"> Các cơ quan chuyên môn thuộc UBND tỉnh;</w:t>
            </w:r>
          </w:p>
          <w:p w:rsidR="00616923" w:rsidRPr="00424961" w:rsidRDefault="00616923" w:rsidP="00FE7CDF">
            <w:pPr>
              <w:pStyle w:val="NormalWeb"/>
              <w:tabs>
                <w:tab w:val="left" w:pos="24"/>
                <w:tab w:val="left" w:pos="270"/>
              </w:tabs>
              <w:spacing w:before="0" w:beforeAutospacing="0" w:after="0" w:afterAutospacing="0"/>
              <w:jc w:val="both"/>
              <w:rPr>
                <w:sz w:val="22"/>
              </w:rPr>
            </w:pPr>
            <w:r w:rsidRPr="00424961">
              <w:rPr>
                <w:sz w:val="22"/>
              </w:rPr>
              <w:t>- UBND các huyện, thành phố;</w:t>
            </w:r>
          </w:p>
          <w:p w:rsidR="00616923" w:rsidRPr="00424961" w:rsidRDefault="00616923" w:rsidP="00FE7CDF">
            <w:pPr>
              <w:pStyle w:val="NormalWeb"/>
              <w:tabs>
                <w:tab w:val="left" w:pos="24"/>
                <w:tab w:val="left" w:pos="270"/>
              </w:tabs>
              <w:spacing w:before="0" w:beforeAutospacing="0" w:after="0" w:afterAutospacing="0"/>
              <w:jc w:val="both"/>
              <w:rPr>
                <w:sz w:val="22"/>
              </w:rPr>
            </w:pPr>
            <w:r w:rsidRPr="00424961">
              <w:rPr>
                <w:sz w:val="22"/>
              </w:rPr>
              <w:t>- Lưu: VT, NVY.</w:t>
            </w:r>
          </w:p>
          <w:p w:rsidR="00616923" w:rsidRPr="00AF48D6" w:rsidRDefault="00616923" w:rsidP="00FE7CDF">
            <w:pPr>
              <w:pStyle w:val="NormalWeb"/>
              <w:tabs>
                <w:tab w:val="left" w:pos="24"/>
                <w:tab w:val="left" w:pos="270"/>
              </w:tabs>
              <w:spacing w:before="120" w:beforeAutospacing="0" w:after="0" w:afterAutospacing="0"/>
              <w:jc w:val="both"/>
              <w:rPr>
                <w:b/>
              </w:rPr>
            </w:pPr>
          </w:p>
        </w:tc>
        <w:tc>
          <w:tcPr>
            <w:tcW w:w="4929" w:type="dxa"/>
            <w:shd w:val="clear" w:color="auto" w:fill="auto"/>
          </w:tcPr>
          <w:p w:rsidR="00616923" w:rsidRPr="00AF48D6" w:rsidRDefault="00616923" w:rsidP="00FE7CDF">
            <w:pPr>
              <w:pStyle w:val="NormalWeb"/>
              <w:tabs>
                <w:tab w:val="left" w:pos="72"/>
              </w:tabs>
              <w:spacing w:before="0" w:beforeAutospacing="0" w:after="0" w:afterAutospacing="0"/>
              <w:jc w:val="center"/>
              <w:rPr>
                <w:b/>
                <w:sz w:val="28"/>
                <w:szCs w:val="28"/>
              </w:rPr>
            </w:pPr>
            <w:r w:rsidRPr="00AF48D6">
              <w:rPr>
                <w:b/>
                <w:sz w:val="28"/>
                <w:szCs w:val="28"/>
              </w:rPr>
              <w:t>KT. GIÁM ĐỐC</w:t>
            </w:r>
          </w:p>
          <w:p w:rsidR="00616923" w:rsidRPr="00AF48D6" w:rsidRDefault="00616923" w:rsidP="00FE7CDF">
            <w:pPr>
              <w:pStyle w:val="NormalWeb"/>
              <w:tabs>
                <w:tab w:val="left" w:pos="72"/>
              </w:tabs>
              <w:spacing w:before="0" w:beforeAutospacing="0" w:after="0" w:afterAutospacing="0"/>
              <w:jc w:val="center"/>
              <w:rPr>
                <w:b/>
                <w:sz w:val="28"/>
                <w:szCs w:val="28"/>
              </w:rPr>
            </w:pPr>
            <w:r w:rsidRPr="00AF48D6">
              <w:rPr>
                <w:b/>
                <w:sz w:val="28"/>
                <w:szCs w:val="28"/>
              </w:rPr>
              <w:t>PHÓ GIÁM ĐỐC</w:t>
            </w:r>
          </w:p>
          <w:p w:rsidR="00616923" w:rsidRPr="00AF48D6" w:rsidRDefault="00616923" w:rsidP="00FE7CDF">
            <w:pPr>
              <w:pStyle w:val="NormalWeb"/>
              <w:tabs>
                <w:tab w:val="left" w:pos="72"/>
              </w:tabs>
              <w:spacing w:before="0" w:beforeAutospacing="0" w:after="0" w:afterAutospacing="0"/>
              <w:jc w:val="center"/>
              <w:rPr>
                <w:b/>
                <w:sz w:val="28"/>
                <w:szCs w:val="28"/>
              </w:rPr>
            </w:pPr>
          </w:p>
          <w:p w:rsidR="00616923" w:rsidRPr="00AF48D6" w:rsidRDefault="00616923" w:rsidP="00FE7CDF">
            <w:pPr>
              <w:pStyle w:val="NormalWeb"/>
              <w:tabs>
                <w:tab w:val="left" w:pos="72"/>
              </w:tabs>
              <w:spacing w:before="120" w:beforeAutospacing="0" w:after="0" w:afterAutospacing="0"/>
              <w:jc w:val="center"/>
              <w:rPr>
                <w:b/>
                <w:sz w:val="28"/>
                <w:szCs w:val="28"/>
              </w:rPr>
            </w:pPr>
          </w:p>
          <w:p w:rsidR="00616923" w:rsidRDefault="00616923" w:rsidP="00FE7CDF">
            <w:pPr>
              <w:pStyle w:val="NormalWeb"/>
              <w:tabs>
                <w:tab w:val="left" w:pos="72"/>
              </w:tabs>
              <w:spacing w:before="120" w:beforeAutospacing="0" w:after="0" w:afterAutospacing="0"/>
              <w:jc w:val="center"/>
              <w:rPr>
                <w:b/>
                <w:sz w:val="28"/>
                <w:szCs w:val="28"/>
              </w:rPr>
            </w:pPr>
          </w:p>
          <w:p w:rsidR="005878E2" w:rsidRDefault="005878E2" w:rsidP="00FE7CDF">
            <w:pPr>
              <w:pStyle w:val="NormalWeb"/>
              <w:tabs>
                <w:tab w:val="left" w:pos="72"/>
              </w:tabs>
              <w:spacing w:before="120" w:beforeAutospacing="0" w:after="0" w:afterAutospacing="0"/>
              <w:jc w:val="center"/>
              <w:rPr>
                <w:b/>
                <w:sz w:val="28"/>
                <w:szCs w:val="28"/>
              </w:rPr>
            </w:pPr>
          </w:p>
          <w:p w:rsidR="00616923" w:rsidRPr="00AF48D6" w:rsidRDefault="00616923" w:rsidP="005878E2">
            <w:pPr>
              <w:pStyle w:val="NormalWeb"/>
              <w:tabs>
                <w:tab w:val="left" w:pos="72"/>
              </w:tabs>
              <w:spacing w:before="120" w:beforeAutospacing="0" w:after="0" w:afterAutospacing="0"/>
              <w:jc w:val="center"/>
              <w:rPr>
                <w:b/>
                <w:sz w:val="28"/>
                <w:szCs w:val="28"/>
              </w:rPr>
            </w:pPr>
            <w:r w:rsidRPr="00AF48D6">
              <w:rPr>
                <w:b/>
                <w:sz w:val="28"/>
                <w:szCs w:val="28"/>
              </w:rPr>
              <w:t>Nguyễn Th</w:t>
            </w:r>
            <w:r w:rsidR="005878E2">
              <w:rPr>
                <w:b/>
                <w:sz w:val="28"/>
                <w:szCs w:val="28"/>
              </w:rPr>
              <w:t>ị Hương</w:t>
            </w:r>
          </w:p>
        </w:tc>
      </w:tr>
    </w:tbl>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4"/>
        <w:gridCol w:w="4284"/>
      </w:tblGrid>
      <w:tr w:rsidR="00FC20EB" w:rsidTr="00FC20EB">
        <w:tc>
          <w:tcPr>
            <w:tcW w:w="4644" w:type="dxa"/>
          </w:tcPr>
          <w:p w:rsidR="00FC20EB" w:rsidRDefault="00FC20EB" w:rsidP="00FC20EB">
            <w:pPr>
              <w:spacing w:before="120" w:after="120"/>
              <w:jc w:val="center"/>
              <w:rPr>
                <w:rFonts w:ascii="Times New Roman" w:hAnsi="Times New Roman" w:cs="Times New Roman"/>
                <w:sz w:val="28"/>
                <w:szCs w:val="28"/>
              </w:rPr>
            </w:pPr>
          </w:p>
        </w:tc>
        <w:tc>
          <w:tcPr>
            <w:tcW w:w="4644" w:type="dxa"/>
          </w:tcPr>
          <w:p w:rsidR="00FC20EB" w:rsidRPr="00FC20EB" w:rsidRDefault="00FC20EB" w:rsidP="00FC20EB">
            <w:pPr>
              <w:spacing w:before="120" w:after="120"/>
              <w:jc w:val="center"/>
              <w:rPr>
                <w:rFonts w:ascii="Times New Roman" w:hAnsi="Times New Roman" w:cs="Times New Roman"/>
                <w:b/>
                <w:sz w:val="28"/>
                <w:szCs w:val="28"/>
              </w:rPr>
            </w:pPr>
          </w:p>
        </w:tc>
      </w:tr>
    </w:tbl>
    <w:p w:rsidR="00FC20EB" w:rsidRPr="00FC20EB" w:rsidRDefault="00FC20EB" w:rsidP="007A20EF">
      <w:pPr>
        <w:spacing w:before="120" w:after="120" w:line="240" w:lineRule="auto"/>
        <w:ind w:left="720"/>
        <w:jc w:val="both"/>
        <w:rPr>
          <w:rFonts w:ascii="Times New Roman" w:hAnsi="Times New Roman" w:cs="Times New Roman"/>
          <w:sz w:val="28"/>
          <w:szCs w:val="28"/>
        </w:rPr>
      </w:pPr>
    </w:p>
    <w:p w:rsidR="003310CF" w:rsidRPr="007A20EF" w:rsidRDefault="003310CF" w:rsidP="003310CF">
      <w:pPr>
        <w:spacing w:before="120" w:after="120" w:line="240" w:lineRule="auto"/>
        <w:jc w:val="both"/>
        <w:rPr>
          <w:rFonts w:ascii="Times New Roman" w:hAnsi="Times New Roman" w:cs="Times New Roman"/>
          <w:sz w:val="28"/>
          <w:szCs w:val="28"/>
        </w:rPr>
      </w:pPr>
    </w:p>
    <w:p w:rsidR="003310CF" w:rsidRDefault="003310CF" w:rsidP="003310CF">
      <w:pPr>
        <w:spacing w:before="120" w:after="120" w:line="240" w:lineRule="auto"/>
        <w:jc w:val="both"/>
        <w:rPr>
          <w:rFonts w:ascii="Times New Roman" w:hAnsi="Times New Roman" w:cs="Times New Roman"/>
          <w:sz w:val="28"/>
          <w:szCs w:val="28"/>
        </w:rPr>
      </w:pPr>
    </w:p>
    <w:p w:rsidR="003310CF" w:rsidRPr="003A0730" w:rsidRDefault="003310CF" w:rsidP="003310CF">
      <w:pPr>
        <w:spacing w:before="120" w:after="120" w:line="240" w:lineRule="auto"/>
        <w:rPr>
          <w:rFonts w:ascii="Times New Roman" w:hAnsi="Times New Roman" w:cs="Times New Roman"/>
          <w:sz w:val="28"/>
          <w:szCs w:val="28"/>
        </w:rPr>
      </w:pPr>
    </w:p>
    <w:sectPr w:rsidR="003310CF" w:rsidRPr="003A0730" w:rsidSect="00004EC5">
      <w:headerReference w:type="default" r:id="rId12"/>
      <w:pgSz w:w="11907" w:h="16840" w:code="9"/>
      <w:pgMar w:top="1134" w:right="1134" w:bottom="1134" w:left="1701" w:header="680"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325" w:rsidRDefault="00515325" w:rsidP="00A54E0B">
      <w:pPr>
        <w:spacing w:after="0" w:line="240" w:lineRule="auto"/>
      </w:pPr>
      <w:r>
        <w:separator/>
      </w:r>
    </w:p>
  </w:endnote>
  <w:endnote w:type="continuationSeparator" w:id="0">
    <w:p w:rsidR="00515325" w:rsidRDefault="00515325" w:rsidP="00A54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325" w:rsidRDefault="00515325" w:rsidP="00A54E0B">
      <w:pPr>
        <w:spacing w:after="0" w:line="240" w:lineRule="auto"/>
      </w:pPr>
      <w:r>
        <w:separator/>
      </w:r>
    </w:p>
  </w:footnote>
  <w:footnote w:type="continuationSeparator" w:id="0">
    <w:p w:rsidR="00515325" w:rsidRDefault="00515325" w:rsidP="00A54E0B">
      <w:pPr>
        <w:spacing w:after="0" w:line="240" w:lineRule="auto"/>
      </w:pPr>
      <w:r>
        <w:continuationSeparator/>
      </w:r>
    </w:p>
  </w:footnote>
  <w:footnote w:id="1">
    <w:p w:rsidR="00C12C96" w:rsidRPr="004257D1" w:rsidRDefault="00C12C96" w:rsidP="00C12C96">
      <w:pPr>
        <w:pStyle w:val="FootnoteText"/>
        <w:jc w:val="both"/>
        <w:rPr>
          <w:rFonts w:ascii="Times New Roman" w:hAnsi="Times New Roman"/>
        </w:rPr>
      </w:pPr>
      <w:r w:rsidRPr="004257D1">
        <w:rPr>
          <w:rStyle w:val="FootnoteReference"/>
          <w:rFonts w:ascii="Times New Roman" w:hAnsi="Times New Roman"/>
        </w:rPr>
        <w:footnoteRef/>
      </w:r>
      <w:r w:rsidRPr="004257D1">
        <w:rPr>
          <w:rFonts w:ascii="Times New Roman" w:hAnsi="Times New Roman"/>
        </w:rPr>
        <w:t xml:space="preserve"> Khoản 1 Điều 4 Nghị định số 146/2018/NĐ-CP</w:t>
      </w:r>
      <w:r>
        <w:rPr>
          <w:rFonts w:ascii="Times New Roman" w:hAnsi="Times New Roman"/>
        </w:rPr>
        <w:t xml:space="preserve"> ngày</w:t>
      </w:r>
      <w:r w:rsidRPr="004257D1">
        <w:rPr>
          <w:rFonts w:ascii="Times New Roman" w:hAnsi="Times New Roman"/>
        </w:rPr>
        <w:t xml:space="preserve"> 17/10/2018 của Chính phủ Quy định chi tiết và hướng dẫn biện pháp thi hành một số điều của Luật Bảo hiểm y tế.</w:t>
      </w:r>
    </w:p>
  </w:footnote>
  <w:footnote w:id="2">
    <w:p w:rsidR="00B7289C" w:rsidRPr="004257D1" w:rsidRDefault="00B7289C" w:rsidP="00B7289C">
      <w:pPr>
        <w:pStyle w:val="FootnoteText"/>
        <w:jc w:val="both"/>
        <w:rPr>
          <w:rFonts w:ascii="Times New Roman" w:hAnsi="Times New Roman"/>
        </w:rPr>
      </w:pPr>
      <w:r w:rsidRPr="004257D1">
        <w:rPr>
          <w:rStyle w:val="FootnoteReference"/>
          <w:rFonts w:ascii="Times New Roman" w:hAnsi="Times New Roman"/>
        </w:rPr>
        <w:footnoteRef/>
      </w:r>
      <w:r w:rsidRPr="004257D1">
        <w:rPr>
          <w:rFonts w:ascii="Times New Roman" w:hAnsi="Times New Roman"/>
        </w:rPr>
        <w:t xml:space="preserve"> Khoản 1 Điều 4 Nghị định số 146/2018/NĐ-CP</w:t>
      </w:r>
      <w:r>
        <w:rPr>
          <w:rFonts w:ascii="Times New Roman" w:hAnsi="Times New Roman"/>
        </w:rPr>
        <w:t xml:space="preserve"> ngày</w:t>
      </w:r>
      <w:r w:rsidRPr="004257D1">
        <w:rPr>
          <w:rFonts w:ascii="Times New Roman" w:hAnsi="Times New Roman"/>
        </w:rPr>
        <w:t xml:space="preserve"> 17/10/2018 của Chính phủ Quy định chi tiết và hướng dẫn biện pháp thi hành một số điều của Luật Bảo hiểm y tế.</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279198"/>
      <w:docPartObj>
        <w:docPartGallery w:val="Page Numbers (Top of Page)"/>
        <w:docPartUnique/>
      </w:docPartObj>
    </w:sdtPr>
    <w:sdtEndPr>
      <w:rPr>
        <w:noProof/>
      </w:rPr>
    </w:sdtEndPr>
    <w:sdtContent>
      <w:p w:rsidR="00004EC5" w:rsidRDefault="00004EC5">
        <w:pPr>
          <w:pStyle w:val="Header"/>
          <w:jc w:val="center"/>
        </w:pPr>
        <w:r>
          <w:fldChar w:fldCharType="begin"/>
        </w:r>
        <w:r>
          <w:instrText xml:space="preserve"> PAGE   \* MERGEFORMAT </w:instrText>
        </w:r>
        <w:r>
          <w:fldChar w:fldCharType="separate"/>
        </w:r>
        <w:r w:rsidR="00C83E00">
          <w:rPr>
            <w:noProof/>
          </w:rPr>
          <w:t>8</w:t>
        </w:r>
        <w:r>
          <w:rPr>
            <w:noProof/>
          </w:rPr>
          <w:fldChar w:fldCharType="end"/>
        </w:r>
      </w:p>
    </w:sdtContent>
  </w:sdt>
  <w:p w:rsidR="00A54E0B" w:rsidRDefault="00A54E0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04FB6"/>
    <w:multiLevelType w:val="hybridMultilevel"/>
    <w:tmpl w:val="9602357A"/>
    <w:lvl w:ilvl="0" w:tplc="25B04EB2">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760217"/>
    <w:multiLevelType w:val="multilevel"/>
    <w:tmpl w:val="D4009EF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07175D2"/>
    <w:multiLevelType w:val="multilevel"/>
    <w:tmpl w:val="A49A3738"/>
    <w:lvl w:ilvl="0">
      <w:start w:val="1"/>
      <w:numFmt w:val="decimal"/>
      <w:lvlText w:val="%1"/>
      <w:lvlJc w:val="left"/>
      <w:pPr>
        <w:ind w:left="432" w:hanging="432"/>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274B2416"/>
    <w:multiLevelType w:val="hybridMultilevel"/>
    <w:tmpl w:val="019AB5F4"/>
    <w:lvl w:ilvl="0" w:tplc="C79C2EC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A956A4"/>
    <w:multiLevelType w:val="multilevel"/>
    <w:tmpl w:val="2CFC17F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2DA301C4"/>
    <w:multiLevelType w:val="multilevel"/>
    <w:tmpl w:val="CA46688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34F319A1"/>
    <w:multiLevelType w:val="multilevel"/>
    <w:tmpl w:val="D4DCAFE6"/>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47D03B2C"/>
    <w:multiLevelType w:val="multilevel"/>
    <w:tmpl w:val="9D6260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C1A3D49"/>
    <w:multiLevelType w:val="multilevel"/>
    <w:tmpl w:val="CFF8F68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59025D97"/>
    <w:multiLevelType w:val="multilevel"/>
    <w:tmpl w:val="484C0C3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6ADF40FA"/>
    <w:multiLevelType w:val="multilevel"/>
    <w:tmpl w:val="F05EF044"/>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6F654365"/>
    <w:multiLevelType w:val="multilevel"/>
    <w:tmpl w:val="94DE75B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75A05676"/>
    <w:multiLevelType w:val="multilevel"/>
    <w:tmpl w:val="6590D02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2"/>
  </w:num>
  <w:num w:numId="2">
    <w:abstractNumId w:val="4"/>
  </w:num>
  <w:num w:numId="3">
    <w:abstractNumId w:val="1"/>
  </w:num>
  <w:num w:numId="4">
    <w:abstractNumId w:val="11"/>
  </w:num>
  <w:num w:numId="5">
    <w:abstractNumId w:val="7"/>
  </w:num>
  <w:num w:numId="6">
    <w:abstractNumId w:val="10"/>
  </w:num>
  <w:num w:numId="7">
    <w:abstractNumId w:val="6"/>
  </w:num>
  <w:num w:numId="8">
    <w:abstractNumId w:val="5"/>
  </w:num>
  <w:num w:numId="9">
    <w:abstractNumId w:val="12"/>
  </w:num>
  <w:num w:numId="10">
    <w:abstractNumId w:val="8"/>
  </w:num>
  <w:num w:numId="11">
    <w:abstractNumId w:val="9"/>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999"/>
    <w:rsid w:val="00004EC5"/>
    <w:rsid w:val="00032A7A"/>
    <w:rsid w:val="00041F04"/>
    <w:rsid w:val="0005152A"/>
    <w:rsid w:val="000671CB"/>
    <w:rsid w:val="0007582E"/>
    <w:rsid w:val="00075EA0"/>
    <w:rsid w:val="000763C0"/>
    <w:rsid w:val="000765DE"/>
    <w:rsid w:val="0007705F"/>
    <w:rsid w:val="00085042"/>
    <w:rsid w:val="000B3D2D"/>
    <w:rsid w:val="000C0B83"/>
    <w:rsid w:val="000C45AB"/>
    <w:rsid w:val="000C638A"/>
    <w:rsid w:val="000D07ED"/>
    <w:rsid w:val="000D507C"/>
    <w:rsid w:val="000D5BFB"/>
    <w:rsid w:val="000F3E41"/>
    <w:rsid w:val="00102AA0"/>
    <w:rsid w:val="0011568B"/>
    <w:rsid w:val="00130452"/>
    <w:rsid w:val="0014769A"/>
    <w:rsid w:val="00157A56"/>
    <w:rsid w:val="00174A9C"/>
    <w:rsid w:val="0017665F"/>
    <w:rsid w:val="00183999"/>
    <w:rsid w:val="00187896"/>
    <w:rsid w:val="001A76EC"/>
    <w:rsid w:val="001B79DD"/>
    <w:rsid w:val="001C22A5"/>
    <w:rsid w:val="001C4D7E"/>
    <w:rsid w:val="001C57EE"/>
    <w:rsid w:val="001F1744"/>
    <w:rsid w:val="00213E7D"/>
    <w:rsid w:val="00222E40"/>
    <w:rsid w:val="00236C75"/>
    <w:rsid w:val="00242AE2"/>
    <w:rsid w:val="00243ED4"/>
    <w:rsid w:val="00250DF0"/>
    <w:rsid w:val="00253688"/>
    <w:rsid w:val="00253DC1"/>
    <w:rsid w:val="00286F10"/>
    <w:rsid w:val="00291540"/>
    <w:rsid w:val="002D215D"/>
    <w:rsid w:val="002F049C"/>
    <w:rsid w:val="002F5613"/>
    <w:rsid w:val="00314170"/>
    <w:rsid w:val="00322EA3"/>
    <w:rsid w:val="0033061F"/>
    <w:rsid w:val="00330A1A"/>
    <w:rsid w:val="003310CF"/>
    <w:rsid w:val="00337257"/>
    <w:rsid w:val="003468DA"/>
    <w:rsid w:val="003504BB"/>
    <w:rsid w:val="00364F30"/>
    <w:rsid w:val="00370CA6"/>
    <w:rsid w:val="003814AA"/>
    <w:rsid w:val="0038370C"/>
    <w:rsid w:val="003A0730"/>
    <w:rsid w:val="003A2A58"/>
    <w:rsid w:val="003A2CD0"/>
    <w:rsid w:val="003A7373"/>
    <w:rsid w:val="00400170"/>
    <w:rsid w:val="004010B5"/>
    <w:rsid w:val="00407FFD"/>
    <w:rsid w:val="004129BE"/>
    <w:rsid w:val="00412C03"/>
    <w:rsid w:val="00416E38"/>
    <w:rsid w:val="0043653C"/>
    <w:rsid w:val="004450BA"/>
    <w:rsid w:val="00450F15"/>
    <w:rsid w:val="004562D6"/>
    <w:rsid w:val="004848CA"/>
    <w:rsid w:val="00486C5E"/>
    <w:rsid w:val="00494C56"/>
    <w:rsid w:val="00497574"/>
    <w:rsid w:val="004B5628"/>
    <w:rsid w:val="004D00C9"/>
    <w:rsid w:val="004D0231"/>
    <w:rsid w:val="004D79F6"/>
    <w:rsid w:val="004E44C9"/>
    <w:rsid w:val="004E4E7E"/>
    <w:rsid w:val="004E762D"/>
    <w:rsid w:val="004F3EB2"/>
    <w:rsid w:val="00505BD8"/>
    <w:rsid w:val="00510587"/>
    <w:rsid w:val="00514CF2"/>
    <w:rsid w:val="00515325"/>
    <w:rsid w:val="0051668B"/>
    <w:rsid w:val="00582C02"/>
    <w:rsid w:val="005878E2"/>
    <w:rsid w:val="00590DCD"/>
    <w:rsid w:val="00596340"/>
    <w:rsid w:val="005A0314"/>
    <w:rsid w:val="005C0364"/>
    <w:rsid w:val="005C0CE3"/>
    <w:rsid w:val="005D79B1"/>
    <w:rsid w:val="005E2B57"/>
    <w:rsid w:val="005F2538"/>
    <w:rsid w:val="005F4CFA"/>
    <w:rsid w:val="00604E27"/>
    <w:rsid w:val="00616923"/>
    <w:rsid w:val="006250A0"/>
    <w:rsid w:val="006268EA"/>
    <w:rsid w:val="00630C08"/>
    <w:rsid w:val="0063406E"/>
    <w:rsid w:val="00663BE9"/>
    <w:rsid w:val="00665D25"/>
    <w:rsid w:val="006821F6"/>
    <w:rsid w:val="006A1E2A"/>
    <w:rsid w:val="006B14A3"/>
    <w:rsid w:val="006C3A77"/>
    <w:rsid w:val="006C4BFA"/>
    <w:rsid w:val="006D360F"/>
    <w:rsid w:val="006E6D24"/>
    <w:rsid w:val="006F014F"/>
    <w:rsid w:val="007024A2"/>
    <w:rsid w:val="007157F2"/>
    <w:rsid w:val="00745B42"/>
    <w:rsid w:val="007663D0"/>
    <w:rsid w:val="00784CBF"/>
    <w:rsid w:val="00790004"/>
    <w:rsid w:val="007A20EF"/>
    <w:rsid w:val="007A7C7A"/>
    <w:rsid w:val="007B085C"/>
    <w:rsid w:val="007B7515"/>
    <w:rsid w:val="007C10FC"/>
    <w:rsid w:val="007D7B95"/>
    <w:rsid w:val="007E5F82"/>
    <w:rsid w:val="007E7BC0"/>
    <w:rsid w:val="007F63AE"/>
    <w:rsid w:val="00812DC8"/>
    <w:rsid w:val="008144BC"/>
    <w:rsid w:val="00822F43"/>
    <w:rsid w:val="008443DC"/>
    <w:rsid w:val="0085146B"/>
    <w:rsid w:val="00855AEC"/>
    <w:rsid w:val="0085734A"/>
    <w:rsid w:val="00861DEE"/>
    <w:rsid w:val="00863D4C"/>
    <w:rsid w:val="0087592B"/>
    <w:rsid w:val="00877657"/>
    <w:rsid w:val="00882C3D"/>
    <w:rsid w:val="00884116"/>
    <w:rsid w:val="00891EE6"/>
    <w:rsid w:val="008B5570"/>
    <w:rsid w:val="008B6EC5"/>
    <w:rsid w:val="008C5105"/>
    <w:rsid w:val="008D7046"/>
    <w:rsid w:val="008F3562"/>
    <w:rsid w:val="008F5540"/>
    <w:rsid w:val="00900C10"/>
    <w:rsid w:val="009065C4"/>
    <w:rsid w:val="00913018"/>
    <w:rsid w:val="00920192"/>
    <w:rsid w:val="00927173"/>
    <w:rsid w:val="009369A2"/>
    <w:rsid w:val="00946B7C"/>
    <w:rsid w:val="00964211"/>
    <w:rsid w:val="00973779"/>
    <w:rsid w:val="00975DE7"/>
    <w:rsid w:val="00983834"/>
    <w:rsid w:val="00984504"/>
    <w:rsid w:val="00990242"/>
    <w:rsid w:val="009A3D8B"/>
    <w:rsid w:val="009B119F"/>
    <w:rsid w:val="009B14D2"/>
    <w:rsid w:val="009B62F6"/>
    <w:rsid w:val="009B7A06"/>
    <w:rsid w:val="009C3CA9"/>
    <w:rsid w:val="009D71C2"/>
    <w:rsid w:val="009E23E2"/>
    <w:rsid w:val="009F271C"/>
    <w:rsid w:val="00A44C6C"/>
    <w:rsid w:val="00A47B8E"/>
    <w:rsid w:val="00A54E0B"/>
    <w:rsid w:val="00A558CE"/>
    <w:rsid w:val="00A8304E"/>
    <w:rsid w:val="00A97F33"/>
    <w:rsid w:val="00AA52FC"/>
    <w:rsid w:val="00AD698D"/>
    <w:rsid w:val="00AD7D09"/>
    <w:rsid w:val="00B01A88"/>
    <w:rsid w:val="00B04099"/>
    <w:rsid w:val="00B04C0A"/>
    <w:rsid w:val="00B07C75"/>
    <w:rsid w:val="00B1033E"/>
    <w:rsid w:val="00B22FBE"/>
    <w:rsid w:val="00B24188"/>
    <w:rsid w:val="00B27394"/>
    <w:rsid w:val="00B2745D"/>
    <w:rsid w:val="00B27FCB"/>
    <w:rsid w:val="00B345EA"/>
    <w:rsid w:val="00B558D6"/>
    <w:rsid w:val="00B6743D"/>
    <w:rsid w:val="00B7289C"/>
    <w:rsid w:val="00B80D21"/>
    <w:rsid w:val="00B85B43"/>
    <w:rsid w:val="00BA1644"/>
    <w:rsid w:val="00BA21B0"/>
    <w:rsid w:val="00BB0A6B"/>
    <w:rsid w:val="00BC1974"/>
    <w:rsid w:val="00C02676"/>
    <w:rsid w:val="00C04243"/>
    <w:rsid w:val="00C04E04"/>
    <w:rsid w:val="00C12C96"/>
    <w:rsid w:val="00C167CB"/>
    <w:rsid w:val="00C22891"/>
    <w:rsid w:val="00C31B21"/>
    <w:rsid w:val="00C33480"/>
    <w:rsid w:val="00C358E0"/>
    <w:rsid w:val="00C528C5"/>
    <w:rsid w:val="00C56B69"/>
    <w:rsid w:val="00C62229"/>
    <w:rsid w:val="00C64931"/>
    <w:rsid w:val="00C6584F"/>
    <w:rsid w:val="00C83E00"/>
    <w:rsid w:val="00C85330"/>
    <w:rsid w:val="00C97D9D"/>
    <w:rsid w:val="00CB4C29"/>
    <w:rsid w:val="00CC4FB9"/>
    <w:rsid w:val="00CC7B43"/>
    <w:rsid w:val="00CD7D95"/>
    <w:rsid w:val="00CE0E63"/>
    <w:rsid w:val="00CF4BC8"/>
    <w:rsid w:val="00D0005A"/>
    <w:rsid w:val="00D01B1E"/>
    <w:rsid w:val="00D136EB"/>
    <w:rsid w:val="00D15EA6"/>
    <w:rsid w:val="00D224E3"/>
    <w:rsid w:val="00D25837"/>
    <w:rsid w:val="00D2589F"/>
    <w:rsid w:val="00D3244C"/>
    <w:rsid w:val="00D34863"/>
    <w:rsid w:val="00D503E1"/>
    <w:rsid w:val="00D615C6"/>
    <w:rsid w:val="00D74BE1"/>
    <w:rsid w:val="00D7588B"/>
    <w:rsid w:val="00D82FAC"/>
    <w:rsid w:val="00DA50A0"/>
    <w:rsid w:val="00DC26B7"/>
    <w:rsid w:val="00DC2C8A"/>
    <w:rsid w:val="00DD7B5B"/>
    <w:rsid w:val="00DE1142"/>
    <w:rsid w:val="00DE47B4"/>
    <w:rsid w:val="00DE70D4"/>
    <w:rsid w:val="00E10BF8"/>
    <w:rsid w:val="00E16AAD"/>
    <w:rsid w:val="00E27058"/>
    <w:rsid w:val="00E4022B"/>
    <w:rsid w:val="00E47814"/>
    <w:rsid w:val="00E646E1"/>
    <w:rsid w:val="00E7732A"/>
    <w:rsid w:val="00E82025"/>
    <w:rsid w:val="00E9136F"/>
    <w:rsid w:val="00E92B1D"/>
    <w:rsid w:val="00EA4244"/>
    <w:rsid w:val="00EA450D"/>
    <w:rsid w:val="00EB159B"/>
    <w:rsid w:val="00EC22E2"/>
    <w:rsid w:val="00EC6AFE"/>
    <w:rsid w:val="00EE507C"/>
    <w:rsid w:val="00F10CAB"/>
    <w:rsid w:val="00F14D53"/>
    <w:rsid w:val="00F24B42"/>
    <w:rsid w:val="00F34093"/>
    <w:rsid w:val="00F4136B"/>
    <w:rsid w:val="00F57A4B"/>
    <w:rsid w:val="00F637A2"/>
    <w:rsid w:val="00F73FE8"/>
    <w:rsid w:val="00F754BA"/>
    <w:rsid w:val="00F82A31"/>
    <w:rsid w:val="00FA4767"/>
    <w:rsid w:val="00FC20EB"/>
    <w:rsid w:val="00FC4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3F7B5"/>
  <w15:docId w15:val="{A0468DC7-0E3A-498B-BE4F-4D3D249C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3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10CF"/>
    <w:pPr>
      <w:ind w:left="720"/>
      <w:contextualSpacing/>
    </w:pPr>
  </w:style>
  <w:style w:type="paragraph" w:styleId="NormalWeb">
    <w:name w:val="Normal (Web)"/>
    <w:aliases w:val="Char Char Char Char Char Char Char Char Char Char,Char Char Char Char Char Char Char Char Char Char Char,Normal (Web) Char Char, Char Char25,Char Char25, Char Char Char,Char Char Char"/>
    <w:basedOn w:val="Normal"/>
    <w:link w:val="NormalWebChar"/>
    <w:unhideWhenUsed/>
    <w:qFormat/>
    <w:rsid w:val="008C510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D7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B5B"/>
    <w:rPr>
      <w:rFonts w:ascii="Tahoma" w:hAnsi="Tahoma" w:cs="Tahoma"/>
      <w:sz w:val="16"/>
      <w:szCs w:val="16"/>
    </w:rPr>
  </w:style>
  <w:style w:type="character" w:customStyle="1" w:styleId="NormalWebChar">
    <w:name w:val="Normal (Web) Char"/>
    <w:aliases w:val="Char Char Char Char Char Char Char Char Char Char Char1,Char Char Char Char Char Char Char Char Char Char Char Char,Normal (Web) Char Char Char, Char Char25 Char,Char Char25 Char, Char Char Char Char,Char Char Char Char"/>
    <w:link w:val="NormalWeb"/>
    <w:locked/>
    <w:rsid w:val="00616923"/>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87896"/>
    <w:rPr>
      <w:rFonts w:ascii="Times New Roman" w:eastAsia="Times New Roman" w:hAnsi="Times New Roman" w:cs="Times New Roman"/>
      <w:sz w:val="28"/>
      <w:szCs w:val="28"/>
    </w:rPr>
  </w:style>
  <w:style w:type="paragraph" w:styleId="BodyText">
    <w:name w:val="Body Text"/>
    <w:basedOn w:val="Normal"/>
    <w:link w:val="BodyTextChar"/>
    <w:qFormat/>
    <w:rsid w:val="00187896"/>
    <w:pPr>
      <w:widowControl w:val="0"/>
      <w:spacing w:after="120" w:line="240" w:lineRule="auto"/>
      <w:ind w:firstLine="400"/>
    </w:pPr>
    <w:rPr>
      <w:rFonts w:ascii="Times New Roman" w:eastAsia="Times New Roman" w:hAnsi="Times New Roman" w:cs="Times New Roman"/>
      <w:sz w:val="28"/>
      <w:szCs w:val="28"/>
    </w:rPr>
  </w:style>
  <w:style w:type="character" w:customStyle="1" w:styleId="BodyTextChar1">
    <w:name w:val="Body Text Char1"/>
    <w:basedOn w:val="DefaultParagraphFont"/>
    <w:uiPriority w:val="99"/>
    <w:semiHidden/>
    <w:rsid w:val="00187896"/>
  </w:style>
  <w:style w:type="paragraph" w:styleId="Header">
    <w:name w:val="header"/>
    <w:basedOn w:val="Normal"/>
    <w:link w:val="HeaderChar"/>
    <w:uiPriority w:val="99"/>
    <w:unhideWhenUsed/>
    <w:rsid w:val="00A54E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E0B"/>
  </w:style>
  <w:style w:type="paragraph" w:styleId="Footer">
    <w:name w:val="footer"/>
    <w:basedOn w:val="Normal"/>
    <w:link w:val="FooterChar"/>
    <w:uiPriority w:val="99"/>
    <w:unhideWhenUsed/>
    <w:rsid w:val="00A54E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E0B"/>
  </w:style>
  <w:style w:type="paragraph" w:styleId="FootnoteText">
    <w:name w:val="footnote text"/>
    <w:basedOn w:val="Normal"/>
    <w:link w:val="FootnoteTextChar"/>
    <w:uiPriority w:val="99"/>
    <w:semiHidden/>
    <w:unhideWhenUsed/>
    <w:rsid w:val="00C12C96"/>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C12C96"/>
    <w:rPr>
      <w:rFonts w:ascii="Calibri" w:eastAsia="Calibri" w:hAnsi="Calibri" w:cs="Times New Roman"/>
      <w:sz w:val="20"/>
      <w:szCs w:val="20"/>
    </w:rPr>
  </w:style>
  <w:style w:type="character" w:styleId="FootnoteReference">
    <w:name w:val="footnote reference"/>
    <w:uiPriority w:val="99"/>
    <w:semiHidden/>
    <w:unhideWhenUsed/>
    <w:rsid w:val="00C12C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661032">
      <w:bodyDiv w:val="1"/>
      <w:marLeft w:val="0"/>
      <w:marRight w:val="0"/>
      <w:marTop w:val="0"/>
      <w:marBottom w:val="0"/>
      <w:divBdr>
        <w:top w:val="none" w:sz="0" w:space="0" w:color="auto"/>
        <w:left w:val="none" w:sz="0" w:space="0" w:color="auto"/>
        <w:bottom w:val="none" w:sz="0" w:space="0" w:color="auto"/>
        <w:right w:val="none" w:sz="0" w:space="0" w:color="auto"/>
      </w:divBdr>
    </w:div>
    <w:div w:id="975377726">
      <w:bodyDiv w:val="1"/>
      <w:marLeft w:val="0"/>
      <w:marRight w:val="0"/>
      <w:marTop w:val="0"/>
      <w:marBottom w:val="0"/>
      <w:divBdr>
        <w:top w:val="none" w:sz="0" w:space="0" w:color="auto"/>
        <w:left w:val="none" w:sz="0" w:space="0" w:color="auto"/>
        <w:bottom w:val="none" w:sz="0" w:space="0" w:color="auto"/>
        <w:right w:val="none" w:sz="0" w:space="0" w:color="auto"/>
      </w:divBdr>
    </w:div>
    <w:div w:id="1230841423">
      <w:bodyDiv w:val="1"/>
      <w:marLeft w:val="0"/>
      <w:marRight w:val="0"/>
      <w:marTop w:val="0"/>
      <w:marBottom w:val="0"/>
      <w:divBdr>
        <w:top w:val="none" w:sz="0" w:space="0" w:color="auto"/>
        <w:left w:val="none" w:sz="0" w:space="0" w:color="auto"/>
        <w:bottom w:val="none" w:sz="0" w:space="0" w:color="auto"/>
        <w:right w:val="none" w:sz="0" w:space="0" w:color="auto"/>
      </w:divBdr>
    </w:div>
    <w:div w:id="1612129003">
      <w:bodyDiv w:val="1"/>
      <w:marLeft w:val="0"/>
      <w:marRight w:val="0"/>
      <w:marTop w:val="0"/>
      <w:marBottom w:val="0"/>
      <w:divBdr>
        <w:top w:val="none" w:sz="0" w:space="0" w:color="auto"/>
        <w:left w:val="none" w:sz="0" w:space="0" w:color="auto"/>
        <w:bottom w:val="none" w:sz="0" w:space="0" w:color="auto"/>
        <w:right w:val="none" w:sz="0" w:space="0" w:color="auto"/>
      </w:divBdr>
    </w:div>
    <w:div w:id="1765957555">
      <w:bodyDiv w:val="1"/>
      <w:marLeft w:val="0"/>
      <w:marRight w:val="0"/>
      <w:marTop w:val="0"/>
      <w:marBottom w:val="0"/>
      <w:divBdr>
        <w:top w:val="none" w:sz="0" w:space="0" w:color="auto"/>
        <w:left w:val="none" w:sz="0" w:space="0" w:color="auto"/>
        <w:bottom w:val="none" w:sz="0" w:space="0" w:color="auto"/>
        <w:right w:val="none" w:sz="0" w:space="0" w:color="auto"/>
      </w:divBdr>
    </w:div>
    <w:div w:id="202489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van-hoa-xa-hoi/nghi-dinh-07-2021-nd-cp-quy-dinh-chuan-ngheo-da-chieu-giai-doan-2021-2025-463908.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van-ban/van-hoa-xa-hoi/nghi-dinh-07-2021-nd-cp-quy-dinh-chuan-ngheo-da-chieu-giai-doan-2021-2025-463908.aspx" TargetMode="External"/><Relationship Id="rId5" Type="http://schemas.openxmlformats.org/officeDocument/2006/relationships/webSettings" Target="webSettings.xml"/><Relationship Id="rId10" Type="http://schemas.openxmlformats.org/officeDocument/2006/relationships/hyperlink" Target="https://thuvienphapluat.vn/van-ban/van-hoa-xa-hoi/nghi-dinh-07-2021-nd-cp-quy-dinh-chuan-ngheo-da-chieu-giai-doan-2021-2025-463908.aspx" TargetMode="External"/><Relationship Id="rId4" Type="http://schemas.openxmlformats.org/officeDocument/2006/relationships/settings" Target="settings.xml"/><Relationship Id="rId9" Type="http://schemas.openxmlformats.org/officeDocument/2006/relationships/hyperlink" Target="https://thuvienphapluat.vn/van-ban/van-hoa-xa-hoi/nghi-dinh-07-2021-nd-cp-quy-dinh-chuan-ngheo-da-chieu-giai-doan-2021-2025-463908.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74441-B1AC-4092-85C7-6CC92C70C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10</Pages>
  <Words>3592</Words>
  <Characters>20476</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bhxh</dc:creator>
  <cp:lastModifiedBy>THUY DUNG</cp:lastModifiedBy>
  <cp:revision>116</cp:revision>
  <cp:lastPrinted>2023-02-22T03:06:00Z</cp:lastPrinted>
  <dcterms:created xsi:type="dcterms:W3CDTF">2024-05-03T02:20:00Z</dcterms:created>
  <dcterms:modified xsi:type="dcterms:W3CDTF">2024-05-22T07:11:00Z</dcterms:modified>
</cp:coreProperties>
</file>