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426" w:type="dxa"/>
        <w:tblLook w:val="01E0" w:firstRow="1" w:lastRow="1" w:firstColumn="1" w:lastColumn="1" w:noHBand="0" w:noVBand="0"/>
      </w:tblPr>
      <w:tblGrid>
        <w:gridCol w:w="3686"/>
        <w:gridCol w:w="6096"/>
      </w:tblGrid>
      <w:tr w:rsidR="00B032D0" w:rsidRPr="00B032D0" w:rsidTr="001C7A7C">
        <w:trPr>
          <w:trHeight w:val="723"/>
        </w:trPr>
        <w:tc>
          <w:tcPr>
            <w:tcW w:w="3686" w:type="dxa"/>
            <w:shd w:val="clear" w:color="auto" w:fill="auto"/>
          </w:tcPr>
          <w:p w:rsidR="003E2E2B" w:rsidRPr="00B032D0" w:rsidRDefault="008820A4" w:rsidP="00DD11E1">
            <w:pPr>
              <w:jc w:val="center"/>
              <w:rPr>
                <w:rFonts w:ascii="Times New Roman" w:hAnsi="Times New Roman"/>
                <w:sz w:val="26"/>
              </w:rPr>
            </w:pPr>
            <w:r w:rsidRPr="00B032D0">
              <w:rPr>
                <w:rFonts w:ascii="Times New Roman" w:hAnsi="Times New Roman"/>
                <w:sz w:val="26"/>
              </w:rPr>
              <w:t>UBND TỈNH LAI CHÂU</w:t>
            </w:r>
          </w:p>
          <w:p w:rsidR="008820A4" w:rsidRPr="00B032D0" w:rsidRDefault="00636828" w:rsidP="00DD11E1">
            <w:pPr>
              <w:jc w:val="center"/>
              <w:rPr>
                <w:rFonts w:ascii="Times New Roman" w:hAnsi="Times New Roman"/>
                <w:b/>
                <w:sz w:val="26"/>
              </w:rPr>
            </w:pPr>
            <w:r w:rsidRPr="00B032D0">
              <w:rPr>
                <w:rFonts w:ascii="Times New Roman" w:hAnsi="Times New Roman"/>
                <w:b/>
                <w:noProof/>
                <w:sz w:val="26"/>
              </w:rPr>
              <mc:AlternateContent>
                <mc:Choice Requires="wps">
                  <w:drawing>
                    <wp:anchor distT="0" distB="0" distL="114300" distR="114300" simplePos="0" relativeHeight="251659264" behindDoc="0" locked="0" layoutInCell="1" allowOverlap="1" wp14:anchorId="31340663" wp14:editId="33E5D916">
                      <wp:simplePos x="0" y="0"/>
                      <wp:positionH relativeFrom="column">
                        <wp:posOffset>915464</wp:posOffset>
                      </wp:positionH>
                      <wp:positionV relativeFrom="paragraph">
                        <wp:posOffset>217805</wp:posOffset>
                      </wp:positionV>
                      <wp:extent cx="371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2FF8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1pt,17.15pt" to="101.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" strokecolor="black [3040]"/>
                  </w:pict>
                </mc:Fallback>
              </mc:AlternateContent>
            </w:r>
            <w:r w:rsidR="008820A4" w:rsidRPr="00B032D0">
              <w:rPr>
                <w:rFonts w:ascii="Times New Roman" w:hAnsi="Times New Roman"/>
                <w:b/>
                <w:sz w:val="26"/>
              </w:rPr>
              <w:t>SỞ NỘI VỤ</w:t>
            </w:r>
          </w:p>
        </w:tc>
        <w:tc>
          <w:tcPr>
            <w:tcW w:w="6096" w:type="dxa"/>
            <w:shd w:val="clear" w:color="auto" w:fill="auto"/>
          </w:tcPr>
          <w:p w:rsidR="003E2E2B" w:rsidRPr="00B032D0" w:rsidRDefault="003E2E2B" w:rsidP="00DD11E1">
            <w:pPr>
              <w:jc w:val="center"/>
              <w:rPr>
                <w:rFonts w:ascii="Times New Roman" w:hAnsi="Times New Roman"/>
                <w:b/>
                <w:sz w:val="26"/>
              </w:rPr>
            </w:pPr>
            <w:r w:rsidRPr="00B032D0">
              <w:rPr>
                <w:rFonts w:ascii="Times New Roman" w:hAnsi="Times New Roman"/>
                <w:b/>
                <w:sz w:val="26"/>
              </w:rPr>
              <w:t>CỘNG HÒA XÃ HỘI CHỦ NGHĨA VIỆT NAM</w:t>
            </w:r>
          </w:p>
          <w:p w:rsidR="003E2E2B" w:rsidRPr="00B032D0" w:rsidRDefault="003E2E2B" w:rsidP="00C1488D">
            <w:pPr>
              <w:jc w:val="center"/>
              <w:rPr>
                <w:rFonts w:ascii="Times New Roman" w:hAnsi="Times New Roman"/>
                <w:b/>
              </w:rPr>
            </w:pPr>
            <w:r w:rsidRPr="00B032D0">
              <w:rPr>
                <w:rFonts w:ascii="Times New Roman" w:hAnsi="Times New Roman"/>
                <w:noProof/>
              </w:rPr>
              <mc:AlternateContent>
                <mc:Choice Requires="wps">
                  <w:drawing>
                    <wp:anchor distT="0" distB="0" distL="114300" distR="114300" simplePos="0" relativeHeight="251657216" behindDoc="0" locked="0" layoutInCell="1" allowOverlap="1" wp14:anchorId="1B67C7A2" wp14:editId="7762634C">
                      <wp:simplePos x="0" y="0"/>
                      <wp:positionH relativeFrom="column">
                        <wp:posOffset>797560</wp:posOffset>
                      </wp:positionH>
                      <wp:positionV relativeFrom="paragraph">
                        <wp:posOffset>224155</wp:posOffset>
                      </wp:positionV>
                      <wp:extent cx="2148308"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3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3C5A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17.65pt" to="231.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"/>
                  </w:pict>
                </mc:Fallback>
              </mc:AlternateContent>
            </w:r>
            <w:r w:rsidRPr="00B032D0">
              <w:rPr>
                <w:rFonts w:ascii="Times New Roman" w:hAnsi="Times New Roman"/>
                <w:b/>
              </w:rPr>
              <w:t xml:space="preserve">Độc lập </w:t>
            </w:r>
            <w:r w:rsidR="00C1488D" w:rsidRPr="00B032D0">
              <w:rPr>
                <w:rFonts w:ascii="Times New Roman" w:hAnsi="Times New Roman"/>
                <w:b/>
              </w:rPr>
              <w:t>-</w:t>
            </w:r>
            <w:r w:rsidRPr="00B032D0">
              <w:rPr>
                <w:rFonts w:ascii="Times New Roman" w:hAnsi="Times New Roman"/>
                <w:b/>
              </w:rPr>
              <w:t xml:space="preserve"> Tự do </w:t>
            </w:r>
            <w:r w:rsidR="00C1488D" w:rsidRPr="00B032D0">
              <w:rPr>
                <w:rFonts w:ascii="Times New Roman" w:hAnsi="Times New Roman"/>
                <w:b/>
              </w:rPr>
              <w:t>-</w:t>
            </w:r>
            <w:r w:rsidRPr="00B032D0">
              <w:rPr>
                <w:rFonts w:ascii="Times New Roman" w:hAnsi="Times New Roman"/>
                <w:b/>
              </w:rPr>
              <w:t xml:space="preserve"> Hạnh phúc</w:t>
            </w:r>
          </w:p>
        </w:tc>
      </w:tr>
      <w:tr w:rsidR="00B032D0" w:rsidRPr="00B032D0" w:rsidTr="001C7A7C">
        <w:trPr>
          <w:trHeight w:val="475"/>
        </w:trPr>
        <w:tc>
          <w:tcPr>
            <w:tcW w:w="3686" w:type="dxa"/>
            <w:shd w:val="clear" w:color="auto" w:fill="auto"/>
          </w:tcPr>
          <w:p w:rsidR="00100F19" w:rsidRDefault="003E2E2B" w:rsidP="001C4B64">
            <w:pPr>
              <w:spacing w:before="240" w:after="80"/>
              <w:jc w:val="center"/>
              <w:rPr>
                <w:rFonts w:ascii="Times New Roman" w:hAnsi="Times New Roman"/>
                <w:sz w:val="26"/>
                <w:szCs w:val="26"/>
              </w:rPr>
            </w:pPr>
            <w:r w:rsidRPr="00B032D0">
              <w:rPr>
                <w:rFonts w:ascii="Times New Roman" w:hAnsi="Times New Roman"/>
                <w:sz w:val="26"/>
                <w:szCs w:val="26"/>
              </w:rPr>
              <w:t xml:space="preserve">Số:      </w:t>
            </w:r>
            <w:r w:rsidR="00C92878" w:rsidRPr="00B032D0">
              <w:rPr>
                <w:rFonts w:ascii="Times New Roman" w:hAnsi="Times New Roman"/>
                <w:sz w:val="26"/>
                <w:szCs w:val="26"/>
              </w:rPr>
              <w:t xml:space="preserve">  </w:t>
            </w:r>
            <w:r w:rsidR="00A02DEF" w:rsidRPr="00B032D0">
              <w:rPr>
                <w:rFonts w:ascii="Times New Roman" w:hAnsi="Times New Roman"/>
                <w:sz w:val="26"/>
                <w:szCs w:val="26"/>
              </w:rPr>
              <w:t xml:space="preserve"> </w:t>
            </w:r>
            <w:r w:rsidR="0016114E" w:rsidRPr="00B032D0">
              <w:rPr>
                <w:rFonts w:ascii="Times New Roman" w:hAnsi="Times New Roman"/>
                <w:sz w:val="26"/>
                <w:szCs w:val="26"/>
              </w:rPr>
              <w:t xml:space="preserve">   </w:t>
            </w:r>
            <w:r w:rsidRPr="00B032D0">
              <w:rPr>
                <w:rFonts w:ascii="Times New Roman" w:hAnsi="Times New Roman"/>
                <w:sz w:val="26"/>
                <w:szCs w:val="26"/>
              </w:rPr>
              <w:t>/</w:t>
            </w:r>
            <w:r w:rsidR="00B323E7" w:rsidRPr="00B032D0">
              <w:rPr>
                <w:rFonts w:ascii="Times New Roman" w:hAnsi="Times New Roman"/>
                <w:sz w:val="26"/>
                <w:szCs w:val="26"/>
              </w:rPr>
              <w:t>TTr-SNV</w:t>
            </w:r>
          </w:p>
          <w:p w:rsidR="0063008F" w:rsidRPr="0063008F" w:rsidRDefault="0063008F" w:rsidP="001C4B64">
            <w:pPr>
              <w:spacing w:before="240" w:after="80"/>
              <w:jc w:val="center"/>
              <w:rPr>
                <w:rFonts w:ascii="Times New Roman" w:hAnsi="Times New Roman"/>
                <w:b/>
                <w:i/>
                <w:sz w:val="26"/>
                <w:szCs w:val="26"/>
              </w:rPr>
            </w:pPr>
            <w:r w:rsidRPr="0063008F">
              <w:rPr>
                <w:rFonts w:ascii="Times New Roman" w:hAnsi="Times New Roman"/>
                <w:b/>
                <w:i/>
                <w:sz w:val="26"/>
                <w:szCs w:val="26"/>
              </w:rPr>
              <w:t>Dự thảo</w:t>
            </w:r>
          </w:p>
        </w:tc>
        <w:tc>
          <w:tcPr>
            <w:tcW w:w="6096" w:type="dxa"/>
            <w:shd w:val="clear" w:color="auto" w:fill="auto"/>
          </w:tcPr>
          <w:p w:rsidR="003E2E2B" w:rsidRPr="00B032D0" w:rsidRDefault="003E2E2B" w:rsidP="00CE3E10">
            <w:pPr>
              <w:spacing w:before="240" w:after="80"/>
              <w:jc w:val="center"/>
              <w:rPr>
                <w:rFonts w:ascii="Times New Roman" w:hAnsi="Times New Roman"/>
                <w:i/>
              </w:rPr>
            </w:pPr>
            <w:r w:rsidRPr="00B032D0">
              <w:rPr>
                <w:rFonts w:ascii="Times New Roman" w:hAnsi="Times New Roman"/>
                <w:i/>
              </w:rPr>
              <w:t xml:space="preserve">     Lai Châu, ngày      tháng </w:t>
            </w:r>
            <w:r w:rsidR="00074282" w:rsidRPr="00B032D0">
              <w:rPr>
                <w:rFonts w:ascii="Times New Roman" w:hAnsi="Times New Roman"/>
                <w:i/>
              </w:rPr>
              <w:t xml:space="preserve">    </w:t>
            </w:r>
            <w:r w:rsidR="00542AC9" w:rsidRPr="00B032D0">
              <w:rPr>
                <w:rFonts w:ascii="Times New Roman" w:hAnsi="Times New Roman"/>
                <w:i/>
              </w:rPr>
              <w:t xml:space="preserve"> năm 202</w:t>
            </w:r>
            <w:r w:rsidR="00B15A61" w:rsidRPr="00B032D0">
              <w:rPr>
                <w:rFonts w:ascii="Times New Roman" w:hAnsi="Times New Roman"/>
                <w:i/>
              </w:rPr>
              <w:t>4</w:t>
            </w:r>
            <w:r w:rsidRPr="00B032D0">
              <w:rPr>
                <w:rFonts w:ascii="Times New Roman" w:hAnsi="Times New Roman"/>
                <w:i/>
              </w:rPr>
              <w:t xml:space="preserve"> </w:t>
            </w:r>
          </w:p>
        </w:tc>
      </w:tr>
    </w:tbl>
    <w:p w:rsidR="003E2E2B" w:rsidRPr="00B032D0" w:rsidRDefault="003E2E2B" w:rsidP="004C2D3F">
      <w:pPr>
        <w:spacing w:before="80" w:after="80"/>
        <w:rPr>
          <w:rFonts w:ascii="Times New Roman" w:hAnsi="Times New Roman"/>
          <w:b/>
          <w:sz w:val="2"/>
          <w:szCs w:val="28"/>
        </w:rPr>
      </w:pPr>
    </w:p>
    <w:p w:rsidR="00DD11E1" w:rsidRPr="00B032D0" w:rsidRDefault="00DD11E1" w:rsidP="004C2D3F">
      <w:pPr>
        <w:spacing w:before="80" w:after="80"/>
        <w:rPr>
          <w:rFonts w:ascii="Times New Roman" w:hAnsi="Times New Roman"/>
          <w:b/>
          <w:sz w:val="2"/>
          <w:szCs w:val="28"/>
        </w:rPr>
      </w:pPr>
    </w:p>
    <w:p w:rsidR="004143FC" w:rsidRPr="00B032D0" w:rsidRDefault="004143FC" w:rsidP="004C2D3F">
      <w:pPr>
        <w:spacing w:before="80" w:after="80"/>
        <w:rPr>
          <w:rFonts w:ascii="Times New Roman" w:hAnsi="Times New Roman"/>
          <w:b/>
          <w:sz w:val="2"/>
          <w:szCs w:val="28"/>
        </w:rPr>
      </w:pPr>
    </w:p>
    <w:p w:rsidR="003E2E2B" w:rsidRPr="00B032D0" w:rsidRDefault="00264507" w:rsidP="004C2D3F">
      <w:pPr>
        <w:jc w:val="center"/>
        <w:rPr>
          <w:rFonts w:ascii="Times New Roman" w:hAnsi="Times New Roman"/>
          <w:b/>
          <w:szCs w:val="28"/>
          <w:lang w:val="nb-NO"/>
        </w:rPr>
      </w:pPr>
      <w:r w:rsidRPr="00B032D0">
        <w:rPr>
          <w:rFonts w:ascii="Times New Roman" w:hAnsi="Times New Roman"/>
          <w:b/>
          <w:szCs w:val="28"/>
          <w:lang w:val="nb-NO"/>
        </w:rPr>
        <w:t>TỜ TRÌNH</w:t>
      </w:r>
    </w:p>
    <w:p w:rsidR="00122A9E" w:rsidRPr="00B032D0" w:rsidRDefault="00FB6D69" w:rsidP="00122A9E">
      <w:pPr>
        <w:autoSpaceDE w:val="0"/>
        <w:autoSpaceDN w:val="0"/>
        <w:adjustRightInd w:val="0"/>
        <w:ind w:left="34"/>
        <w:jc w:val="center"/>
        <w:rPr>
          <w:rFonts w:ascii="Times New Roman" w:hAnsi="Times New Roman"/>
          <w:b/>
        </w:rPr>
      </w:pPr>
      <w:r w:rsidRPr="00B032D0">
        <w:rPr>
          <w:rFonts w:ascii="Times New Roman" w:hAnsi="Times New Roman"/>
          <w:b/>
          <w:szCs w:val="28"/>
          <w:lang w:val="nb-NO"/>
        </w:rPr>
        <w:t xml:space="preserve">Về việc đề nghị </w:t>
      </w:r>
      <w:bookmarkStart w:id="0" w:name="loai_1_name"/>
      <w:r w:rsidR="007A63C7" w:rsidRPr="00B032D0">
        <w:rPr>
          <w:rFonts w:ascii="Times New Roman" w:hAnsi="Times New Roman"/>
          <w:b/>
          <w:szCs w:val="28"/>
          <w:lang w:val="nb-NO"/>
        </w:rPr>
        <w:t>Ủy ban nhân dân</w:t>
      </w:r>
      <w:r w:rsidR="00D75BB8" w:rsidRPr="00B032D0">
        <w:rPr>
          <w:rFonts w:ascii="Times New Roman" w:hAnsi="Times New Roman"/>
          <w:b/>
          <w:szCs w:val="28"/>
          <w:lang w:val="nb-NO"/>
        </w:rPr>
        <w:t xml:space="preserve"> tỉnh </w:t>
      </w:r>
      <w:r w:rsidR="00241594" w:rsidRPr="00B032D0">
        <w:rPr>
          <w:rFonts w:ascii="Times New Roman" w:hAnsi="Times New Roman"/>
          <w:b/>
          <w:szCs w:val="28"/>
          <w:lang w:val="nb-NO"/>
        </w:rPr>
        <w:t>ban hành</w:t>
      </w:r>
      <w:r w:rsidR="009214FA" w:rsidRPr="00B032D0">
        <w:rPr>
          <w:rFonts w:ascii="Times New Roman" w:hAnsi="Times New Roman"/>
          <w:b/>
          <w:szCs w:val="28"/>
          <w:lang w:val="nb-NO"/>
        </w:rPr>
        <w:t xml:space="preserve"> </w:t>
      </w:r>
      <w:bookmarkEnd w:id="0"/>
      <w:r w:rsidRPr="00B032D0">
        <w:rPr>
          <w:rFonts w:ascii="Times New Roman" w:hAnsi="Times New Roman"/>
          <w:b/>
          <w:szCs w:val="28"/>
          <w:lang w:val="nb-NO"/>
        </w:rPr>
        <w:t xml:space="preserve">Quyết định </w:t>
      </w:r>
      <w:r w:rsidR="00122A9E" w:rsidRPr="00B032D0">
        <w:rPr>
          <w:rFonts w:ascii="Times New Roman" w:hAnsi="Times New Roman"/>
          <w:b/>
        </w:rPr>
        <w:t xml:space="preserve">phân cấp </w:t>
      </w:r>
    </w:p>
    <w:p w:rsidR="00F90092" w:rsidRPr="00B032D0" w:rsidRDefault="00122A9E" w:rsidP="00122A9E">
      <w:pPr>
        <w:autoSpaceDE w:val="0"/>
        <w:autoSpaceDN w:val="0"/>
        <w:adjustRightInd w:val="0"/>
        <w:ind w:left="34"/>
        <w:jc w:val="center"/>
        <w:rPr>
          <w:rFonts w:ascii="Times New Roman" w:hAnsi="Times New Roman"/>
          <w:b/>
          <w:szCs w:val="28"/>
          <w:lang w:val="nb-NO"/>
        </w:rPr>
      </w:pPr>
      <w:r w:rsidRPr="00B032D0">
        <w:rPr>
          <w:rFonts w:ascii="Times New Roman" w:hAnsi="Times New Roman"/>
          <w:b/>
        </w:rPr>
        <w:t>thẩm quyền q</w:t>
      </w:r>
      <w:r w:rsidRPr="00B032D0">
        <w:rPr>
          <w:rFonts w:ascii="Times New Roman" w:hAnsi="Times New Roman"/>
          <w:b/>
          <w:lang w:val="vi-VN"/>
        </w:rPr>
        <w:t xml:space="preserve">uy định tiêu chuẩn chức danh lãnh đạo, quản lý các phòng và tương đương thuộc sở, phòng và tương đương thuộc chi cục, trung tâm thuộc sở; phòng và tương đương thuộc Ủy ban nhân dân </w:t>
      </w:r>
      <w:r w:rsidR="00712D09" w:rsidRPr="00B032D0">
        <w:rPr>
          <w:rFonts w:ascii="Times New Roman" w:hAnsi="Times New Roman"/>
          <w:b/>
          <w:lang w:val="vi-VN"/>
        </w:rPr>
        <w:t>các huyện, thành phố</w:t>
      </w:r>
    </w:p>
    <w:p w:rsidR="00122A9E" w:rsidRPr="00B032D0" w:rsidRDefault="00122A9E" w:rsidP="00012CFD">
      <w:pPr>
        <w:jc w:val="center"/>
        <w:rPr>
          <w:rFonts w:ascii="Times New Roman" w:hAnsi="Times New Roman"/>
          <w:b/>
          <w:sz w:val="16"/>
          <w:szCs w:val="16"/>
          <w:lang w:val="nb-NO"/>
        </w:rPr>
      </w:pPr>
      <w:r w:rsidRPr="00B032D0">
        <w:rPr>
          <w:rFonts w:ascii="Times New Roman" w:hAnsi="Times New Roman"/>
          <w:b/>
          <w:noProof/>
          <w:szCs w:val="28"/>
        </w:rPr>
        <mc:AlternateContent>
          <mc:Choice Requires="wps">
            <w:drawing>
              <wp:anchor distT="0" distB="0" distL="114300" distR="114300" simplePos="0" relativeHeight="251655168" behindDoc="0" locked="0" layoutInCell="1" allowOverlap="1" wp14:anchorId="38361E34" wp14:editId="0F319227">
                <wp:simplePos x="0" y="0"/>
                <wp:positionH relativeFrom="column">
                  <wp:posOffset>2165350</wp:posOffset>
                </wp:positionH>
                <wp:positionV relativeFrom="paragraph">
                  <wp:posOffset>41910</wp:posOffset>
                </wp:positionV>
                <wp:extent cx="16287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4B955" id="Straight Connector 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70.5pt,3.3pt" to="298.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" strokecolor="black [3040]"/>
            </w:pict>
          </mc:Fallback>
        </mc:AlternateContent>
      </w:r>
    </w:p>
    <w:p w:rsidR="00F77E18" w:rsidRPr="00F55F92" w:rsidRDefault="00F77E18" w:rsidP="00012CFD">
      <w:pPr>
        <w:jc w:val="center"/>
        <w:rPr>
          <w:rFonts w:ascii="Times New Roman" w:hAnsi="Times New Roman"/>
          <w:b/>
          <w:szCs w:val="28"/>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3E1704" w:rsidRPr="00B032D0" w:rsidTr="001F1906">
        <w:tc>
          <w:tcPr>
            <w:tcW w:w="9286" w:type="dxa"/>
          </w:tcPr>
          <w:p w:rsidR="003E1704" w:rsidRPr="00B032D0" w:rsidRDefault="003E1704" w:rsidP="00536262">
            <w:pPr>
              <w:spacing w:line="360" w:lineRule="exact"/>
              <w:jc w:val="center"/>
              <w:rPr>
                <w:rFonts w:ascii="Times New Roman" w:hAnsi="Times New Roman"/>
                <w:szCs w:val="28"/>
                <w:lang w:val="nb-NO"/>
              </w:rPr>
            </w:pPr>
            <w:r w:rsidRPr="00B032D0">
              <w:rPr>
                <w:rFonts w:ascii="Times New Roman" w:hAnsi="Times New Roman"/>
                <w:szCs w:val="28"/>
                <w:lang w:val="nb-NO"/>
              </w:rPr>
              <w:t xml:space="preserve">Kính gửi: </w:t>
            </w:r>
            <w:r w:rsidR="000310F5" w:rsidRPr="00B032D0">
              <w:rPr>
                <w:rFonts w:ascii="Times New Roman" w:hAnsi="Times New Roman"/>
                <w:szCs w:val="28"/>
                <w:lang w:val="nb-NO"/>
              </w:rPr>
              <w:t>Ủy ban nhân dân</w:t>
            </w:r>
            <w:r w:rsidR="00A7151D" w:rsidRPr="00B032D0">
              <w:rPr>
                <w:rFonts w:ascii="Times New Roman" w:hAnsi="Times New Roman"/>
                <w:szCs w:val="28"/>
                <w:lang w:val="nb-NO"/>
              </w:rPr>
              <w:t xml:space="preserve"> tỉnh</w:t>
            </w:r>
          </w:p>
        </w:tc>
      </w:tr>
    </w:tbl>
    <w:p w:rsidR="00E375AE" w:rsidRPr="00F55F92" w:rsidRDefault="00E375AE" w:rsidP="004C2D3F">
      <w:pPr>
        <w:spacing w:before="80" w:after="80"/>
        <w:ind w:firstLine="720"/>
        <w:jc w:val="both"/>
        <w:rPr>
          <w:rFonts w:ascii="Times New Roman" w:hAnsi="Times New Roman"/>
          <w:iCs/>
          <w:sz w:val="22"/>
          <w:szCs w:val="22"/>
          <w:lang w:val="nb-NO"/>
        </w:rPr>
      </w:pPr>
    </w:p>
    <w:p w:rsidR="005F4A26" w:rsidRPr="00B032D0" w:rsidRDefault="005F4A26" w:rsidP="00C92878">
      <w:pPr>
        <w:shd w:val="clear" w:color="auto" w:fill="FFFFFF"/>
        <w:spacing w:before="60" w:after="60" w:line="370" w:lineRule="exact"/>
        <w:ind w:firstLine="720"/>
        <w:jc w:val="both"/>
        <w:rPr>
          <w:rFonts w:ascii="Times New Roman" w:hAnsi="Times New Roman"/>
          <w:szCs w:val="28"/>
          <w:shd w:val="clear" w:color="auto" w:fill="FFFFFF"/>
        </w:rPr>
      </w:pPr>
      <w:r w:rsidRPr="00B032D0">
        <w:rPr>
          <w:rFonts w:ascii="Times New Roman" w:hAnsi="Times New Roman"/>
          <w:szCs w:val="28"/>
          <w:shd w:val="clear" w:color="auto" w:fill="FFFFFF"/>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F4A26" w:rsidRPr="00B032D0" w:rsidRDefault="005F4A26" w:rsidP="00C92878">
      <w:pPr>
        <w:shd w:val="clear" w:color="auto" w:fill="FFFFFF"/>
        <w:spacing w:before="60" w:after="60" w:line="370" w:lineRule="exact"/>
        <w:ind w:firstLine="720"/>
        <w:jc w:val="both"/>
        <w:rPr>
          <w:rFonts w:ascii="Times New Roman" w:hAnsi="Times New Roman"/>
          <w:szCs w:val="28"/>
          <w:shd w:val="clear" w:color="auto" w:fill="FFFFFF"/>
        </w:rPr>
      </w:pPr>
      <w:r w:rsidRPr="00B032D0">
        <w:rPr>
          <w:rFonts w:ascii="Times New Roman" w:hAnsi="Times New Roman"/>
          <w:szCs w:val="28"/>
          <w:shd w:val="clear" w:color="auto" w:fill="FFFFFF"/>
        </w:rPr>
        <w:t>Căn cứ Luật Ban hành văn bản quy phạm pháp luật ngày 22 tháng 6 năm 2015; Luật sửa đổi, bổ sung một số điều của Luật Ban hành văn bản quy phạm pháp luật ngày 18 tháng 6 năm 2020;</w:t>
      </w:r>
    </w:p>
    <w:p w:rsidR="00122A9E" w:rsidRPr="00B032D0" w:rsidRDefault="005F4A26" w:rsidP="00C92878">
      <w:pPr>
        <w:shd w:val="clear" w:color="auto" w:fill="FFFFFF"/>
        <w:spacing w:before="60" w:after="60" w:line="370" w:lineRule="exact"/>
        <w:ind w:firstLine="720"/>
        <w:jc w:val="both"/>
        <w:rPr>
          <w:rFonts w:ascii="Times New Roman" w:hAnsi="Times New Roman"/>
          <w:szCs w:val="28"/>
          <w:shd w:val="clear" w:color="auto" w:fill="FFFFFF"/>
        </w:rPr>
      </w:pPr>
      <w:r w:rsidRPr="00B032D0">
        <w:rPr>
          <w:rFonts w:ascii="Times New Roman" w:hAnsi="Times New Roman"/>
          <w:szCs w:val="28"/>
          <w:shd w:val="clear" w:color="auto" w:fill="FFFFFF"/>
        </w:rPr>
        <w:t>Căn cứ Luật Cán bộ, công chức ngày 13 tháng 11 năm 2008; Luật Viên chức ngày 15 tháng 11 năm 2010; Luật sửa đổi, bổ sung một số điều của Luật cán bộ, công chức và Luật viên chức ngày 25 tháng 11 năm 2019;</w:t>
      </w:r>
    </w:p>
    <w:p w:rsidR="00122A9E" w:rsidRPr="00B032D0" w:rsidRDefault="00122A9E" w:rsidP="00C92878">
      <w:pPr>
        <w:shd w:val="clear" w:color="auto" w:fill="FFFFFF"/>
        <w:spacing w:before="60" w:after="60" w:line="370" w:lineRule="exact"/>
        <w:ind w:firstLine="720"/>
        <w:jc w:val="both"/>
        <w:rPr>
          <w:rFonts w:ascii="Times New Roman" w:hAnsi="Times New Roman"/>
          <w:szCs w:val="28"/>
          <w:shd w:val="clear" w:color="auto" w:fill="FFFFFF"/>
        </w:rPr>
      </w:pPr>
      <w:r w:rsidRPr="00B032D0">
        <w:rPr>
          <w:rFonts w:ascii="Times New Roman" w:hAnsi="Times New Roman"/>
          <w:spacing w:val="6"/>
          <w:szCs w:val="28"/>
        </w:rPr>
        <w:t>Căn cứ Nghị định số 107/2020/NĐ-CP ngày 07 tháng 10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r w:rsidR="00271A5E">
        <w:rPr>
          <w:rFonts w:ascii="Times New Roman" w:hAnsi="Times New Roman"/>
          <w:spacing w:val="6"/>
          <w:szCs w:val="28"/>
        </w:rPr>
        <w:t>;</w:t>
      </w:r>
    </w:p>
    <w:p w:rsidR="00122A9E" w:rsidRPr="00B032D0" w:rsidRDefault="00122A9E" w:rsidP="00C92878">
      <w:pPr>
        <w:shd w:val="clear" w:color="auto" w:fill="FFFFFF"/>
        <w:spacing w:before="60" w:after="60" w:line="370" w:lineRule="exact"/>
        <w:ind w:firstLine="720"/>
        <w:jc w:val="both"/>
        <w:rPr>
          <w:rFonts w:ascii="Times New Roman" w:hAnsi="Times New Roman"/>
          <w:szCs w:val="28"/>
          <w:shd w:val="clear" w:color="auto" w:fill="FFFFFF"/>
        </w:rPr>
      </w:pPr>
      <w:r w:rsidRPr="00B032D0">
        <w:rPr>
          <w:rFonts w:ascii="Times New Roman" w:hAnsi="Times New Roman"/>
          <w:spacing w:val="6"/>
          <w:szCs w:val="28"/>
        </w:rPr>
        <w:t>Căn cứ Nghị định số 29/2024/NĐ-CP ngày 06 tháng 3 năm 2024 của Chính phủ về quy định tiêu chuẩn chức danh công chức lãnh đạo, quản lý trong cơ quan hành chính nhà nước;</w:t>
      </w:r>
    </w:p>
    <w:p w:rsidR="00EE0B0B" w:rsidRPr="00B032D0" w:rsidRDefault="00212BD7" w:rsidP="00C92878">
      <w:pPr>
        <w:shd w:val="clear" w:color="auto" w:fill="FFFFFF"/>
        <w:spacing w:before="60" w:after="60" w:line="370" w:lineRule="exact"/>
        <w:ind w:firstLine="720"/>
        <w:jc w:val="both"/>
        <w:rPr>
          <w:rFonts w:ascii="Times New Roman" w:hAnsi="Times New Roman"/>
          <w:szCs w:val="28"/>
          <w:lang w:val="nb-NO"/>
        </w:rPr>
      </w:pPr>
      <w:r w:rsidRPr="00B032D0">
        <w:rPr>
          <w:rFonts w:ascii="Times New Roman" w:hAnsi="Times New Roman"/>
          <w:iCs/>
          <w:szCs w:val="28"/>
          <w:lang w:val="nb-NO"/>
        </w:rPr>
        <w:t xml:space="preserve">Thực hiện Kết luận cuộc </w:t>
      </w:r>
      <w:r w:rsidR="00056A3F" w:rsidRPr="00B032D0">
        <w:rPr>
          <w:rFonts w:ascii="Times New Roman" w:hAnsi="Times New Roman"/>
          <w:iCs/>
          <w:szCs w:val="28"/>
          <w:lang w:val="nb-NO"/>
        </w:rPr>
        <w:t xml:space="preserve">họp của </w:t>
      </w:r>
      <w:r w:rsidRPr="00B032D0">
        <w:rPr>
          <w:rFonts w:ascii="Times New Roman" w:hAnsi="Times New Roman"/>
          <w:iCs/>
          <w:szCs w:val="28"/>
          <w:lang w:val="nb-NO"/>
        </w:rPr>
        <w:t xml:space="preserve">Ban cán sự đảng UBND tỉnh ngày </w:t>
      </w:r>
      <w:r w:rsidR="00765907" w:rsidRPr="00B032D0">
        <w:rPr>
          <w:rFonts w:ascii="Times New Roman" w:hAnsi="Times New Roman"/>
          <w:iCs/>
          <w:szCs w:val="28"/>
          <w:lang w:val="nb-NO"/>
        </w:rPr>
        <w:t>....</w:t>
      </w:r>
      <w:r w:rsidR="008A100F" w:rsidRPr="00B032D0">
        <w:rPr>
          <w:rFonts w:ascii="Times New Roman" w:hAnsi="Times New Roman"/>
          <w:iCs/>
          <w:szCs w:val="28"/>
          <w:lang w:val="nb-NO"/>
        </w:rPr>
        <w:t xml:space="preserve"> </w:t>
      </w:r>
      <w:r w:rsidR="00836A60" w:rsidRPr="00B032D0">
        <w:rPr>
          <w:rFonts w:ascii="Times New Roman" w:hAnsi="Times New Roman"/>
          <w:iCs/>
          <w:szCs w:val="28"/>
          <w:lang w:val="nb-NO"/>
        </w:rPr>
        <w:t xml:space="preserve">và ngày </w:t>
      </w:r>
      <w:r w:rsidR="00765907" w:rsidRPr="00B032D0">
        <w:rPr>
          <w:rFonts w:ascii="Times New Roman" w:hAnsi="Times New Roman"/>
          <w:iCs/>
          <w:szCs w:val="28"/>
          <w:lang w:val="nb-NO"/>
        </w:rPr>
        <w:t>....</w:t>
      </w:r>
      <w:r w:rsidR="00EF5AE5" w:rsidRPr="00B032D0">
        <w:rPr>
          <w:rFonts w:ascii="Times New Roman" w:hAnsi="Times New Roman"/>
          <w:iCs/>
          <w:szCs w:val="28"/>
          <w:lang w:val="nb-NO"/>
        </w:rPr>
        <w:t xml:space="preserve">; </w:t>
      </w:r>
      <w:r w:rsidR="00DD4F59" w:rsidRPr="00B032D0">
        <w:rPr>
          <w:rFonts w:ascii="Times New Roman" w:hAnsi="Times New Roman"/>
          <w:iCs/>
          <w:szCs w:val="28"/>
          <w:lang w:val="nb-NO"/>
        </w:rPr>
        <w:t>Sở Nội vụ</w:t>
      </w:r>
      <w:r w:rsidR="00A7151D" w:rsidRPr="00B032D0">
        <w:rPr>
          <w:rFonts w:ascii="Times New Roman" w:hAnsi="Times New Roman"/>
          <w:iCs/>
          <w:szCs w:val="28"/>
          <w:lang w:val="nb-NO"/>
        </w:rPr>
        <w:t xml:space="preserve"> trình UBND tỉnh </w:t>
      </w:r>
      <w:r w:rsidR="00DD4F59" w:rsidRPr="00B032D0">
        <w:rPr>
          <w:rFonts w:ascii="Times New Roman" w:hAnsi="Times New Roman"/>
          <w:iCs/>
          <w:szCs w:val="28"/>
          <w:lang w:val="nb-NO"/>
        </w:rPr>
        <w:t xml:space="preserve">ban hành Quyết định </w:t>
      </w:r>
      <w:r w:rsidR="00765907" w:rsidRPr="00B032D0">
        <w:rPr>
          <w:rFonts w:ascii="Times New Roman" w:hAnsi="Times New Roman"/>
          <w:szCs w:val="28"/>
        </w:rPr>
        <w:t>phân cấp thẩm quyền q</w:t>
      </w:r>
      <w:r w:rsidR="00765907" w:rsidRPr="00B032D0">
        <w:rPr>
          <w:rFonts w:ascii="Times New Roman" w:hAnsi="Times New Roman"/>
          <w:szCs w:val="28"/>
          <w:lang w:val="vi-VN"/>
        </w:rPr>
        <w:t>uy định tiêu chuẩn chức danh lãnh đạo, quản lý các phòng và tương đương thuộc sở, phòng và tương đương thuộc chi cục, trung tâm thuộc</w:t>
      </w:r>
      <w:r w:rsidR="00765907" w:rsidRPr="00B032D0">
        <w:rPr>
          <w:rFonts w:ascii="Times New Roman" w:hAnsi="Times New Roman"/>
          <w:szCs w:val="28"/>
        </w:rPr>
        <w:t xml:space="preserve"> </w:t>
      </w:r>
      <w:r w:rsidR="00765907" w:rsidRPr="00B032D0">
        <w:rPr>
          <w:rFonts w:ascii="Times New Roman" w:hAnsi="Times New Roman"/>
          <w:szCs w:val="28"/>
          <w:lang w:val="vi-VN"/>
        </w:rPr>
        <w:t xml:space="preserve">sở; phòng và tương đương thuộc Ủy ban nhân dân </w:t>
      </w:r>
      <w:r w:rsidR="00712D09" w:rsidRPr="00B032D0">
        <w:rPr>
          <w:rFonts w:ascii="Times New Roman" w:hAnsi="Times New Roman"/>
          <w:spacing w:val="-6"/>
          <w:lang w:val="vi-VN"/>
        </w:rPr>
        <w:t>các huyện, thành phố</w:t>
      </w:r>
      <w:r w:rsidR="00DD4F59" w:rsidRPr="00B032D0">
        <w:rPr>
          <w:rFonts w:ascii="Times New Roman" w:hAnsi="Times New Roman"/>
          <w:iCs/>
          <w:szCs w:val="28"/>
          <w:lang w:val="nb-NO"/>
        </w:rPr>
        <w:t xml:space="preserve">, </w:t>
      </w:r>
      <w:r w:rsidR="00646DF8" w:rsidRPr="00B032D0">
        <w:rPr>
          <w:rFonts w:ascii="Times New Roman" w:hAnsi="Times New Roman"/>
          <w:iCs/>
          <w:szCs w:val="28"/>
          <w:lang w:val="nb-NO"/>
        </w:rPr>
        <w:t>cụ thể như sau:</w:t>
      </w:r>
    </w:p>
    <w:p w:rsidR="00EE0B0B" w:rsidRPr="00B032D0" w:rsidRDefault="00646DF8" w:rsidP="00C92878">
      <w:pPr>
        <w:shd w:val="clear" w:color="auto" w:fill="FFFFFF"/>
        <w:spacing w:before="60" w:after="60" w:line="370" w:lineRule="exact"/>
        <w:ind w:firstLine="720"/>
        <w:jc w:val="both"/>
        <w:rPr>
          <w:rFonts w:ascii="Times New Roman" w:hAnsi="Times New Roman"/>
          <w:szCs w:val="28"/>
          <w:lang w:val="nb-NO"/>
        </w:rPr>
      </w:pPr>
      <w:r w:rsidRPr="00B032D0">
        <w:rPr>
          <w:rFonts w:ascii="Times New Roman" w:hAnsi="Times New Roman"/>
          <w:b/>
          <w:iCs/>
          <w:szCs w:val="28"/>
          <w:lang w:val="nb-NO"/>
        </w:rPr>
        <w:t>I. SỰ CẦN THIẾT BAN HÀNH QUYẾT ĐỊNH</w:t>
      </w:r>
    </w:p>
    <w:p w:rsidR="000C1CD9" w:rsidRPr="00B032D0" w:rsidRDefault="000C1CD9" w:rsidP="000C1CD9">
      <w:pPr>
        <w:pBdr>
          <w:top w:val="dotted" w:sz="4" w:space="0" w:color="FFFFFF"/>
          <w:left w:val="dotted" w:sz="4" w:space="0" w:color="FFFFFF"/>
          <w:bottom w:val="dotted" w:sz="4" w:space="0" w:color="FFFFFF"/>
          <w:right w:val="dotted" w:sz="4" w:space="1" w:color="FFFFFF"/>
        </w:pBdr>
        <w:shd w:val="clear" w:color="auto" w:fill="FFFFFF"/>
        <w:tabs>
          <w:tab w:val="left" w:pos="3420"/>
        </w:tabs>
        <w:spacing w:before="60" w:after="60" w:line="340" w:lineRule="exact"/>
        <w:ind w:firstLine="720"/>
        <w:jc w:val="both"/>
        <w:rPr>
          <w:rFonts w:ascii="Times New Roman" w:eastAsia="Calibri" w:hAnsi="Times New Roman"/>
          <w:spacing w:val="-2"/>
          <w:szCs w:val="28"/>
        </w:rPr>
      </w:pPr>
      <w:r w:rsidRPr="00B032D0">
        <w:rPr>
          <w:rFonts w:ascii="Times New Roman" w:eastAsia="Calibri" w:hAnsi="Times New Roman"/>
          <w:spacing w:val="-2"/>
          <w:szCs w:val="28"/>
        </w:rPr>
        <w:t xml:space="preserve">Thực hiện điểm c khoản 1 Điều 4 Nghị định số 24/2014/NĐ-CP ngày 04/4/2014 </w:t>
      </w:r>
      <w:r w:rsidRPr="00B032D0">
        <w:rPr>
          <w:rFonts w:ascii="Times New Roman" w:eastAsia="Calibri" w:hAnsi="Times New Roman"/>
          <w:iCs/>
          <w:spacing w:val="-2"/>
          <w:szCs w:val="28"/>
          <w:shd w:val="clear" w:color="auto" w:fill="FFFFFF"/>
          <w:lang w:val="vi-VN"/>
        </w:rPr>
        <w:t>của Chính phủ quy định tổ chức các cơ quan chuyên môn thuộc UBND tỉnh, thành phố trực thuộc trung ương</w:t>
      </w:r>
      <w:r w:rsidRPr="00B032D0">
        <w:rPr>
          <w:rFonts w:ascii="Times New Roman" w:eastAsia="Calibri" w:hAnsi="Times New Roman"/>
          <w:i/>
          <w:iCs/>
          <w:spacing w:val="-2"/>
          <w:szCs w:val="28"/>
          <w:shd w:val="clear" w:color="auto" w:fill="FFFFFF"/>
        </w:rPr>
        <w:t xml:space="preserve">, </w:t>
      </w:r>
      <w:r w:rsidRPr="00B032D0">
        <w:rPr>
          <w:rFonts w:ascii="Times New Roman" w:eastAsia="Calibri" w:hAnsi="Times New Roman"/>
          <w:spacing w:val="-2"/>
          <w:szCs w:val="28"/>
        </w:rPr>
        <w:t xml:space="preserve">quy định nhiệm vụ của các Sở: </w:t>
      </w:r>
      <w:r w:rsidRPr="00B032D0">
        <w:rPr>
          <w:rFonts w:ascii="Times New Roman" w:eastAsia="Calibri" w:hAnsi="Times New Roman"/>
          <w:i/>
          <w:spacing w:val="-2"/>
          <w:szCs w:val="28"/>
        </w:rPr>
        <w:t xml:space="preserve">Trình UBND </w:t>
      </w:r>
      <w:r w:rsidRPr="00B032D0">
        <w:rPr>
          <w:rFonts w:ascii="Times New Roman" w:eastAsia="Calibri" w:hAnsi="Times New Roman"/>
          <w:i/>
          <w:spacing w:val="-2"/>
          <w:szCs w:val="28"/>
        </w:rPr>
        <w:lastRenderedPageBreak/>
        <w:t>tỉnh dự thảo văn bản quy định cụ thể điều kiện, tiêu chuẩn, chức danh đối với Trưởng, Phó các đơn vị thuộc sở; Trưởng, Phó trưởng phòng chuyên môn thuộc UBND huyện, quận, thị xã, thành phố trực thuộc tỉnh (sau đây gọi chung là UBND cấp huyện) trong phạm vi ngành, lĩnh vực quản lý;</w:t>
      </w:r>
      <w:r w:rsidRPr="00B032D0">
        <w:rPr>
          <w:rFonts w:ascii="Times New Roman" w:eastAsia="Calibri" w:hAnsi="Times New Roman"/>
          <w:spacing w:val="-2"/>
          <w:szCs w:val="28"/>
        </w:rPr>
        <w:t xml:space="preserve"> </w:t>
      </w:r>
      <w:r w:rsidRPr="00B032D0">
        <w:rPr>
          <w:rFonts w:ascii="Times New Roman" w:eastAsia="Calibri" w:hAnsi="Times New Roman"/>
          <w:spacing w:val="-2"/>
          <w:szCs w:val="28"/>
          <w:shd w:val="clear" w:color="auto" w:fill="FFFFFF"/>
          <w:lang w:val="nl-NL" w:eastAsia="vi-VN"/>
        </w:rPr>
        <w:t>UBND tỉnh ban hành, sửa đổi 46 Quyết định Quy định điều kiện tiêu chuẩn chức danh trưởng phòng, phó trưởng phòng và tương đương</w:t>
      </w:r>
      <w:r w:rsidRPr="00B032D0">
        <w:rPr>
          <w:rFonts w:ascii="Times New Roman" w:eastAsia="Calibri" w:hAnsi="Times New Roman"/>
          <w:spacing w:val="-2"/>
          <w:szCs w:val="28"/>
          <w:lang w:val="nl-NL"/>
        </w:rPr>
        <w:t xml:space="preserve"> thuộc 23 Sở, ban, ngành, đơn vị sự nghiệp công lập thuộc UBND tỉnh và </w:t>
      </w:r>
      <w:r w:rsidRPr="00B032D0">
        <w:rPr>
          <w:rFonts w:ascii="Times New Roman" w:eastAsia="Calibri" w:hAnsi="Times New Roman"/>
          <w:spacing w:val="-2"/>
          <w:szCs w:val="28"/>
          <w:shd w:val="clear" w:color="auto" w:fill="FFFFFF"/>
          <w:lang w:val="nl-NL" w:eastAsia="vi-VN"/>
        </w:rPr>
        <w:t xml:space="preserve">tiêu chuẩn chức danh trưởng phòng, phó trưởng phòng chuyên môn thuộc </w:t>
      </w:r>
      <w:r w:rsidRPr="00B032D0">
        <w:rPr>
          <w:rFonts w:ascii="Times New Roman" w:eastAsia="Calibri" w:hAnsi="Times New Roman"/>
          <w:spacing w:val="-2"/>
          <w:szCs w:val="28"/>
          <w:lang w:val="nl-NL"/>
        </w:rPr>
        <w:t xml:space="preserve">UBND các huyện, thành phố </w:t>
      </w:r>
      <w:r w:rsidRPr="00B032D0">
        <w:rPr>
          <w:rFonts w:ascii="Times New Roman" w:eastAsia="Calibri" w:hAnsi="Times New Roman"/>
          <w:spacing w:val="-2"/>
          <w:szCs w:val="28"/>
          <w:vertAlign w:val="superscript"/>
          <w:lang w:val="nl-NL"/>
        </w:rPr>
        <w:t>(</w:t>
      </w:r>
      <w:r w:rsidRPr="00B032D0">
        <w:rPr>
          <w:rFonts w:ascii="Times New Roman" w:eastAsia="Calibri" w:hAnsi="Times New Roman"/>
          <w:spacing w:val="-2"/>
          <w:szCs w:val="28"/>
          <w:vertAlign w:val="superscript"/>
          <w:lang w:val="nl-NL"/>
        </w:rPr>
        <w:footnoteReference w:id="1"/>
      </w:r>
      <w:r w:rsidRPr="00B032D0">
        <w:rPr>
          <w:rFonts w:ascii="Times New Roman" w:eastAsia="Calibri" w:hAnsi="Times New Roman"/>
          <w:spacing w:val="-2"/>
          <w:szCs w:val="28"/>
          <w:vertAlign w:val="superscript"/>
          <w:lang w:val="nl-NL"/>
        </w:rPr>
        <w:t>)</w:t>
      </w:r>
      <w:r w:rsidRPr="00B032D0">
        <w:rPr>
          <w:rFonts w:ascii="Times New Roman" w:eastAsia="Calibri" w:hAnsi="Times New Roman"/>
          <w:spacing w:val="-2"/>
          <w:szCs w:val="28"/>
          <w:lang w:val="nl-NL"/>
        </w:rPr>
        <w:t>.</w:t>
      </w:r>
    </w:p>
    <w:p w:rsidR="000C1CD9" w:rsidRPr="00B032D0" w:rsidRDefault="000C1CD9" w:rsidP="00536262">
      <w:pPr>
        <w:pBdr>
          <w:top w:val="dotted" w:sz="4" w:space="0" w:color="FFFFFF"/>
          <w:left w:val="dotted" w:sz="4" w:space="0" w:color="FFFFFF"/>
          <w:bottom w:val="dotted" w:sz="4" w:space="0" w:color="FFFFFF"/>
          <w:right w:val="dotted" w:sz="4" w:space="1" w:color="FFFFFF"/>
        </w:pBdr>
        <w:shd w:val="clear" w:color="auto" w:fill="FFFFFF"/>
        <w:tabs>
          <w:tab w:val="left" w:pos="3420"/>
        </w:tabs>
        <w:spacing w:before="60" w:after="60" w:line="370" w:lineRule="exact"/>
        <w:ind w:firstLine="720"/>
        <w:jc w:val="both"/>
        <w:rPr>
          <w:rFonts w:ascii="Times New Roman" w:eastAsia="Calibri" w:hAnsi="Times New Roman"/>
          <w:i/>
          <w:szCs w:val="28"/>
        </w:rPr>
      </w:pPr>
      <w:r w:rsidRPr="00B032D0">
        <w:rPr>
          <w:rFonts w:ascii="Times New Roman" w:eastAsia="Calibri" w:hAnsi="Times New Roman"/>
          <w:szCs w:val="28"/>
        </w:rPr>
        <w:lastRenderedPageBreak/>
        <w:t>Theo khoản 13 Điều 1 Nghị định số 107/2020/NĐ-CP s</w:t>
      </w:r>
      <w:r w:rsidRPr="00B032D0">
        <w:rPr>
          <w:rFonts w:ascii="Times New Roman" w:eastAsia="Calibri" w:hAnsi="Times New Roman"/>
          <w:iCs/>
          <w:szCs w:val="28"/>
          <w:shd w:val="clear" w:color="auto" w:fill="FFFFFF"/>
          <w:lang w:val="vi-VN"/>
        </w:rPr>
        <w:t>ửa đổi, bổ sung một số điều của Nghị định số </w:t>
      </w:r>
      <w:hyperlink r:id="rId8" w:tgtFrame="_blank" w:tooltip="Nghị định 24/2014/NĐ-CP" w:history="1">
        <w:r w:rsidRPr="00B032D0">
          <w:rPr>
            <w:rFonts w:ascii="Times New Roman" w:eastAsia="Calibri" w:hAnsi="Times New Roman"/>
            <w:iCs/>
            <w:szCs w:val="28"/>
            <w:shd w:val="clear" w:color="auto" w:fill="FFFFFF"/>
            <w:lang w:val="vi-VN"/>
          </w:rPr>
          <w:t>24/2014/NĐ-CP</w:t>
        </w:r>
      </w:hyperlink>
      <w:r w:rsidRPr="00B032D0">
        <w:rPr>
          <w:rFonts w:ascii="Times New Roman" w:eastAsia="Calibri" w:hAnsi="Times New Roman"/>
          <w:iCs/>
          <w:szCs w:val="28"/>
          <w:shd w:val="clear" w:color="auto" w:fill="FFFFFF"/>
          <w:lang w:val="vi-VN"/>
        </w:rPr>
        <w:t xml:space="preserve"> ngày </w:t>
      </w:r>
      <w:r w:rsidRPr="00B032D0">
        <w:rPr>
          <w:rFonts w:ascii="Times New Roman" w:eastAsia="Calibri" w:hAnsi="Times New Roman"/>
          <w:iCs/>
          <w:szCs w:val="28"/>
          <w:shd w:val="clear" w:color="auto" w:fill="FFFFFF"/>
        </w:rPr>
        <w:t>04/4/</w:t>
      </w:r>
      <w:r w:rsidRPr="00B032D0">
        <w:rPr>
          <w:rFonts w:ascii="Times New Roman" w:eastAsia="Calibri" w:hAnsi="Times New Roman"/>
          <w:iCs/>
          <w:szCs w:val="28"/>
          <w:shd w:val="clear" w:color="auto" w:fill="FFFFFF"/>
          <w:lang w:val="vi-VN"/>
        </w:rPr>
        <w:t>2014 của Chính phủ</w:t>
      </w:r>
      <w:r w:rsidRPr="00B032D0">
        <w:rPr>
          <w:rFonts w:ascii="Times New Roman" w:eastAsia="Calibri" w:hAnsi="Times New Roman"/>
          <w:szCs w:val="28"/>
          <w:shd w:val="clear" w:color="auto" w:fill="FFFFFF"/>
        </w:rPr>
        <w:t xml:space="preserve"> quy định nhiệm vụ của UBND tỉnh: </w:t>
      </w:r>
      <w:r w:rsidRPr="00B032D0">
        <w:rPr>
          <w:rFonts w:ascii="Times New Roman" w:eastAsia="Calibri" w:hAnsi="Times New Roman"/>
          <w:i/>
          <w:szCs w:val="28"/>
          <w:shd w:val="clear" w:color="auto" w:fill="FFFFFF"/>
        </w:rPr>
        <w:t>Căn cứ quy định khung của Chính phủ và theo đề nghị của Giám đốc Sở Nội vụ, quy định cụ thể tiêu chuẩn chức danh lãnh đạo, quản lý cấp sở, chi cục thuộc sở, phòng và tương đương thuộc sở, phòng thuộc chi cục thuộc sở và phòng chuyên môn thuộc UBND cấp huyện, bảo đảm phù hợp với đặc thù của địa phương và không được thấp hơn quy định khung của Chính phủ.</w:t>
      </w:r>
    </w:p>
    <w:p w:rsidR="000C1CD9" w:rsidRPr="00B032D0" w:rsidRDefault="000C1CD9" w:rsidP="00536262">
      <w:pPr>
        <w:pBdr>
          <w:top w:val="dotted" w:sz="4" w:space="0" w:color="FFFFFF"/>
          <w:left w:val="dotted" w:sz="4" w:space="0" w:color="FFFFFF"/>
          <w:bottom w:val="dotted" w:sz="4" w:space="0" w:color="FFFFFF"/>
          <w:right w:val="dotted" w:sz="4" w:space="1" w:color="FFFFFF"/>
        </w:pBdr>
        <w:shd w:val="clear" w:color="auto" w:fill="FFFFFF"/>
        <w:tabs>
          <w:tab w:val="left" w:pos="3420"/>
        </w:tabs>
        <w:spacing w:before="60" w:after="60" w:line="370" w:lineRule="exact"/>
        <w:ind w:firstLine="720"/>
        <w:jc w:val="both"/>
        <w:rPr>
          <w:rFonts w:ascii="Times New Roman" w:eastAsia="Calibri" w:hAnsi="Times New Roman"/>
          <w:i/>
          <w:szCs w:val="28"/>
        </w:rPr>
      </w:pPr>
      <w:r w:rsidRPr="00B032D0">
        <w:rPr>
          <w:rFonts w:ascii="Times New Roman" w:eastAsia="Calibri" w:hAnsi="Times New Roman"/>
          <w:spacing w:val="6"/>
          <w:szCs w:val="28"/>
        </w:rPr>
        <w:t xml:space="preserve">Theo điểm a, điểm c khoản </w:t>
      </w:r>
      <w:r w:rsidRPr="00B032D0">
        <w:rPr>
          <w:rFonts w:ascii="Times New Roman" w:eastAsia="Calibri" w:hAnsi="Times New Roman"/>
          <w:szCs w:val="28"/>
        </w:rPr>
        <w:t xml:space="preserve">2 Điều 3 </w:t>
      </w:r>
      <w:r w:rsidRPr="00B032D0">
        <w:rPr>
          <w:rFonts w:ascii="Times New Roman" w:eastAsia="Calibri" w:hAnsi="Times New Roman"/>
          <w:spacing w:val="6"/>
          <w:szCs w:val="28"/>
        </w:rPr>
        <w:t>Nghị định số 29/2024/NĐ-CP ngày 06/3/2024 của</w:t>
      </w:r>
      <w:r w:rsidRPr="00B032D0">
        <w:rPr>
          <w:rFonts w:ascii="Times New Roman" w:eastAsia="Calibri" w:hAnsi="Times New Roman"/>
          <w:szCs w:val="28"/>
          <w:lang w:val="nl-NL"/>
        </w:rPr>
        <w:t xml:space="preserve"> Chính phủ ban hành </w:t>
      </w:r>
      <w:r w:rsidRPr="00B032D0">
        <w:rPr>
          <w:rFonts w:ascii="Times New Roman" w:eastAsia="Calibri" w:hAnsi="Times New Roman"/>
          <w:spacing w:val="6"/>
          <w:szCs w:val="28"/>
        </w:rPr>
        <w:t xml:space="preserve">quy định tiêu chuẩn chức danh công chức lãnh đạo, quản lý trong cơ quan hành chính nhà nước, trong đó </w:t>
      </w:r>
      <w:r w:rsidRPr="00B032D0">
        <w:rPr>
          <w:rFonts w:ascii="Times New Roman" w:eastAsia="Calibri" w:hAnsi="Times New Roman"/>
          <w:szCs w:val="28"/>
        </w:rPr>
        <w:t>quy định UBND tỉnh, thành phố trực thuộc trung ương có trách nhiệm:</w:t>
      </w:r>
      <w:r w:rsidRPr="00B032D0">
        <w:rPr>
          <w:rFonts w:ascii="Times New Roman" w:eastAsia="Calibri" w:hAnsi="Times New Roman"/>
          <w:i/>
          <w:szCs w:val="28"/>
        </w:rPr>
        <w:t xml:space="preserve">“a) Quy định hoặc phân cấp quy định cụ thể tiêu chuẩn của từng chức vụ, chức danh công chức lãnh đạo, quản lý thuộc thẩm quyền quản lý bảo đảm phù hợp với cấp, bậc của từng chức vụ, chức danh theo quy định và phù hợp với yêu cầu nhiệm vụ, đặc điểm của bộ, ngành, địa </w:t>
      </w:r>
      <w:r w:rsidRPr="00B032D0">
        <w:rPr>
          <w:rFonts w:ascii="Times New Roman" w:eastAsia="Calibri" w:hAnsi="Times New Roman"/>
          <w:i/>
          <w:szCs w:val="28"/>
        </w:rPr>
        <w:lastRenderedPageBreak/>
        <w:t>phương, cơ quan, tổ chức, đơn vị nhưng không được thấp hơn quy định tại Nghị định này. Trường hợp không yêu cầu tiêu chuẩn cao hơn thì không phải ban hành quy định và áp dụng trực tiếp quy định tại Nghị định này; c) Căn cứ quy định của Đảng, quy định của pháp luật chuyên ngành và Nghị định này, quy định hoặc phân cấp quy định cụ thể tiêu chuẩn chức danh viên chức quản lý trong đơn vị sự nghiệp công lập thuộc phạm vi quản lý, bảo đảm phù hợp với đặc thù của từng vị trí việc làm, tính chất nghề nghiệp và yêu cầu nhiệm vụ của viên chức quản lý”.</w:t>
      </w:r>
    </w:p>
    <w:p w:rsidR="000C1CD9" w:rsidRPr="00B032D0" w:rsidRDefault="000C1CD9" w:rsidP="00536262">
      <w:pPr>
        <w:pBdr>
          <w:top w:val="dotted" w:sz="4" w:space="0" w:color="FFFFFF"/>
          <w:left w:val="dotted" w:sz="4" w:space="0" w:color="FFFFFF"/>
          <w:bottom w:val="dotted" w:sz="4" w:space="0" w:color="FFFFFF"/>
          <w:right w:val="dotted" w:sz="4" w:space="1" w:color="FFFFFF"/>
        </w:pBdr>
        <w:shd w:val="clear" w:color="auto" w:fill="FFFFFF"/>
        <w:tabs>
          <w:tab w:val="left" w:pos="3420"/>
        </w:tabs>
        <w:spacing w:before="60" w:after="60" w:line="370" w:lineRule="exact"/>
        <w:ind w:firstLine="720"/>
        <w:jc w:val="both"/>
        <w:rPr>
          <w:rFonts w:ascii="Times New Roman" w:eastAsia="Calibri" w:hAnsi="Times New Roman"/>
          <w:szCs w:val="28"/>
          <w:lang w:val="nl-NL"/>
        </w:rPr>
      </w:pPr>
      <w:r w:rsidRPr="00B032D0">
        <w:rPr>
          <w:rFonts w:ascii="Times New Roman" w:eastAsia="Calibri" w:hAnsi="Times New Roman"/>
          <w:szCs w:val="28"/>
        </w:rPr>
        <w:t xml:space="preserve">Theo Quy định số 15-QĐ/TU ngày 20/10/2022 của Ban Thường vụ Tỉnh uỷ về phân cấp quản lý cán bộ và bổ nhiệm, giới thiệu cán bộ ứng cử; Quyết định số 1113-QĐ/TU ngày ngày 03/5/2024 sửa đổi, bổ sung một số Điều, Phụ lục 1 của Quy định số 15-QĐ/TU ngày 20/10/2022, trong đó quy định Giám đốc các </w:t>
      </w:r>
      <w:r w:rsidRPr="00B032D0">
        <w:rPr>
          <w:rFonts w:ascii="Times New Roman" w:eastAsia="Calibri" w:hAnsi="Times New Roman"/>
          <w:szCs w:val="28"/>
          <w:lang w:val="nl-NL"/>
        </w:rPr>
        <w:t>Sở ban ngành tỉnh, Chủ tịch UBND các huyện thành phố có thẩm quyền</w:t>
      </w:r>
      <w:r w:rsidRPr="00B032D0">
        <w:rPr>
          <w:rFonts w:ascii="Times New Roman" w:eastAsia="Calibri" w:hAnsi="Times New Roman"/>
          <w:szCs w:val="28"/>
        </w:rPr>
        <w:t xml:space="preserve"> bổ nhiệm các chức danh lãnh đạo, quản lý là </w:t>
      </w:r>
      <w:r w:rsidRPr="00B032D0">
        <w:rPr>
          <w:rFonts w:ascii="Times New Roman" w:eastAsia="Calibri" w:hAnsi="Times New Roman"/>
          <w:szCs w:val="28"/>
          <w:shd w:val="clear" w:color="auto" w:fill="FFFFFF"/>
          <w:lang w:val="nl-NL" w:eastAsia="vi-VN"/>
        </w:rPr>
        <w:t>trưởng phòng, phó trưởng phòng và tương đương</w:t>
      </w:r>
      <w:r w:rsidRPr="00B032D0">
        <w:rPr>
          <w:rFonts w:ascii="Times New Roman" w:eastAsia="Calibri" w:hAnsi="Times New Roman"/>
          <w:szCs w:val="28"/>
          <w:lang w:val="nl-NL"/>
        </w:rPr>
        <w:t xml:space="preserve"> thuộc các Sở ban ngành tỉnh, UBND các huyện thành phố.</w:t>
      </w:r>
    </w:p>
    <w:p w:rsidR="000C1CD9" w:rsidRPr="00B032D0" w:rsidRDefault="000C1CD9" w:rsidP="00536262">
      <w:pPr>
        <w:pBdr>
          <w:top w:val="dotted" w:sz="4" w:space="0" w:color="FFFFFF"/>
          <w:left w:val="dotted" w:sz="4" w:space="0" w:color="FFFFFF"/>
          <w:bottom w:val="dotted" w:sz="4" w:space="0" w:color="FFFFFF"/>
          <w:right w:val="dotted" w:sz="4" w:space="1" w:color="FFFFFF"/>
        </w:pBdr>
        <w:shd w:val="clear" w:color="auto" w:fill="FFFFFF"/>
        <w:tabs>
          <w:tab w:val="left" w:pos="3420"/>
        </w:tabs>
        <w:spacing w:before="60" w:after="60" w:line="370" w:lineRule="exact"/>
        <w:ind w:firstLine="720"/>
        <w:jc w:val="both"/>
        <w:rPr>
          <w:rFonts w:ascii="Times New Roman" w:eastAsia="Calibri" w:hAnsi="Times New Roman"/>
          <w:szCs w:val="28"/>
          <w:lang w:val="nl-NL"/>
        </w:rPr>
      </w:pPr>
      <w:r w:rsidRPr="00B032D0">
        <w:rPr>
          <w:rFonts w:ascii="Times New Roman" w:eastAsia="Calibri" w:hAnsi="Times New Roman"/>
          <w:spacing w:val="-2"/>
          <w:szCs w:val="28"/>
          <w:lang w:val="nl-NL"/>
        </w:rPr>
        <w:t xml:space="preserve">Để các Sở, ban ngành tỉnh, UBND các huyện thành phố chủ động, thuận lợi trong việc ban hành, sửa đổi, bổ sung quy định về </w:t>
      </w:r>
      <w:r w:rsidRPr="00B032D0">
        <w:rPr>
          <w:rFonts w:ascii="Times New Roman" w:eastAsia="Calibri" w:hAnsi="Times New Roman"/>
          <w:spacing w:val="-2"/>
          <w:szCs w:val="28"/>
          <w:shd w:val="clear" w:color="auto" w:fill="FFFFFF"/>
          <w:lang w:val="nl-NL" w:eastAsia="vi-VN"/>
        </w:rPr>
        <w:t>điều kiện tiêu chuẩn chức danh trưởng phòng, phó trưởng phòng và tương đương</w:t>
      </w:r>
      <w:r w:rsidRPr="00B032D0">
        <w:rPr>
          <w:rFonts w:ascii="Times New Roman" w:eastAsia="Calibri" w:hAnsi="Times New Roman"/>
          <w:spacing w:val="-2"/>
          <w:szCs w:val="28"/>
          <w:lang w:val="nl-NL"/>
        </w:rPr>
        <w:t xml:space="preserve"> thuộc thẩm quyền quản lý, đáp ứng kịp thời công tác cán bộ của cơ quan và phù hợp với quy định phân cấp quản lý cán bộ của Tỉnh ủy. Do vậy, việc UBND tỉnh ban hành </w:t>
      </w:r>
      <w:r w:rsidRPr="00B032D0">
        <w:rPr>
          <w:rFonts w:ascii="Times New Roman" w:eastAsia="Calibri" w:hAnsi="Times New Roman"/>
          <w:spacing w:val="-2"/>
          <w:szCs w:val="28"/>
          <w:lang w:val="vi-VN"/>
        </w:rPr>
        <w:t>Q</w:t>
      </w:r>
      <w:r w:rsidRPr="00B032D0">
        <w:rPr>
          <w:rFonts w:ascii="Times New Roman" w:eastAsia="Calibri" w:hAnsi="Times New Roman"/>
          <w:spacing w:val="-2"/>
          <w:szCs w:val="28"/>
        </w:rPr>
        <w:t>uyết</w:t>
      </w:r>
      <w:r w:rsidRPr="00B032D0">
        <w:rPr>
          <w:rFonts w:ascii="Times New Roman" w:eastAsia="Calibri" w:hAnsi="Times New Roman"/>
          <w:spacing w:val="-2"/>
          <w:szCs w:val="28"/>
          <w:lang w:val="vi-VN"/>
        </w:rPr>
        <w:t xml:space="preserve"> định </w:t>
      </w:r>
      <w:r w:rsidRPr="00B032D0">
        <w:rPr>
          <w:rFonts w:ascii="Times New Roman" w:eastAsia="Calibri" w:hAnsi="Times New Roman"/>
          <w:spacing w:val="-2"/>
          <w:szCs w:val="28"/>
        </w:rPr>
        <w:t>phân cấp thẩm quyền q</w:t>
      </w:r>
      <w:r w:rsidRPr="00B032D0">
        <w:rPr>
          <w:rFonts w:ascii="Times New Roman" w:eastAsia="Calibri" w:hAnsi="Times New Roman"/>
          <w:spacing w:val="-2"/>
          <w:szCs w:val="28"/>
          <w:lang w:val="vi-VN"/>
        </w:rPr>
        <w:t xml:space="preserve">uy định tiêu chuẩn chức danh lãnh đạo, quản lý các phòng và tương đương thuộc sở, phòng và tương đương thuộc chi cục, trung tâm thuộc sở; phòng và tương đương thuộc UBND </w:t>
      </w:r>
      <w:r w:rsidRPr="00B032D0">
        <w:rPr>
          <w:rFonts w:ascii="Times New Roman" w:eastAsia="Calibri" w:hAnsi="Times New Roman"/>
          <w:spacing w:val="-2"/>
          <w:szCs w:val="28"/>
        </w:rPr>
        <w:t xml:space="preserve">huyện, thành phố </w:t>
      </w:r>
      <w:r w:rsidRPr="00B032D0">
        <w:rPr>
          <w:rFonts w:ascii="Times New Roman" w:eastAsia="Calibri" w:hAnsi="Times New Roman"/>
          <w:spacing w:val="-2"/>
          <w:szCs w:val="28"/>
          <w:lang w:val="nl-NL"/>
        </w:rPr>
        <w:t>là cần thiết, đảm bảo quy định của pháp luật và phù hợp với tình hình thực tiễn của địa phương.</w:t>
      </w:r>
    </w:p>
    <w:p w:rsidR="00A30B3E" w:rsidRPr="00B032D0" w:rsidRDefault="00EC6F23" w:rsidP="00536262">
      <w:pPr>
        <w:spacing w:before="60" w:after="60" w:line="370" w:lineRule="exact"/>
        <w:ind w:firstLine="720"/>
        <w:jc w:val="both"/>
        <w:rPr>
          <w:rFonts w:ascii="Times New Roman" w:hAnsi="Times New Roman"/>
          <w:b/>
          <w:szCs w:val="28"/>
          <w:lang w:val="nl-NL"/>
        </w:rPr>
      </w:pPr>
      <w:r w:rsidRPr="00B032D0">
        <w:rPr>
          <w:rFonts w:ascii="Times New Roman" w:hAnsi="Times New Roman"/>
          <w:b/>
          <w:szCs w:val="28"/>
          <w:lang w:val="nl-NL"/>
        </w:rPr>
        <w:t>II. MỤC ĐÍCH, QUAN ĐIỂM CHỈ ĐẠO VIỆC</w:t>
      </w:r>
      <w:r w:rsidR="00A30B3E" w:rsidRPr="00B032D0">
        <w:rPr>
          <w:rFonts w:ascii="Times New Roman" w:hAnsi="Times New Roman"/>
          <w:b/>
          <w:szCs w:val="28"/>
          <w:lang w:val="nl-NL"/>
        </w:rPr>
        <w:t xml:space="preserve"> XÂY DỰNG DỰ THẢO QUYẾT ĐỊNH</w:t>
      </w:r>
    </w:p>
    <w:p w:rsidR="00006295" w:rsidRPr="00B032D0" w:rsidRDefault="00A30B3E" w:rsidP="00536262">
      <w:pPr>
        <w:spacing w:before="60" w:after="60" w:line="370" w:lineRule="exact"/>
        <w:ind w:firstLine="720"/>
        <w:jc w:val="both"/>
        <w:rPr>
          <w:rFonts w:ascii="Times New Roman" w:hAnsi="Times New Roman"/>
          <w:b/>
          <w:iCs/>
          <w:szCs w:val="28"/>
          <w:lang w:val="nl-NL"/>
        </w:rPr>
      </w:pPr>
      <w:r w:rsidRPr="00B032D0">
        <w:rPr>
          <w:rFonts w:ascii="Times New Roman" w:hAnsi="Times New Roman"/>
          <w:b/>
          <w:szCs w:val="28"/>
          <w:lang w:val="nl-NL"/>
        </w:rPr>
        <w:t>1. Mục đích</w:t>
      </w:r>
      <w:r w:rsidR="004B2E39" w:rsidRPr="00B032D0">
        <w:rPr>
          <w:rFonts w:ascii="Times New Roman" w:hAnsi="Times New Roman"/>
          <w:b/>
          <w:szCs w:val="28"/>
          <w:lang w:val="nl-NL"/>
        </w:rPr>
        <w:t xml:space="preserve"> </w:t>
      </w:r>
    </w:p>
    <w:p w:rsidR="004143FC" w:rsidRPr="00B032D0" w:rsidRDefault="00452426" w:rsidP="00536262">
      <w:pPr>
        <w:spacing w:before="60" w:after="60" w:line="370" w:lineRule="exact"/>
        <w:ind w:firstLine="720"/>
        <w:jc w:val="both"/>
        <w:rPr>
          <w:rFonts w:ascii="Times New Roman" w:hAnsi="Times New Roman"/>
          <w:spacing w:val="-2"/>
          <w:szCs w:val="28"/>
          <w:lang w:val="nl-NL"/>
        </w:rPr>
      </w:pPr>
      <w:r w:rsidRPr="00B032D0">
        <w:rPr>
          <w:rFonts w:ascii="Times New Roman" w:hAnsi="Times New Roman"/>
          <w:spacing w:val="-2"/>
          <w:szCs w:val="28"/>
          <w:lang w:val="nl-NL"/>
        </w:rPr>
        <w:t>Đảm bảo đồng bộ</w:t>
      </w:r>
      <w:r w:rsidR="00D66ECB" w:rsidRPr="00B032D0">
        <w:rPr>
          <w:rFonts w:ascii="Times New Roman" w:hAnsi="Times New Roman"/>
          <w:spacing w:val="-2"/>
          <w:szCs w:val="28"/>
          <w:lang w:val="nl-NL"/>
        </w:rPr>
        <w:t>, thống nhất</w:t>
      </w:r>
      <w:r w:rsidRPr="00B032D0">
        <w:rPr>
          <w:rFonts w:ascii="Times New Roman" w:hAnsi="Times New Roman"/>
          <w:spacing w:val="-2"/>
          <w:szCs w:val="28"/>
          <w:lang w:val="nl-NL"/>
        </w:rPr>
        <w:t xml:space="preserve"> với các qu</w:t>
      </w:r>
      <w:r w:rsidR="00D66ECB" w:rsidRPr="00B032D0">
        <w:rPr>
          <w:rFonts w:ascii="Times New Roman" w:hAnsi="Times New Roman"/>
          <w:spacing w:val="-2"/>
          <w:szCs w:val="28"/>
          <w:lang w:val="nl-NL"/>
        </w:rPr>
        <w:t>y</w:t>
      </w:r>
      <w:r w:rsidRPr="00B032D0">
        <w:rPr>
          <w:rFonts w:ascii="Times New Roman" w:hAnsi="Times New Roman"/>
          <w:spacing w:val="-2"/>
          <w:szCs w:val="28"/>
          <w:lang w:val="nl-NL"/>
        </w:rPr>
        <w:t xml:space="preserve"> định</w:t>
      </w:r>
      <w:r w:rsidR="00D66ECB" w:rsidRPr="00B032D0">
        <w:rPr>
          <w:rFonts w:ascii="Times New Roman" w:hAnsi="Times New Roman"/>
          <w:spacing w:val="-2"/>
          <w:szCs w:val="28"/>
          <w:lang w:val="nl-NL"/>
        </w:rPr>
        <w:t xml:space="preserve"> của pháp luật đang thực hiện</w:t>
      </w:r>
      <w:r w:rsidR="00B80F93" w:rsidRPr="00B032D0">
        <w:rPr>
          <w:rFonts w:ascii="Times New Roman" w:hAnsi="Times New Roman"/>
          <w:spacing w:val="-2"/>
          <w:szCs w:val="28"/>
          <w:lang w:val="nl-NL"/>
        </w:rPr>
        <w:t>;</w:t>
      </w:r>
      <w:r w:rsidRPr="00B032D0">
        <w:rPr>
          <w:rFonts w:ascii="Times New Roman" w:hAnsi="Times New Roman"/>
          <w:spacing w:val="-2"/>
          <w:szCs w:val="28"/>
          <w:lang w:val="nl-NL"/>
        </w:rPr>
        <w:t xml:space="preserve"> các</w:t>
      </w:r>
      <w:r w:rsidR="00B80F93" w:rsidRPr="00B032D0">
        <w:rPr>
          <w:rFonts w:ascii="Times New Roman" w:hAnsi="Times New Roman"/>
          <w:spacing w:val="-2"/>
          <w:szCs w:val="28"/>
          <w:lang w:val="nl-NL"/>
        </w:rPr>
        <w:t xml:space="preserve"> quy định về </w:t>
      </w:r>
      <w:r w:rsidR="00765907" w:rsidRPr="00B032D0">
        <w:rPr>
          <w:rFonts w:ascii="Times New Roman" w:hAnsi="Times New Roman"/>
          <w:spacing w:val="6"/>
          <w:szCs w:val="28"/>
        </w:rPr>
        <w:t xml:space="preserve">tiêu chuẩn chức danh công chức lãnh đạo, quản lý trong cơ quan hành chính nhà nước; </w:t>
      </w:r>
      <w:r w:rsidR="00B80F93" w:rsidRPr="00B032D0">
        <w:rPr>
          <w:rFonts w:ascii="Times New Roman" w:hAnsi="Times New Roman"/>
          <w:spacing w:val="-2"/>
          <w:szCs w:val="28"/>
          <w:lang w:val="nl-NL"/>
        </w:rPr>
        <w:t>phân cấp q</w:t>
      </w:r>
      <w:r w:rsidRPr="00B032D0">
        <w:rPr>
          <w:rFonts w:ascii="Times New Roman" w:hAnsi="Times New Roman"/>
          <w:spacing w:val="-2"/>
          <w:szCs w:val="28"/>
          <w:lang w:val="nl-NL"/>
        </w:rPr>
        <w:t>uản lý công chức, viên chức</w:t>
      </w:r>
      <w:r w:rsidR="00D346BA" w:rsidRPr="00B032D0">
        <w:rPr>
          <w:rFonts w:ascii="Times New Roman" w:hAnsi="Times New Roman"/>
          <w:bCs/>
          <w:spacing w:val="-2"/>
          <w:szCs w:val="28"/>
          <w:lang w:val="vi-VN"/>
        </w:rPr>
        <w:t xml:space="preserve"> </w:t>
      </w:r>
      <w:r w:rsidR="00D346BA" w:rsidRPr="00B032D0">
        <w:rPr>
          <w:rFonts w:ascii="Times New Roman" w:hAnsi="Times New Roman"/>
          <w:bCs/>
          <w:spacing w:val="-2"/>
          <w:szCs w:val="28"/>
          <w:lang w:val="nl-NL"/>
        </w:rPr>
        <w:t>của Trung ương, của tỉnh</w:t>
      </w:r>
      <w:r w:rsidRPr="00B032D0">
        <w:rPr>
          <w:rFonts w:ascii="Times New Roman" w:hAnsi="Times New Roman"/>
          <w:spacing w:val="-2"/>
          <w:szCs w:val="28"/>
          <w:lang w:val="nl-NL"/>
        </w:rPr>
        <w:t xml:space="preserve">. </w:t>
      </w:r>
    </w:p>
    <w:p w:rsidR="00842DD3" w:rsidRPr="00B032D0" w:rsidRDefault="003213AB" w:rsidP="00536262">
      <w:pPr>
        <w:spacing w:before="60" w:after="60" w:line="370" w:lineRule="exact"/>
        <w:ind w:firstLine="720"/>
        <w:jc w:val="both"/>
        <w:rPr>
          <w:rFonts w:ascii="Times New Roman" w:hAnsi="Times New Roman"/>
          <w:b/>
          <w:iCs/>
          <w:szCs w:val="28"/>
          <w:lang w:val="nl-NL"/>
        </w:rPr>
      </w:pPr>
      <w:r w:rsidRPr="00B032D0">
        <w:rPr>
          <w:rFonts w:ascii="Times New Roman" w:hAnsi="Times New Roman"/>
          <w:b/>
          <w:iCs/>
          <w:szCs w:val="28"/>
          <w:lang w:val="nl-NL"/>
        </w:rPr>
        <w:t>2. Quan điểm chỉ đạo</w:t>
      </w:r>
    </w:p>
    <w:p w:rsidR="00AB44CA" w:rsidRPr="00B032D0" w:rsidRDefault="00F55EBA" w:rsidP="00536262">
      <w:pPr>
        <w:spacing w:before="60" w:after="60" w:line="370" w:lineRule="exact"/>
        <w:ind w:firstLine="720"/>
        <w:jc w:val="both"/>
        <w:rPr>
          <w:rFonts w:ascii="Times New Roman" w:hAnsi="Times New Roman"/>
          <w:b/>
          <w:iCs/>
          <w:szCs w:val="28"/>
          <w:lang w:val="nl-NL"/>
        </w:rPr>
      </w:pPr>
      <w:r w:rsidRPr="00B032D0">
        <w:rPr>
          <w:rFonts w:ascii="Times New Roman" w:eastAsia="Calibri" w:hAnsi="Times New Roman"/>
          <w:szCs w:val="28"/>
          <w:lang w:val="nl-NL"/>
        </w:rPr>
        <w:t xml:space="preserve">Việc </w:t>
      </w:r>
      <w:r w:rsidR="00CB4E45" w:rsidRPr="00B032D0">
        <w:rPr>
          <w:rFonts w:ascii="Times New Roman" w:eastAsia="Calibri" w:hAnsi="Times New Roman"/>
          <w:szCs w:val="28"/>
          <w:lang w:val="nl-NL"/>
        </w:rPr>
        <w:t>ban hành</w:t>
      </w:r>
      <w:r w:rsidRPr="00B032D0">
        <w:rPr>
          <w:rFonts w:ascii="Times New Roman" w:eastAsia="Calibri" w:hAnsi="Times New Roman"/>
          <w:szCs w:val="28"/>
          <w:lang w:val="nl-NL"/>
        </w:rPr>
        <w:t xml:space="preserve"> </w:t>
      </w:r>
      <w:r w:rsidR="00435E80" w:rsidRPr="00B032D0">
        <w:rPr>
          <w:rFonts w:ascii="Times New Roman" w:eastAsia="Calibri" w:hAnsi="Times New Roman"/>
          <w:szCs w:val="28"/>
          <w:lang w:val="vi-VN"/>
        </w:rPr>
        <w:t>Q</w:t>
      </w:r>
      <w:r w:rsidR="00435E80" w:rsidRPr="00B032D0">
        <w:rPr>
          <w:rFonts w:ascii="Times New Roman" w:eastAsia="Calibri" w:hAnsi="Times New Roman"/>
          <w:szCs w:val="28"/>
        </w:rPr>
        <w:t>uyết</w:t>
      </w:r>
      <w:r w:rsidR="00435E80" w:rsidRPr="00B032D0">
        <w:rPr>
          <w:rFonts w:ascii="Times New Roman" w:eastAsia="Calibri" w:hAnsi="Times New Roman"/>
          <w:szCs w:val="28"/>
          <w:lang w:val="vi-VN"/>
        </w:rPr>
        <w:t xml:space="preserve"> định </w:t>
      </w:r>
      <w:r w:rsidR="00435E80" w:rsidRPr="00B032D0">
        <w:rPr>
          <w:rFonts w:ascii="Times New Roman" w:eastAsia="Calibri" w:hAnsi="Times New Roman"/>
          <w:szCs w:val="28"/>
        </w:rPr>
        <w:t>phân cấp thẩm quyền q</w:t>
      </w:r>
      <w:r w:rsidR="00435E80" w:rsidRPr="00B032D0">
        <w:rPr>
          <w:rFonts w:ascii="Times New Roman" w:eastAsia="Calibri" w:hAnsi="Times New Roman"/>
          <w:szCs w:val="28"/>
          <w:lang w:val="vi-VN"/>
        </w:rPr>
        <w:t>uy định tiêu chuẩn chức danh lãnh đạo, quản lý các phòng và tương đương thuộc sở, phòng và tương đương thuộc chi cục, trung tâm thuộc sở; phòng và tương đương thuộc Ủy ban nhân dân c</w:t>
      </w:r>
      <w:r w:rsidR="00C92878" w:rsidRPr="00B032D0">
        <w:rPr>
          <w:rFonts w:ascii="Times New Roman" w:eastAsia="Calibri" w:hAnsi="Times New Roman"/>
          <w:szCs w:val="28"/>
        </w:rPr>
        <w:t>ác</w:t>
      </w:r>
      <w:r w:rsidR="00435E80" w:rsidRPr="00B032D0">
        <w:rPr>
          <w:rFonts w:ascii="Times New Roman" w:eastAsia="Calibri" w:hAnsi="Times New Roman"/>
          <w:szCs w:val="28"/>
          <w:lang w:val="vi-VN"/>
        </w:rPr>
        <w:t xml:space="preserve"> huyện</w:t>
      </w:r>
      <w:r w:rsidR="00C92878" w:rsidRPr="00B032D0">
        <w:rPr>
          <w:rFonts w:ascii="Times New Roman" w:eastAsia="Calibri" w:hAnsi="Times New Roman"/>
          <w:szCs w:val="28"/>
        </w:rPr>
        <w:t>, thành phố</w:t>
      </w:r>
      <w:r w:rsidR="00AB44CA" w:rsidRPr="00B032D0">
        <w:rPr>
          <w:rFonts w:ascii="Times New Roman" w:hAnsi="Times New Roman"/>
          <w:iCs/>
          <w:szCs w:val="28"/>
          <w:lang w:val="nl-NL"/>
        </w:rPr>
        <w:t xml:space="preserve"> đảm bảo tuân thủ theo quy định của Luật ban hành văn bản quy phạm pháp luật ngày 22/6/2015, Luật sửa đổi, bổ sung một số điều Luật ban hành văn bản quy phạm pháp luật ngày 18/6/2020; các quy định của pháp luật </w:t>
      </w:r>
      <w:r w:rsidR="00783623" w:rsidRPr="00B032D0">
        <w:rPr>
          <w:rFonts w:ascii="Times New Roman" w:eastAsia="Calibri" w:hAnsi="Times New Roman"/>
          <w:szCs w:val="28"/>
          <w:lang w:val="nl-NL"/>
        </w:rPr>
        <w:t xml:space="preserve">về </w:t>
      </w:r>
      <w:r w:rsidR="00435E80" w:rsidRPr="00B032D0">
        <w:rPr>
          <w:rFonts w:ascii="Times New Roman" w:hAnsi="Times New Roman"/>
          <w:spacing w:val="-2"/>
          <w:szCs w:val="28"/>
          <w:lang w:val="nl-NL"/>
        </w:rPr>
        <w:t xml:space="preserve">về </w:t>
      </w:r>
      <w:r w:rsidR="00435E80" w:rsidRPr="00B032D0">
        <w:rPr>
          <w:rFonts w:ascii="Times New Roman" w:hAnsi="Times New Roman"/>
          <w:spacing w:val="6"/>
          <w:szCs w:val="28"/>
        </w:rPr>
        <w:t>tiêu chuẩn chức danh công chức lãnh đạo, quản lý trong cơ quan hành chính nhà nước, đơn vị sự nghiệp công lập</w:t>
      </w:r>
      <w:r w:rsidR="00783623" w:rsidRPr="00B032D0">
        <w:rPr>
          <w:rFonts w:ascii="Times New Roman" w:eastAsia="Calibri" w:hAnsi="Times New Roman"/>
          <w:szCs w:val="28"/>
          <w:lang w:val="nl-NL"/>
        </w:rPr>
        <w:t xml:space="preserve"> </w:t>
      </w:r>
      <w:r w:rsidR="004D2762" w:rsidRPr="00B032D0">
        <w:rPr>
          <w:rFonts w:ascii="Times New Roman" w:eastAsia="Calibri" w:hAnsi="Times New Roman"/>
          <w:szCs w:val="28"/>
          <w:lang w:val="nl-NL"/>
        </w:rPr>
        <w:t xml:space="preserve">và đảm bảo quy trình, trình tự theo quy định </w:t>
      </w:r>
      <w:r w:rsidR="004D2762" w:rsidRPr="00B032D0">
        <w:rPr>
          <w:rFonts w:ascii="Times New Roman" w:eastAsia="Calibri" w:hAnsi="Times New Roman"/>
          <w:szCs w:val="28"/>
          <w:lang w:val="nl-NL"/>
        </w:rPr>
        <w:lastRenderedPageBreak/>
        <w:t>của pháp luật về ban hành</w:t>
      </w:r>
      <w:r w:rsidR="00CC4AB6" w:rsidRPr="00B032D0">
        <w:rPr>
          <w:rFonts w:ascii="Times New Roman" w:eastAsia="Calibri" w:hAnsi="Times New Roman"/>
          <w:szCs w:val="28"/>
          <w:lang w:val="nl-NL"/>
        </w:rPr>
        <w:t xml:space="preserve"> văn bản quy phạm pháp luậ</w:t>
      </w:r>
      <w:r w:rsidR="00AB44CA" w:rsidRPr="00B032D0">
        <w:rPr>
          <w:rFonts w:ascii="Times New Roman" w:eastAsia="Calibri" w:hAnsi="Times New Roman"/>
          <w:szCs w:val="28"/>
          <w:lang w:val="nl-NL"/>
        </w:rPr>
        <w:t xml:space="preserve">t </w:t>
      </w:r>
      <w:r w:rsidR="00AB44CA" w:rsidRPr="00B032D0">
        <w:rPr>
          <w:rFonts w:ascii="Times New Roman" w:hAnsi="Times New Roman"/>
          <w:iCs/>
          <w:szCs w:val="28"/>
          <w:lang w:val="nl-NL"/>
        </w:rPr>
        <w:t>và phù hợp với điều kiện</w:t>
      </w:r>
      <w:r w:rsidR="00042091" w:rsidRPr="00B032D0">
        <w:rPr>
          <w:rFonts w:ascii="Times New Roman" w:hAnsi="Times New Roman"/>
          <w:iCs/>
          <w:szCs w:val="28"/>
          <w:lang w:val="nl-NL"/>
        </w:rPr>
        <w:t>,</w:t>
      </w:r>
      <w:r w:rsidR="00AB44CA" w:rsidRPr="00B032D0">
        <w:rPr>
          <w:rFonts w:ascii="Times New Roman" w:hAnsi="Times New Roman"/>
          <w:iCs/>
          <w:szCs w:val="28"/>
          <w:lang w:val="nl-NL"/>
        </w:rPr>
        <w:t xml:space="preserve"> tình hình thực tiễn tại địa phương.</w:t>
      </w:r>
    </w:p>
    <w:p w:rsidR="00842DD3" w:rsidRPr="00B032D0" w:rsidRDefault="00CC4AB6" w:rsidP="00536262">
      <w:pPr>
        <w:widowControl w:val="0"/>
        <w:spacing w:before="60" w:after="60" w:line="370" w:lineRule="exact"/>
        <w:ind w:firstLine="720"/>
        <w:jc w:val="both"/>
        <w:rPr>
          <w:rFonts w:ascii="Times New Roman" w:hAnsi="Times New Roman"/>
          <w:b/>
          <w:iCs/>
          <w:szCs w:val="28"/>
          <w:lang w:val="nl-NL"/>
        </w:rPr>
      </w:pPr>
      <w:r w:rsidRPr="00B032D0">
        <w:rPr>
          <w:rFonts w:ascii="Times New Roman" w:hAnsi="Times New Roman"/>
          <w:b/>
          <w:iCs/>
          <w:szCs w:val="28"/>
          <w:lang w:val="nl-NL"/>
        </w:rPr>
        <w:t>III. QUÁ TRÌNH XÂY DỰNG DỰ THẢO QUYẾT ĐỊNH</w:t>
      </w:r>
    </w:p>
    <w:p w:rsidR="00435E80" w:rsidRPr="00B032D0" w:rsidRDefault="00DE54A3" w:rsidP="00C92878">
      <w:pPr>
        <w:widowControl w:val="0"/>
        <w:spacing w:before="60" w:after="60" w:line="370" w:lineRule="exact"/>
        <w:ind w:firstLine="720"/>
        <w:jc w:val="both"/>
        <w:rPr>
          <w:rFonts w:ascii="Times New Roman" w:hAnsi="Times New Roman"/>
          <w:iCs/>
          <w:szCs w:val="28"/>
          <w:lang w:val="nl-NL"/>
        </w:rPr>
      </w:pPr>
      <w:r w:rsidRPr="00B032D0">
        <w:rPr>
          <w:rFonts w:ascii="Times New Roman" w:hAnsi="Times New Roman"/>
          <w:iCs/>
          <w:szCs w:val="28"/>
          <w:lang w:val="nl-NL"/>
        </w:rPr>
        <w:t>Trên cơ sở</w:t>
      </w:r>
      <w:r w:rsidR="00C36B7C" w:rsidRPr="00B032D0">
        <w:rPr>
          <w:rFonts w:ascii="Times New Roman" w:hAnsi="Times New Roman"/>
          <w:iCs/>
          <w:szCs w:val="28"/>
          <w:lang w:val="nl-NL"/>
        </w:rPr>
        <w:t xml:space="preserve"> quy định sửa đổi, bổ sung</w:t>
      </w:r>
      <w:r w:rsidRPr="00B032D0">
        <w:rPr>
          <w:rFonts w:ascii="Times New Roman" w:hAnsi="Times New Roman"/>
          <w:iCs/>
          <w:szCs w:val="28"/>
          <w:lang w:val="nl-NL"/>
        </w:rPr>
        <w:t xml:space="preserve"> được</w:t>
      </w:r>
      <w:r w:rsidR="00B80F93" w:rsidRPr="00B032D0">
        <w:rPr>
          <w:rFonts w:ascii="Times New Roman" w:hAnsi="Times New Roman"/>
          <w:iCs/>
          <w:szCs w:val="28"/>
          <w:lang w:val="nl-NL"/>
        </w:rPr>
        <w:t xml:space="preserve"> Chính phủ ban hành</w:t>
      </w:r>
      <w:r w:rsidR="00C36B7C" w:rsidRPr="00B032D0">
        <w:rPr>
          <w:rFonts w:ascii="Times New Roman" w:hAnsi="Times New Roman"/>
          <w:iCs/>
          <w:szCs w:val="28"/>
          <w:lang w:val="nl-NL"/>
        </w:rPr>
        <w:t xml:space="preserve">; </w:t>
      </w:r>
      <w:r w:rsidR="00CB4E45" w:rsidRPr="00B032D0">
        <w:rPr>
          <w:rFonts w:ascii="Times New Roman" w:hAnsi="Times New Roman"/>
          <w:szCs w:val="28"/>
          <w:shd w:val="clear" w:color="auto" w:fill="FFFFFF"/>
          <w:lang w:val="nl-NL"/>
        </w:rPr>
        <w:t>t</w:t>
      </w:r>
      <w:r w:rsidR="00E11CF2" w:rsidRPr="00B032D0">
        <w:rPr>
          <w:rFonts w:ascii="Times New Roman" w:hAnsi="Times New Roman"/>
          <w:szCs w:val="28"/>
          <w:shd w:val="clear" w:color="auto" w:fill="FFFFFF"/>
          <w:lang w:val="vi-VN"/>
        </w:rPr>
        <w:t xml:space="preserve">hực hiện sự chỉ đạo của Ủy ban nhân dân tỉnh Lai Châu giao Sở Nội vụ </w:t>
      </w:r>
      <w:r w:rsidR="00E11CF2" w:rsidRPr="00B032D0">
        <w:rPr>
          <w:rFonts w:ascii="Times New Roman" w:hAnsi="Times New Roman"/>
          <w:szCs w:val="28"/>
          <w:shd w:val="clear" w:color="auto" w:fill="FFFFFF"/>
          <w:lang w:val="nl-NL"/>
        </w:rPr>
        <w:t xml:space="preserve">dự thảo </w:t>
      </w:r>
      <w:r w:rsidR="00435E80" w:rsidRPr="00B032D0">
        <w:rPr>
          <w:rFonts w:ascii="Times New Roman" w:eastAsia="Calibri" w:hAnsi="Times New Roman"/>
          <w:szCs w:val="28"/>
          <w:lang w:val="vi-VN"/>
        </w:rPr>
        <w:t>Q</w:t>
      </w:r>
      <w:r w:rsidR="00435E80" w:rsidRPr="00B032D0">
        <w:rPr>
          <w:rFonts w:ascii="Times New Roman" w:eastAsia="Calibri" w:hAnsi="Times New Roman"/>
          <w:szCs w:val="28"/>
        </w:rPr>
        <w:t>uyết</w:t>
      </w:r>
      <w:r w:rsidR="00435E80" w:rsidRPr="00B032D0">
        <w:rPr>
          <w:rFonts w:ascii="Times New Roman" w:eastAsia="Calibri" w:hAnsi="Times New Roman"/>
          <w:szCs w:val="28"/>
          <w:lang w:val="vi-VN"/>
        </w:rPr>
        <w:t xml:space="preserve"> định </w:t>
      </w:r>
      <w:r w:rsidR="00435E80" w:rsidRPr="00B032D0">
        <w:rPr>
          <w:rFonts w:ascii="Times New Roman" w:eastAsia="Calibri" w:hAnsi="Times New Roman"/>
          <w:szCs w:val="28"/>
        </w:rPr>
        <w:t>phân cấp thẩm quyền q</w:t>
      </w:r>
      <w:r w:rsidR="00435E80" w:rsidRPr="00B032D0">
        <w:rPr>
          <w:rFonts w:ascii="Times New Roman" w:eastAsia="Calibri" w:hAnsi="Times New Roman"/>
          <w:szCs w:val="28"/>
          <w:lang w:val="vi-VN"/>
        </w:rPr>
        <w:t xml:space="preserve">uy định tiêu chuẩn chức danh lãnh đạo, quản lý các phòng và tương đương thuộc sở, phòng và tương đương thuộc chi cục, trung tâm thuộc sở; phòng và tương đương thuộc Ủy ban nhân dân </w:t>
      </w:r>
      <w:r w:rsidR="001D5D2D" w:rsidRPr="00B032D0">
        <w:rPr>
          <w:rFonts w:ascii="Times New Roman" w:hAnsi="Times New Roman"/>
          <w:spacing w:val="-6"/>
          <w:lang w:val="vi-VN"/>
        </w:rPr>
        <w:t>các huyện, thành phố</w:t>
      </w:r>
      <w:r w:rsidR="00435E80" w:rsidRPr="00B032D0">
        <w:rPr>
          <w:rFonts w:ascii="Times New Roman" w:hAnsi="Times New Roman"/>
          <w:iCs/>
          <w:szCs w:val="28"/>
          <w:lang w:val="nl-NL"/>
        </w:rPr>
        <w:t>.</w:t>
      </w:r>
    </w:p>
    <w:p w:rsidR="00E11CF2" w:rsidRPr="00B032D0" w:rsidRDefault="00E11CF2" w:rsidP="00C92878">
      <w:pPr>
        <w:widowControl w:val="0"/>
        <w:spacing w:before="60" w:after="60" w:line="370" w:lineRule="exact"/>
        <w:ind w:firstLine="720"/>
        <w:jc w:val="both"/>
        <w:rPr>
          <w:rFonts w:ascii="Times New Roman" w:hAnsi="Times New Roman"/>
          <w:iCs/>
          <w:spacing w:val="-2"/>
          <w:szCs w:val="28"/>
          <w:lang w:val="nl-NL"/>
        </w:rPr>
      </w:pPr>
      <w:r w:rsidRPr="00B032D0">
        <w:rPr>
          <w:rFonts w:ascii="Times New Roman" w:hAnsi="Times New Roman"/>
          <w:spacing w:val="-2"/>
          <w:szCs w:val="28"/>
          <w:shd w:val="clear" w:color="auto" w:fill="FFFFFF"/>
          <w:lang w:val="vi-VN"/>
        </w:rPr>
        <w:t xml:space="preserve">Dự thảo </w:t>
      </w:r>
      <w:r w:rsidR="00435E80" w:rsidRPr="00B032D0">
        <w:rPr>
          <w:rFonts w:ascii="Times New Roman" w:eastAsia="Calibri" w:hAnsi="Times New Roman"/>
          <w:szCs w:val="28"/>
          <w:lang w:val="vi-VN"/>
        </w:rPr>
        <w:t>Q</w:t>
      </w:r>
      <w:r w:rsidR="00435E80" w:rsidRPr="00B032D0">
        <w:rPr>
          <w:rFonts w:ascii="Times New Roman" w:eastAsia="Calibri" w:hAnsi="Times New Roman"/>
          <w:szCs w:val="28"/>
        </w:rPr>
        <w:t>uyết</w:t>
      </w:r>
      <w:r w:rsidR="00435E80" w:rsidRPr="00B032D0">
        <w:rPr>
          <w:rFonts w:ascii="Times New Roman" w:eastAsia="Calibri" w:hAnsi="Times New Roman"/>
          <w:szCs w:val="28"/>
          <w:lang w:val="vi-VN"/>
        </w:rPr>
        <w:t xml:space="preserve"> định </w:t>
      </w:r>
      <w:r w:rsidR="00435E80" w:rsidRPr="00B032D0">
        <w:rPr>
          <w:rFonts w:ascii="Times New Roman" w:eastAsia="Calibri" w:hAnsi="Times New Roman"/>
          <w:szCs w:val="28"/>
        </w:rPr>
        <w:t>phân cấp thẩm quyền q</w:t>
      </w:r>
      <w:r w:rsidR="00435E80" w:rsidRPr="00B032D0">
        <w:rPr>
          <w:rFonts w:ascii="Times New Roman" w:eastAsia="Calibri" w:hAnsi="Times New Roman"/>
          <w:szCs w:val="28"/>
          <w:lang w:val="vi-VN"/>
        </w:rPr>
        <w:t xml:space="preserve">uy định tiêu chuẩn chức danh lãnh đạo, quản lý các phòng và tương đương thuộc sở, phòng và tương đương thuộc chi cục, trung tâm thuộc sở; phòng và tương đương thuộc Ủy ban nhân dân </w:t>
      </w:r>
      <w:r w:rsidR="00E9705F" w:rsidRPr="00B032D0">
        <w:rPr>
          <w:rFonts w:ascii="Times New Roman" w:eastAsia="Calibri" w:hAnsi="Times New Roman"/>
          <w:szCs w:val="28"/>
        </w:rPr>
        <w:t>các</w:t>
      </w:r>
      <w:r w:rsidR="00435E80" w:rsidRPr="00B032D0">
        <w:rPr>
          <w:rFonts w:ascii="Times New Roman" w:eastAsia="Calibri" w:hAnsi="Times New Roman"/>
          <w:szCs w:val="28"/>
          <w:lang w:val="vi-VN"/>
        </w:rPr>
        <w:t xml:space="preserve"> huyện</w:t>
      </w:r>
      <w:r w:rsidR="00E9705F" w:rsidRPr="00B032D0">
        <w:rPr>
          <w:rFonts w:ascii="Times New Roman" w:eastAsia="Calibri" w:hAnsi="Times New Roman"/>
          <w:szCs w:val="28"/>
        </w:rPr>
        <w:t>, thành phố</w:t>
      </w:r>
      <w:r w:rsidR="00435E80" w:rsidRPr="00B032D0">
        <w:rPr>
          <w:rFonts w:ascii="Times New Roman" w:hAnsi="Times New Roman"/>
          <w:iCs/>
          <w:szCs w:val="28"/>
          <w:lang w:val="nl-NL"/>
        </w:rPr>
        <w:t xml:space="preserve"> </w:t>
      </w:r>
      <w:r w:rsidRPr="00B032D0">
        <w:rPr>
          <w:rFonts w:ascii="Times New Roman" w:hAnsi="Times New Roman"/>
          <w:spacing w:val="-2"/>
          <w:szCs w:val="28"/>
          <w:shd w:val="clear" w:color="auto" w:fill="FFFFFF"/>
          <w:lang w:val="vi-VN"/>
        </w:rPr>
        <w:t xml:space="preserve">đã được cơ quan chủ trì soạn thảo tổ chức lấy ý kiến tham gia của </w:t>
      </w:r>
      <w:r w:rsidR="007D777E" w:rsidRPr="00B032D0">
        <w:rPr>
          <w:rFonts w:ascii="Times New Roman" w:hAnsi="Times New Roman"/>
          <w:spacing w:val="-2"/>
          <w:szCs w:val="28"/>
          <w:shd w:val="clear" w:color="auto" w:fill="FFFFFF"/>
          <w:lang w:val="nl-NL"/>
        </w:rPr>
        <w:t>Ủy</w:t>
      </w:r>
      <w:r w:rsidR="001817B4" w:rsidRPr="00B032D0">
        <w:rPr>
          <w:rFonts w:ascii="Times New Roman" w:hAnsi="Times New Roman"/>
          <w:spacing w:val="-2"/>
          <w:szCs w:val="28"/>
          <w:shd w:val="clear" w:color="auto" w:fill="FFFFFF"/>
          <w:lang w:val="nl-NL"/>
        </w:rPr>
        <w:t xml:space="preserve"> ban MTTQ Việt Nam tỉnh, </w:t>
      </w:r>
      <w:r w:rsidR="00122BA5" w:rsidRPr="00B032D0">
        <w:rPr>
          <w:rFonts w:ascii="Times New Roman" w:hAnsi="Times New Roman"/>
          <w:spacing w:val="-2"/>
          <w:szCs w:val="28"/>
          <w:shd w:val="clear" w:color="auto" w:fill="FFFFFF"/>
          <w:lang w:val="nl-NL"/>
        </w:rPr>
        <w:t xml:space="preserve">Ban Tổ chức Tỉnh ủy, các Sở, ban, ngành tỉnh; </w:t>
      </w:r>
      <w:r w:rsidRPr="00B032D0">
        <w:rPr>
          <w:rFonts w:ascii="Times New Roman" w:hAnsi="Times New Roman"/>
          <w:spacing w:val="-2"/>
          <w:szCs w:val="28"/>
          <w:shd w:val="clear" w:color="auto" w:fill="FFFFFF"/>
          <w:lang w:val="vi-VN"/>
        </w:rPr>
        <w:t>UBND các huyện, thành phố theo văn bản số</w:t>
      </w:r>
      <w:r w:rsidR="005E2CC8" w:rsidRPr="00B032D0">
        <w:rPr>
          <w:rFonts w:ascii="Times New Roman" w:hAnsi="Times New Roman"/>
          <w:spacing w:val="-2"/>
          <w:szCs w:val="28"/>
          <w:shd w:val="clear" w:color="auto" w:fill="FFFFFF"/>
          <w:lang w:val="nl-NL"/>
        </w:rPr>
        <w:t xml:space="preserve"> </w:t>
      </w:r>
      <w:r w:rsidR="00435E80" w:rsidRPr="00B032D0">
        <w:rPr>
          <w:rFonts w:ascii="Times New Roman" w:hAnsi="Times New Roman"/>
          <w:spacing w:val="-2"/>
          <w:szCs w:val="28"/>
          <w:shd w:val="clear" w:color="auto" w:fill="FFFFFF"/>
          <w:lang w:val="nl-NL"/>
        </w:rPr>
        <w:t>....</w:t>
      </w:r>
      <w:r w:rsidRPr="00B032D0">
        <w:rPr>
          <w:rFonts w:ascii="Times New Roman" w:hAnsi="Times New Roman"/>
          <w:spacing w:val="-2"/>
          <w:szCs w:val="28"/>
          <w:shd w:val="clear" w:color="auto" w:fill="FFFFFF"/>
          <w:lang w:val="vi-VN"/>
        </w:rPr>
        <w:t xml:space="preserve"> /SNV-</w:t>
      </w:r>
      <w:r w:rsidR="00231F89" w:rsidRPr="00B032D0">
        <w:rPr>
          <w:rFonts w:ascii="Times New Roman" w:hAnsi="Times New Roman"/>
          <w:spacing w:val="-2"/>
          <w:szCs w:val="28"/>
          <w:shd w:val="clear" w:color="auto" w:fill="FFFFFF"/>
          <w:lang w:val="nl-NL"/>
        </w:rPr>
        <w:t>TCBC</w:t>
      </w:r>
      <w:r w:rsidRPr="00B032D0">
        <w:rPr>
          <w:rFonts w:ascii="Times New Roman" w:hAnsi="Times New Roman"/>
          <w:spacing w:val="-2"/>
          <w:szCs w:val="28"/>
          <w:shd w:val="clear" w:color="auto" w:fill="FFFFFF"/>
          <w:lang w:val="vi-VN"/>
        </w:rPr>
        <w:t xml:space="preserve"> ngày </w:t>
      </w:r>
      <w:r w:rsidR="00A950C8" w:rsidRPr="00B032D0">
        <w:rPr>
          <w:rFonts w:ascii="Times New Roman" w:hAnsi="Times New Roman"/>
          <w:spacing w:val="-2"/>
          <w:szCs w:val="28"/>
          <w:shd w:val="clear" w:color="auto" w:fill="FFFFFF"/>
          <w:lang w:val="nl-NL"/>
        </w:rPr>
        <w:t xml:space="preserve"> </w:t>
      </w:r>
      <w:r w:rsidR="00435E80" w:rsidRPr="00B032D0">
        <w:rPr>
          <w:rFonts w:ascii="Times New Roman" w:hAnsi="Times New Roman"/>
          <w:spacing w:val="-2"/>
          <w:szCs w:val="28"/>
          <w:shd w:val="clear" w:color="auto" w:fill="FFFFFF"/>
          <w:lang w:val="nl-NL"/>
        </w:rPr>
        <w:t>.....</w:t>
      </w:r>
      <w:r w:rsidRPr="00B032D0">
        <w:rPr>
          <w:rFonts w:ascii="Times New Roman" w:hAnsi="Times New Roman"/>
          <w:spacing w:val="-2"/>
          <w:szCs w:val="28"/>
          <w:shd w:val="clear" w:color="auto" w:fill="FFFFFF"/>
          <w:lang w:val="vi-VN"/>
        </w:rPr>
        <w:t xml:space="preserve"> của Sở Nội vụ. Toàn bộ nội dung, hồ sơ dự thảo </w:t>
      </w:r>
      <w:r w:rsidR="0076461C" w:rsidRPr="00B032D0">
        <w:rPr>
          <w:rFonts w:ascii="Times New Roman" w:hAnsi="Times New Roman"/>
          <w:spacing w:val="-2"/>
          <w:szCs w:val="28"/>
          <w:shd w:val="clear" w:color="auto" w:fill="FFFFFF"/>
          <w:lang w:val="vi-VN"/>
        </w:rPr>
        <w:t>Quyết định</w:t>
      </w:r>
      <w:r w:rsidRPr="00B032D0">
        <w:rPr>
          <w:rFonts w:ascii="Times New Roman" w:hAnsi="Times New Roman"/>
          <w:spacing w:val="-2"/>
          <w:szCs w:val="28"/>
          <w:shd w:val="clear" w:color="auto" w:fill="FFFFFF"/>
          <w:lang w:val="vi-VN"/>
        </w:rPr>
        <w:t xml:space="preserve"> đã được </w:t>
      </w:r>
      <w:r w:rsidRPr="00B032D0">
        <w:rPr>
          <w:rFonts w:ascii="Times New Roman" w:hAnsi="Times New Roman"/>
          <w:spacing w:val="-2"/>
          <w:szCs w:val="28"/>
          <w:lang w:val="nl-NL"/>
        </w:rPr>
        <w:t xml:space="preserve">được đăng tải trên mục "Lấy ý kiến về dự thảo văn bản QPPL" tại Cổng thông tin điện tử tỉnh Lai Châu theo địa chỉ https://laichau.gov.vn/ và trên Trang thông tin điện tử của Sở Nội vụ tại mục "Xin ý kiến về dự thảo </w:t>
      </w:r>
      <w:r w:rsidRPr="00B032D0">
        <w:rPr>
          <w:rFonts w:ascii="Times New Roman" w:hAnsi="Times New Roman"/>
          <w:iCs/>
          <w:spacing w:val="-2"/>
          <w:szCs w:val="28"/>
          <w:lang w:val="nl-NL"/>
        </w:rPr>
        <w:t xml:space="preserve">VBPL" theo địa chỉ </w:t>
      </w:r>
      <w:hyperlink r:id="rId9" w:history="1">
        <w:r w:rsidRPr="00B032D0">
          <w:rPr>
            <w:rFonts w:ascii="Times New Roman" w:hAnsi="Times New Roman"/>
            <w:iCs/>
            <w:spacing w:val="-2"/>
            <w:szCs w:val="28"/>
          </w:rPr>
          <w:t>https://sonv.laichau.gov.vn/</w:t>
        </w:r>
      </w:hyperlink>
      <w:r w:rsidRPr="00B032D0">
        <w:rPr>
          <w:rFonts w:ascii="Times New Roman" w:hAnsi="Times New Roman"/>
          <w:iCs/>
          <w:spacing w:val="-2"/>
          <w:szCs w:val="28"/>
          <w:lang w:val="nl-NL"/>
        </w:rPr>
        <w:t xml:space="preserve"> </w:t>
      </w:r>
      <w:r w:rsidR="0026158A" w:rsidRPr="00B032D0">
        <w:rPr>
          <w:rFonts w:ascii="Times New Roman" w:hAnsi="Times New Roman"/>
          <w:iCs/>
          <w:spacing w:val="-2"/>
          <w:szCs w:val="28"/>
          <w:lang w:val="nl-NL"/>
        </w:rPr>
        <w:t xml:space="preserve">từ ngày </w:t>
      </w:r>
      <w:r w:rsidR="00435E80" w:rsidRPr="00B032D0">
        <w:rPr>
          <w:rFonts w:ascii="Times New Roman" w:hAnsi="Times New Roman"/>
          <w:iCs/>
          <w:spacing w:val="-2"/>
          <w:szCs w:val="28"/>
          <w:lang w:val="nl-NL"/>
        </w:rPr>
        <w:t>.....</w:t>
      </w:r>
      <w:r w:rsidRPr="00B032D0">
        <w:rPr>
          <w:rFonts w:ascii="Times New Roman" w:hAnsi="Times New Roman"/>
          <w:iCs/>
          <w:spacing w:val="-2"/>
          <w:szCs w:val="28"/>
          <w:lang w:val="nl-NL"/>
        </w:rPr>
        <w:t>.</w:t>
      </w:r>
    </w:p>
    <w:p w:rsidR="005B734C" w:rsidRPr="00B032D0" w:rsidRDefault="009F576E" w:rsidP="00C92878">
      <w:pPr>
        <w:widowControl w:val="0"/>
        <w:spacing w:before="60" w:after="60" w:line="370" w:lineRule="exact"/>
        <w:ind w:firstLine="720"/>
        <w:jc w:val="both"/>
        <w:rPr>
          <w:rFonts w:ascii="Times New Roman" w:hAnsi="Times New Roman"/>
          <w:iCs/>
          <w:szCs w:val="28"/>
          <w:lang w:val="nl-NL"/>
        </w:rPr>
      </w:pPr>
      <w:r w:rsidRPr="00B032D0">
        <w:rPr>
          <w:rFonts w:ascii="Times New Roman" w:hAnsi="Times New Roman"/>
          <w:iCs/>
          <w:szCs w:val="28"/>
          <w:lang w:val="nl-NL"/>
        </w:rPr>
        <w:t>Trên cơ sở nghiên cứu, tiếp thu ý kiến tham gia của các cơ quan, đơn vị, Sở Nội vụ đã rà soát để chỉnh sửa, hoàn thiệ</w:t>
      </w:r>
      <w:r w:rsidR="00376856" w:rsidRPr="00B032D0">
        <w:rPr>
          <w:rFonts w:ascii="Times New Roman" w:hAnsi="Times New Roman"/>
          <w:iCs/>
          <w:szCs w:val="28"/>
          <w:lang w:val="nl-NL"/>
        </w:rPr>
        <w:t>n</w:t>
      </w:r>
      <w:r w:rsidR="00C034BA" w:rsidRPr="00B032D0">
        <w:rPr>
          <w:rFonts w:ascii="Times New Roman" w:hAnsi="Times New Roman"/>
          <w:iCs/>
          <w:szCs w:val="28"/>
          <w:lang w:val="nl-NL"/>
        </w:rPr>
        <w:t xml:space="preserve"> </w:t>
      </w:r>
      <w:r w:rsidRPr="00B032D0">
        <w:rPr>
          <w:rFonts w:ascii="Times New Roman" w:hAnsi="Times New Roman"/>
          <w:iCs/>
          <w:szCs w:val="28"/>
          <w:lang w:val="nl-NL"/>
        </w:rPr>
        <w:t>gửi Sở Tư pháp thẩm định. Sở Tư pháp đã có ý kiến thẩm định tại Báo cáo thẩm định số</w:t>
      </w:r>
      <w:r w:rsidR="004E2F6C" w:rsidRPr="00B032D0">
        <w:rPr>
          <w:rFonts w:ascii="Times New Roman" w:hAnsi="Times New Roman"/>
          <w:iCs/>
          <w:szCs w:val="28"/>
          <w:lang w:val="nl-NL"/>
        </w:rPr>
        <w:t xml:space="preserve"> </w:t>
      </w:r>
      <w:r w:rsidR="00435E80" w:rsidRPr="00B032D0">
        <w:rPr>
          <w:rFonts w:ascii="Times New Roman" w:hAnsi="Times New Roman"/>
          <w:iCs/>
          <w:szCs w:val="28"/>
          <w:lang w:val="nl-NL"/>
        </w:rPr>
        <w:t>....</w:t>
      </w:r>
      <w:r w:rsidR="00F8690F" w:rsidRPr="00B032D0">
        <w:rPr>
          <w:rFonts w:ascii="Times New Roman" w:hAnsi="Times New Roman"/>
          <w:iCs/>
          <w:szCs w:val="28"/>
          <w:lang w:val="nl-NL"/>
        </w:rPr>
        <w:t>/BC-STP</w:t>
      </w:r>
      <w:r w:rsidR="000466F1" w:rsidRPr="00B032D0">
        <w:rPr>
          <w:rFonts w:ascii="Times New Roman" w:hAnsi="Times New Roman"/>
          <w:iCs/>
          <w:szCs w:val="28"/>
          <w:lang w:val="nl-NL"/>
        </w:rPr>
        <w:t xml:space="preserve"> </w:t>
      </w:r>
      <w:r w:rsidRPr="00B032D0">
        <w:rPr>
          <w:rFonts w:ascii="Times New Roman" w:hAnsi="Times New Roman"/>
          <w:iCs/>
          <w:szCs w:val="28"/>
          <w:lang w:val="nl-NL"/>
        </w:rPr>
        <w:t>ngày</w:t>
      </w:r>
      <w:r w:rsidR="004E2F6C" w:rsidRPr="00B032D0">
        <w:rPr>
          <w:rFonts w:ascii="Times New Roman" w:hAnsi="Times New Roman"/>
          <w:iCs/>
          <w:szCs w:val="28"/>
          <w:lang w:val="nl-NL"/>
        </w:rPr>
        <w:t xml:space="preserve"> </w:t>
      </w:r>
      <w:r w:rsidR="00435E80" w:rsidRPr="00B032D0">
        <w:rPr>
          <w:rFonts w:ascii="Times New Roman" w:hAnsi="Times New Roman"/>
          <w:iCs/>
          <w:szCs w:val="28"/>
          <w:lang w:val="nl-NL"/>
        </w:rPr>
        <w:t>....</w:t>
      </w:r>
      <w:r w:rsidRPr="00B032D0">
        <w:rPr>
          <w:rFonts w:ascii="Times New Roman" w:hAnsi="Times New Roman"/>
          <w:iCs/>
          <w:szCs w:val="28"/>
          <w:lang w:val="nl-NL"/>
        </w:rPr>
        <w:t xml:space="preserve">, trên cơ sở nghiên cứu, tiếp thu ý kiến thẩm định của Sở Tư pháp, Sở Nội vụ đã rà soát để chỉnh sửa, </w:t>
      </w:r>
      <w:r w:rsidR="00021605" w:rsidRPr="00B032D0">
        <w:rPr>
          <w:rFonts w:ascii="Times New Roman" w:hAnsi="Times New Roman"/>
          <w:iCs/>
          <w:szCs w:val="28"/>
          <w:lang w:val="nl-NL"/>
        </w:rPr>
        <w:t>hoàn chỉnh dự thảo</w:t>
      </w:r>
      <w:r w:rsidR="001B5B69" w:rsidRPr="00B032D0">
        <w:rPr>
          <w:rFonts w:ascii="Times New Roman" w:hAnsi="Times New Roman"/>
          <w:iCs/>
          <w:szCs w:val="28"/>
          <w:lang w:val="nl-NL"/>
        </w:rPr>
        <w:t xml:space="preserve"> </w:t>
      </w:r>
      <w:r w:rsidR="00435E80" w:rsidRPr="00B032D0">
        <w:rPr>
          <w:rFonts w:ascii="Times New Roman" w:eastAsia="Calibri" w:hAnsi="Times New Roman"/>
          <w:szCs w:val="28"/>
          <w:lang w:val="vi-VN"/>
        </w:rPr>
        <w:t>Q</w:t>
      </w:r>
      <w:r w:rsidR="00435E80" w:rsidRPr="00B032D0">
        <w:rPr>
          <w:rFonts w:ascii="Times New Roman" w:eastAsia="Calibri" w:hAnsi="Times New Roman"/>
          <w:szCs w:val="28"/>
        </w:rPr>
        <w:t>uyết</w:t>
      </w:r>
      <w:r w:rsidR="00435E80" w:rsidRPr="00B032D0">
        <w:rPr>
          <w:rFonts w:ascii="Times New Roman" w:eastAsia="Calibri" w:hAnsi="Times New Roman"/>
          <w:szCs w:val="28"/>
          <w:lang w:val="vi-VN"/>
        </w:rPr>
        <w:t xml:space="preserve"> định </w:t>
      </w:r>
      <w:r w:rsidR="00435E80" w:rsidRPr="00B032D0">
        <w:rPr>
          <w:rFonts w:ascii="Times New Roman" w:eastAsia="Calibri" w:hAnsi="Times New Roman"/>
          <w:szCs w:val="28"/>
        </w:rPr>
        <w:t>phân cấp thẩm quyền q</w:t>
      </w:r>
      <w:r w:rsidR="00435E80" w:rsidRPr="00B032D0">
        <w:rPr>
          <w:rFonts w:ascii="Times New Roman" w:eastAsia="Calibri" w:hAnsi="Times New Roman"/>
          <w:szCs w:val="28"/>
          <w:lang w:val="vi-VN"/>
        </w:rPr>
        <w:t xml:space="preserve">uy định tiêu chuẩn chức danh lãnh đạo, quản lý các phòng và tương đương thuộc sở, phòng và tương đương thuộc chi cục, trung tâm thuộc sở; phòng và tương đương thuộc Ủy ban nhân dân </w:t>
      </w:r>
      <w:r w:rsidR="00E9705F" w:rsidRPr="00B032D0">
        <w:rPr>
          <w:rFonts w:ascii="Times New Roman" w:eastAsia="Calibri" w:hAnsi="Times New Roman"/>
          <w:szCs w:val="28"/>
        </w:rPr>
        <w:t>các</w:t>
      </w:r>
      <w:r w:rsidR="00E9705F" w:rsidRPr="00B032D0">
        <w:rPr>
          <w:rFonts w:ascii="Times New Roman" w:eastAsia="Calibri" w:hAnsi="Times New Roman"/>
          <w:szCs w:val="28"/>
          <w:lang w:val="vi-VN"/>
        </w:rPr>
        <w:t xml:space="preserve"> huyện</w:t>
      </w:r>
      <w:r w:rsidR="00E9705F" w:rsidRPr="00B032D0">
        <w:rPr>
          <w:rFonts w:ascii="Times New Roman" w:eastAsia="Calibri" w:hAnsi="Times New Roman"/>
          <w:szCs w:val="28"/>
        </w:rPr>
        <w:t>, thành phố</w:t>
      </w:r>
      <w:r w:rsidR="00E9705F" w:rsidRPr="00B032D0">
        <w:rPr>
          <w:rFonts w:ascii="Times New Roman" w:hAnsi="Times New Roman"/>
          <w:iCs/>
          <w:szCs w:val="28"/>
          <w:lang w:val="nl-NL"/>
        </w:rPr>
        <w:t xml:space="preserve"> </w:t>
      </w:r>
      <w:r w:rsidR="005B734C" w:rsidRPr="00B032D0">
        <w:rPr>
          <w:rFonts w:ascii="Times New Roman" w:hAnsi="Times New Roman"/>
          <w:iCs/>
          <w:szCs w:val="28"/>
          <w:lang w:val="nl-NL"/>
        </w:rPr>
        <w:t xml:space="preserve">. </w:t>
      </w:r>
    </w:p>
    <w:p w:rsidR="001B5B69" w:rsidRPr="00B032D0" w:rsidRDefault="00EF7225" w:rsidP="00C92878">
      <w:pPr>
        <w:spacing w:before="60" w:after="60" w:line="370" w:lineRule="exact"/>
        <w:ind w:firstLine="720"/>
        <w:jc w:val="both"/>
        <w:rPr>
          <w:rFonts w:ascii="Times New Roman" w:hAnsi="Times New Roman"/>
          <w:b/>
          <w:iCs/>
          <w:szCs w:val="28"/>
          <w:lang w:val="nl-NL"/>
        </w:rPr>
      </w:pPr>
      <w:r w:rsidRPr="00B032D0">
        <w:rPr>
          <w:rFonts w:ascii="Times New Roman" w:hAnsi="Times New Roman"/>
          <w:b/>
          <w:iCs/>
          <w:szCs w:val="28"/>
          <w:lang w:val="nl-NL"/>
        </w:rPr>
        <w:t>IV.</w:t>
      </w:r>
      <w:r w:rsidR="006A49A7" w:rsidRPr="00B032D0">
        <w:rPr>
          <w:rFonts w:ascii="Times New Roman" w:hAnsi="Times New Roman"/>
          <w:b/>
          <w:iCs/>
          <w:szCs w:val="28"/>
          <w:lang w:val="nl-NL"/>
        </w:rPr>
        <w:t xml:space="preserve"> TÊN GỌI,</w:t>
      </w:r>
      <w:r w:rsidRPr="00B032D0">
        <w:rPr>
          <w:rFonts w:ascii="Times New Roman" w:hAnsi="Times New Roman"/>
          <w:b/>
          <w:iCs/>
          <w:szCs w:val="28"/>
          <w:lang w:val="nl-NL"/>
        </w:rPr>
        <w:t xml:space="preserve"> </w:t>
      </w:r>
      <w:r w:rsidR="001B5B69" w:rsidRPr="00B032D0">
        <w:rPr>
          <w:rFonts w:ascii="Times New Roman" w:hAnsi="Times New Roman"/>
          <w:b/>
          <w:iCs/>
          <w:szCs w:val="28"/>
          <w:lang w:val="nl-NL"/>
        </w:rPr>
        <w:t>BỐ CỤC VÀ NỘI DUNG</w:t>
      </w:r>
      <w:r w:rsidR="001A78DA" w:rsidRPr="00B032D0">
        <w:rPr>
          <w:rFonts w:ascii="Times New Roman" w:hAnsi="Times New Roman"/>
          <w:b/>
          <w:iCs/>
          <w:szCs w:val="28"/>
          <w:lang w:val="nl-NL"/>
        </w:rPr>
        <w:t xml:space="preserve"> CƠ BẢN CỦA DỰ THẢO QUYẾT ĐỊNH</w:t>
      </w:r>
      <w:r w:rsidR="00B80F93" w:rsidRPr="00B032D0">
        <w:rPr>
          <w:rFonts w:ascii="Times New Roman" w:hAnsi="Times New Roman"/>
          <w:b/>
          <w:iCs/>
          <w:szCs w:val="28"/>
          <w:lang w:val="nl-NL"/>
        </w:rPr>
        <w:t xml:space="preserve"> VÀ QUY ĐỊNH </w:t>
      </w:r>
    </w:p>
    <w:p w:rsidR="003D4C27" w:rsidRPr="00B032D0" w:rsidRDefault="00435E80" w:rsidP="00C92878">
      <w:pPr>
        <w:spacing w:before="60" w:after="60" w:line="370" w:lineRule="exact"/>
        <w:ind w:firstLine="720"/>
        <w:jc w:val="both"/>
        <w:rPr>
          <w:rFonts w:ascii="Times New Roman" w:hAnsi="Times New Roman"/>
          <w:b/>
          <w:iCs/>
          <w:szCs w:val="28"/>
          <w:lang w:val="nl-NL"/>
        </w:rPr>
      </w:pPr>
      <w:r w:rsidRPr="00B032D0">
        <w:rPr>
          <w:rFonts w:ascii="Times New Roman" w:hAnsi="Times New Roman"/>
          <w:b/>
          <w:iCs/>
          <w:szCs w:val="28"/>
          <w:lang w:val="nl-NL"/>
        </w:rPr>
        <w:t>1</w:t>
      </w:r>
      <w:r w:rsidR="00A87A11" w:rsidRPr="00B032D0">
        <w:rPr>
          <w:rFonts w:ascii="Times New Roman" w:hAnsi="Times New Roman"/>
          <w:b/>
          <w:iCs/>
          <w:szCs w:val="28"/>
          <w:lang w:val="nl-NL"/>
        </w:rPr>
        <w:t xml:space="preserve">. </w:t>
      </w:r>
      <w:r w:rsidR="001A78DA" w:rsidRPr="00B032D0">
        <w:rPr>
          <w:rFonts w:ascii="Times New Roman" w:hAnsi="Times New Roman"/>
          <w:b/>
          <w:iCs/>
          <w:szCs w:val="28"/>
          <w:lang w:val="nl-NL"/>
        </w:rPr>
        <w:t>Bố cục</w:t>
      </w:r>
      <w:r w:rsidR="005A75B0" w:rsidRPr="00B032D0">
        <w:rPr>
          <w:rFonts w:ascii="Times New Roman" w:hAnsi="Times New Roman"/>
          <w:b/>
          <w:iCs/>
          <w:szCs w:val="28"/>
          <w:lang w:val="nl-NL"/>
        </w:rPr>
        <w:t>, nội dung</w:t>
      </w:r>
      <w:r w:rsidR="00B80F93" w:rsidRPr="00B032D0">
        <w:rPr>
          <w:rFonts w:ascii="Times New Roman" w:hAnsi="Times New Roman"/>
          <w:b/>
          <w:iCs/>
          <w:szCs w:val="28"/>
          <w:lang w:val="nl-NL"/>
        </w:rPr>
        <w:t xml:space="preserve"> của Quyết định</w:t>
      </w:r>
    </w:p>
    <w:p w:rsidR="00376856" w:rsidRPr="00B032D0" w:rsidRDefault="00123EA4" w:rsidP="00C92878">
      <w:pPr>
        <w:widowControl w:val="0"/>
        <w:spacing w:before="60" w:after="60" w:line="370" w:lineRule="exact"/>
        <w:ind w:firstLine="720"/>
        <w:jc w:val="both"/>
        <w:rPr>
          <w:rFonts w:ascii="Times New Roman" w:hAnsi="Times New Roman"/>
          <w:iCs/>
          <w:szCs w:val="28"/>
          <w:lang w:val="nl-NL"/>
        </w:rPr>
      </w:pPr>
      <w:r w:rsidRPr="00B032D0">
        <w:rPr>
          <w:rFonts w:ascii="Times New Roman" w:hAnsi="Times New Roman"/>
          <w:iCs/>
          <w:szCs w:val="28"/>
          <w:lang w:val="nl-NL"/>
        </w:rPr>
        <w:t xml:space="preserve">Dự thảo </w:t>
      </w:r>
      <w:r w:rsidR="00435E80" w:rsidRPr="00B032D0">
        <w:rPr>
          <w:rFonts w:ascii="Times New Roman" w:eastAsia="Calibri" w:hAnsi="Times New Roman"/>
          <w:szCs w:val="28"/>
          <w:lang w:val="vi-VN"/>
        </w:rPr>
        <w:t>Q</w:t>
      </w:r>
      <w:r w:rsidR="00435E80" w:rsidRPr="00B032D0">
        <w:rPr>
          <w:rFonts w:ascii="Times New Roman" w:eastAsia="Calibri" w:hAnsi="Times New Roman"/>
          <w:szCs w:val="28"/>
        </w:rPr>
        <w:t>uyết</w:t>
      </w:r>
      <w:r w:rsidR="00435E80" w:rsidRPr="00B032D0">
        <w:rPr>
          <w:rFonts w:ascii="Times New Roman" w:eastAsia="Calibri" w:hAnsi="Times New Roman"/>
          <w:szCs w:val="28"/>
          <w:lang w:val="vi-VN"/>
        </w:rPr>
        <w:t xml:space="preserve"> định </w:t>
      </w:r>
      <w:r w:rsidR="00435E80" w:rsidRPr="00B032D0">
        <w:rPr>
          <w:rFonts w:ascii="Times New Roman" w:eastAsia="Calibri" w:hAnsi="Times New Roman"/>
          <w:szCs w:val="28"/>
        </w:rPr>
        <w:t>phân cấp thẩm quyền q</w:t>
      </w:r>
      <w:r w:rsidR="00435E80" w:rsidRPr="00B032D0">
        <w:rPr>
          <w:rFonts w:ascii="Times New Roman" w:eastAsia="Calibri" w:hAnsi="Times New Roman"/>
          <w:szCs w:val="28"/>
          <w:lang w:val="vi-VN"/>
        </w:rPr>
        <w:t xml:space="preserve">uy định tiêu chuẩn chức danh lãnh đạo, quản lý các phòng và tương đương thuộc sở, phòng và tương đương thuộc chi cục, trung tâm thuộc sở; phòng và tương đương thuộc Ủy ban nhân dân </w:t>
      </w:r>
      <w:r w:rsidR="009C5C7C" w:rsidRPr="00B032D0">
        <w:rPr>
          <w:rFonts w:ascii="Times New Roman" w:eastAsia="Calibri" w:hAnsi="Times New Roman"/>
          <w:szCs w:val="28"/>
        </w:rPr>
        <w:t>các</w:t>
      </w:r>
      <w:r w:rsidR="009C5C7C" w:rsidRPr="00B032D0">
        <w:rPr>
          <w:rFonts w:ascii="Times New Roman" w:eastAsia="Calibri" w:hAnsi="Times New Roman"/>
          <w:szCs w:val="28"/>
          <w:lang w:val="vi-VN"/>
        </w:rPr>
        <w:t xml:space="preserve"> huyện</w:t>
      </w:r>
      <w:r w:rsidR="009C5C7C" w:rsidRPr="00B032D0">
        <w:rPr>
          <w:rFonts w:ascii="Times New Roman" w:eastAsia="Calibri" w:hAnsi="Times New Roman"/>
          <w:szCs w:val="28"/>
        </w:rPr>
        <w:t>, thành phố</w:t>
      </w:r>
      <w:r w:rsidR="009C5C7C" w:rsidRPr="00B032D0">
        <w:rPr>
          <w:rFonts w:ascii="Times New Roman" w:hAnsi="Times New Roman"/>
          <w:iCs/>
          <w:szCs w:val="28"/>
          <w:lang w:val="nl-NL"/>
        </w:rPr>
        <w:t xml:space="preserve"> </w:t>
      </w:r>
      <w:r w:rsidRPr="00B032D0">
        <w:rPr>
          <w:rFonts w:ascii="Times New Roman" w:hAnsi="Times New Roman"/>
          <w:iCs/>
          <w:szCs w:val="28"/>
          <w:lang w:val="nl-NL"/>
        </w:rPr>
        <w:t xml:space="preserve">gồm </w:t>
      </w:r>
      <w:r w:rsidR="00435E80" w:rsidRPr="00B032D0">
        <w:rPr>
          <w:rFonts w:ascii="Times New Roman" w:hAnsi="Times New Roman"/>
          <w:iCs/>
          <w:szCs w:val="28"/>
          <w:lang w:val="nl-NL"/>
        </w:rPr>
        <w:t>5</w:t>
      </w:r>
      <w:r w:rsidRPr="00B032D0">
        <w:rPr>
          <w:rFonts w:ascii="Times New Roman" w:hAnsi="Times New Roman"/>
          <w:iCs/>
          <w:szCs w:val="28"/>
          <w:lang w:val="nl-NL"/>
        </w:rPr>
        <w:t xml:space="preserve"> Điều: </w:t>
      </w:r>
    </w:p>
    <w:p w:rsidR="002C0CAC" w:rsidRPr="00B032D0" w:rsidRDefault="003D4C27" w:rsidP="00C92878">
      <w:pPr>
        <w:widowControl w:val="0"/>
        <w:spacing w:before="60" w:after="60" w:line="370" w:lineRule="exact"/>
        <w:ind w:firstLine="720"/>
        <w:jc w:val="both"/>
        <w:rPr>
          <w:rFonts w:ascii="Times New Roman" w:hAnsi="Times New Roman"/>
          <w:iCs/>
          <w:szCs w:val="28"/>
          <w:lang w:val="nl-NL"/>
        </w:rPr>
      </w:pPr>
      <w:r w:rsidRPr="00B032D0">
        <w:rPr>
          <w:rFonts w:ascii="Times New Roman" w:hAnsi="Times New Roman"/>
          <w:iCs/>
          <w:szCs w:val="28"/>
          <w:lang w:val="nl-NL"/>
        </w:rPr>
        <w:t xml:space="preserve">Điều 1. </w:t>
      </w:r>
      <w:r w:rsidR="00435E80" w:rsidRPr="00B032D0">
        <w:rPr>
          <w:rFonts w:ascii="Times New Roman" w:hAnsi="Times New Roman"/>
          <w:iCs/>
          <w:szCs w:val="28"/>
          <w:lang w:val="nl-NL"/>
        </w:rPr>
        <w:t>Phạm vi điều chỉnh, đối tượng áp dụng</w:t>
      </w:r>
      <w:r w:rsidR="009C61F9" w:rsidRPr="00B032D0">
        <w:rPr>
          <w:rFonts w:ascii="Times New Roman" w:hAnsi="Times New Roman"/>
          <w:iCs/>
          <w:szCs w:val="28"/>
          <w:lang w:val="nl-NL"/>
        </w:rPr>
        <w:t>.</w:t>
      </w:r>
    </w:p>
    <w:p w:rsidR="00C7178D" w:rsidRPr="00B032D0" w:rsidRDefault="00C7178D" w:rsidP="00C92878">
      <w:pPr>
        <w:spacing w:before="60" w:after="60" w:line="370" w:lineRule="exact"/>
        <w:ind w:firstLine="720"/>
        <w:jc w:val="both"/>
        <w:rPr>
          <w:rFonts w:ascii="Times New Roman" w:hAnsi="Times New Roman"/>
          <w:spacing w:val="-4"/>
          <w:szCs w:val="28"/>
        </w:rPr>
      </w:pPr>
      <w:r w:rsidRPr="00B032D0">
        <w:rPr>
          <w:rFonts w:ascii="Times New Roman" w:hAnsi="Times New Roman"/>
          <w:iCs/>
          <w:spacing w:val="-4"/>
          <w:szCs w:val="28"/>
          <w:lang w:val="nl-NL"/>
        </w:rPr>
        <w:t xml:space="preserve">Điều 2. </w:t>
      </w:r>
      <w:r w:rsidR="00435E80" w:rsidRPr="00B032D0">
        <w:rPr>
          <w:rFonts w:ascii="Times New Roman" w:hAnsi="Times New Roman"/>
          <w:spacing w:val="-4"/>
          <w:szCs w:val="28"/>
        </w:rPr>
        <w:t>Phân cấp thẩm quyền</w:t>
      </w:r>
      <w:r w:rsidR="00435E80" w:rsidRPr="00B032D0">
        <w:rPr>
          <w:rFonts w:ascii="Times New Roman" w:hAnsi="Times New Roman"/>
          <w:bCs/>
          <w:spacing w:val="-4"/>
          <w:szCs w:val="28"/>
        </w:rPr>
        <w:t xml:space="preserve"> quy định tiêu chuẩn chức danh lãnh đạo, quản lý</w:t>
      </w:r>
      <w:r w:rsidR="00435E80" w:rsidRPr="00B032D0">
        <w:rPr>
          <w:rFonts w:ascii="Times New Roman" w:hAnsi="Times New Roman"/>
          <w:spacing w:val="-4"/>
          <w:szCs w:val="28"/>
        </w:rPr>
        <w:t>.</w:t>
      </w:r>
    </w:p>
    <w:p w:rsidR="009C61F9" w:rsidRPr="00B032D0" w:rsidRDefault="003D4C27" w:rsidP="00C92878">
      <w:pPr>
        <w:spacing w:before="60" w:after="60" w:line="370" w:lineRule="exact"/>
        <w:ind w:firstLine="720"/>
        <w:jc w:val="both"/>
        <w:rPr>
          <w:rFonts w:ascii="Times New Roman" w:hAnsi="Times New Roman"/>
          <w:iCs/>
          <w:szCs w:val="28"/>
          <w:lang w:val="nl-NL"/>
        </w:rPr>
      </w:pPr>
      <w:r w:rsidRPr="00B032D0">
        <w:rPr>
          <w:rFonts w:ascii="Times New Roman" w:hAnsi="Times New Roman"/>
          <w:iCs/>
          <w:szCs w:val="28"/>
          <w:lang w:val="nl-NL"/>
        </w:rPr>
        <w:t>Điề</w:t>
      </w:r>
      <w:r w:rsidR="00C7178D" w:rsidRPr="00B032D0">
        <w:rPr>
          <w:rFonts w:ascii="Times New Roman" w:hAnsi="Times New Roman"/>
          <w:iCs/>
          <w:szCs w:val="28"/>
          <w:lang w:val="nl-NL"/>
        </w:rPr>
        <w:t>u 3</w:t>
      </w:r>
      <w:r w:rsidRPr="00B032D0">
        <w:rPr>
          <w:rFonts w:ascii="Times New Roman" w:hAnsi="Times New Roman"/>
          <w:iCs/>
          <w:szCs w:val="28"/>
          <w:lang w:val="nl-NL"/>
        </w:rPr>
        <w:t>.</w:t>
      </w:r>
      <w:r w:rsidR="00AF06C5" w:rsidRPr="00B032D0">
        <w:rPr>
          <w:rFonts w:ascii="Times New Roman" w:hAnsi="Times New Roman"/>
          <w:iCs/>
          <w:szCs w:val="28"/>
          <w:lang w:val="nl-NL"/>
        </w:rPr>
        <w:t xml:space="preserve"> </w:t>
      </w:r>
      <w:r w:rsidR="009C61F9" w:rsidRPr="00B032D0">
        <w:rPr>
          <w:rFonts w:ascii="Times New Roman" w:hAnsi="Times New Roman"/>
          <w:iCs/>
          <w:szCs w:val="28"/>
          <w:lang w:val="nl-NL"/>
        </w:rPr>
        <w:t>Tổ chức thực hiện.</w:t>
      </w:r>
    </w:p>
    <w:p w:rsidR="00435E80" w:rsidRPr="00B032D0" w:rsidRDefault="00435E80" w:rsidP="00C92878">
      <w:pPr>
        <w:spacing w:before="60" w:after="60" w:line="370" w:lineRule="exact"/>
        <w:ind w:firstLine="720"/>
        <w:jc w:val="both"/>
        <w:rPr>
          <w:rFonts w:ascii="Times New Roman" w:hAnsi="Times New Roman"/>
          <w:iCs/>
          <w:szCs w:val="28"/>
          <w:lang w:val="nl-NL"/>
        </w:rPr>
      </w:pPr>
      <w:r w:rsidRPr="00B032D0">
        <w:rPr>
          <w:rFonts w:ascii="Times New Roman" w:hAnsi="Times New Roman"/>
          <w:iCs/>
          <w:szCs w:val="28"/>
          <w:lang w:val="nl-NL"/>
        </w:rPr>
        <w:t>Điều 4. Xử lý vi phạm.</w:t>
      </w:r>
    </w:p>
    <w:p w:rsidR="00435E80" w:rsidRPr="00B032D0" w:rsidRDefault="00435E80" w:rsidP="00C92878">
      <w:pPr>
        <w:spacing w:before="60" w:after="60" w:line="370" w:lineRule="exact"/>
        <w:ind w:firstLine="720"/>
        <w:jc w:val="both"/>
        <w:rPr>
          <w:rFonts w:ascii="Times New Roman" w:hAnsi="Times New Roman"/>
          <w:iCs/>
          <w:szCs w:val="28"/>
          <w:lang w:val="nl-NL"/>
        </w:rPr>
      </w:pPr>
      <w:r w:rsidRPr="00B032D0">
        <w:rPr>
          <w:rFonts w:ascii="Times New Roman" w:hAnsi="Times New Roman"/>
          <w:iCs/>
          <w:szCs w:val="28"/>
          <w:lang w:val="nl-NL"/>
        </w:rPr>
        <w:t>Điều 5. Điều khoản thi hành.</w:t>
      </w:r>
    </w:p>
    <w:p w:rsidR="00CB39DE" w:rsidRPr="00B032D0" w:rsidRDefault="006A49A7" w:rsidP="00C92878">
      <w:pPr>
        <w:spacing w:before="60" w:after="60" w:line="370" w:lineRule="exact"/>
        <w:ind w:firstLine="720"/>
        <w:jc w:val="both"/>
        <w:rPr>
          <w:rFonts w:ascii="Times New Roman" w:hAnsi="Times New Roman"/>
          <w:b/>
          <w:iCs/>
          <w:szCs w:val="28"/>
          <w:lang w:val="nl-NL"/>
        </w:rPr>
      </w:pPr>
      <w:r w:rsidRPr="00B032D0">
        <w:rPr>
          <w:rFonts w:ascii="Times New Roman" w:hAnsi="Times New Roman"/>
          <w:b/>
          <w:iCs/>
          <w:szCs w:val="28"/>
          <w:lang w:val="nl-NL"/>
        </w:rPr>
        <w:lastRenderedPageBreak/>
        <w:t>3</w:t>
      </w:r>
      <w:r w:rsidR="00CB39DE" w:rsidRPr="00B032D0">
        <w:rPr>
          <w:rFonts w:ascii="Times New Roman" w:hAnsi="Times New Roman"/>
          <w:b/>
          <w:iCs/>
          <w:szCs w:val="28"/>
          <w:lang w:val="nl-NL"/>
        </w:rPr>
        <w:t xml:space="preserve">. </w:t>
      </w:r>
      <w:r w:rsidR="00435E80" w:rsidRPr="00B032D0">
        <w:rPr>
          <w:rFonts w:ascii="Times New Roman" w:hAnsi="Times New Roman"/>
          <w:b/>
          <w:iCs/>
          <w:szCs w:val="28"/>
          <w:lang w:val="nl-NL"/>
        </w:rPr>
        <w:t>N</w:t>
      </w:r>
      <w:r w:rsidR="00CB39DE" w:rsidRPr="00B032D0">
        <w:rPr>
          <w:rFonts w:ascii="Times New Roman" w:hAnsi="Times New Roman"/>
          <w:b/>
          <w:iCs/>
          <w:szCs w:val="28"/>
          <w:lang w:val="nl-NL"/>
        </w:rPr>
        <w:t>ội dung</w:t>
      </w:r>
      <w:r w:rsidR="003E2A0E" w:rsidRPr="00B032D0">
        <w:rPr>
          <w:rFonts w:ascii="Times New Roman" w:hAnsi="Times New Roman"/>
          <w:b/>
          <w:iCs/>
          <w:szCs w:val="28"/>
          <w:lang w:val="nl-NL"/>
        </w:rPr>
        <w:t xml:space="preserve"> cơ bản</w:t>
      </w:r>
      <w:r w:rsidR="00CB39DE" w:rsidRPr="00B032D0">
        <w:rPr>
          <w:rFonts w:ascii="Times New Roman" w:hAnsi="Times New Roman"/>
          <w:b/>
          <w:iCs/>
          <w:szCs w:val="28"/>
          <w:lang w:val="nl-NL"/>
        </w:rPr>
        <w:t xml:space="preserve"> của </w:t>
      </w:r>
      <w:r w:rsidR="00435E80" w:rsidRPr="00B032D0">
        <w:rPr>
          <w:rFonts w:ascii="Times New Roman" w:hAnsi="Times New Roman"/>
          <w:b/>
          <w:iCs/>
          <w:szCs w:val="28"/>
          <w:lang w:val="nl-NL"/>
        </w:rPr>
        <w:t>Quyết định</w:t>
      </w:r>
    </w:p>
    <w:p w:rsidR="00E7295F" w:rsidRPr="00B032D0" w:rsidRDefault="00E7295F" w:rsidP="00C92878">
      <w:pPr>
        <w:spacing w:before="60" w:after="60" w:line="370" w:lineRule="exact"/>
        <w:ind w:firstLine="720"/>
        <w:rPr>
          <w:rFonts w:ascii="Times New Roman" w:hAnsi="Times New Roman"/>
          <w:b/>
          <w:i/>
          <w:szCs w:val="28"/>
        </w:rPr>
      </w:pPr>
      <w:r w:rsidRPr="00B032D0">
        <w:rPr>
          <w:rFonts w:ascii="Times New Roman" w:hAnsi="Times New Roman"/>
          <w:b/>
          <w:i/>
          <w:szCs w:val="28"/>
        </w:rPr>
        <w:t>3.</w:t>
      </w:r>
      <w:r w:rsidRPr="00B032D0">
        <w:rPr>
          <w:rFonts w:ascii="Times New Roman" w:hAnsi="Times New Roman"/>
          <w:b/>
          <w:i/>
          <w:szCs w:val="28"/>
          <w:lang w:val="vi-VN"/>
        </w:rPr>
        <w:t>1. Phạm vi điều chỉnh</w:t>
      </w:r>
      <w:r w:rsidRPr="00B032D0">
        <w:rPr>
          <w:rFonts w:ascii="Times New Roman" w:hAnsi="Times New Roman"/>
          <w:b/>
          <w:i/>
          <w:szCs w:val="28"/>
        </w:rPr>
        <w:t xml:space="preserve"> và đối tượng áp dụng</w:t>
      </w:r>
    </w:p>
    <w:p w:rsidR="00E7295F" w:rsidRPr="00B032D0" w:rsidRDefault="00E7295F" w:rsidP="00C92878">
      <w:pPr>
        <w:spacing w:before="60" w:after="60" w:line="370" w:lineRule="exact"/>
        <w:ind w:firstLine="720"/>
        <w:jc w:val="both"/>
        <w:rPr>
          <w:rFonts w:ascii="Times New Roman" w:hAnsi="Times New Roman"/>
          <w:szCs w:val="28"/>
        </w:rPr>
      </w:pPr>
      <w:r w:rsidRPr="00B032D0">
        <w:rPr>
          <w:rFonts w:ascii="Times New Roman" w:hAnsi="Times New Roman"/>
          <w:szCs w:val="28"/>
        </w:rPr>
        <w:t>a) Phạm vi điều chỉnh</w:t>
      </w:r>
    </w:p>
    <w:p w:rsidR="009C5C7C" w:rsidRPr="00B032D0" w:rsidRDefault="00E7295F" w:rsidP="00C92878">
      <w:pPr>
        <w:spacing w:before="60" w:after="60" w:line="370" w:lineRule="exact"/>
        <w:ind w:firstLine="720"/>
        <w:jc w:val="both"/>
        <w:rPr>
          <w:rStyle w:val="fontstyle21"/>
          <w:color w:val="auto"/>
        </w:rPr>
      </w:pPr>
      <w:r w:rsidRPr="00B032D0">
        <w:rPr>
          <w:rFonts w:ascii="Times New Roman" w:hAnsi="Times New Roman"/>
          <w:szCs w:val="28"/>
        </w:rPr>
        <w:t>-</w:t>
      </w:r>
      <w:r w:rsidRPr="00B032D0">
        <w:rPr>
          <w:rFonts w:ascii="Times New Roman" w:hAnsi="Times New Roman"/>
          <w:szCs w:val="28"/>
          <w:lang w:val="vi-VN"/>
        </w:rPr>
        <w:t xml:space="preserve"> </w:t>
      </w:r>
      <w:r w:rsidR="009C5C7C" w:rsidRPr="00B032D0">
        <w:rPr>
          <w:rFonts w:ascii="Times New Roman" w:hAnsi="Times New Roman"/>
          <w:lang w:val="vi-VN"/>
        </w:rPr>
        <w:t xml:space="preserve">Quy định này quy định </w:t>
      </w:r>
      <w:r w:rsidR="009C5C7C" w:rsidRPr="00B032D0">
        <w:rPr>
          <w:rFonts w:ascii="Times New Roman" w:hAnsi="Times New Roman"/>
        </w:rPr>
        <w:t>về phân cấp thẩm quyền q</w:t>
      </w:r>
      <w:r w:rsidR="009C5C7C" w:rsidRPr="00B032D0">
        <w:rPr>
          <w:rFonts w:ascii="Times New Roman" w:hAnsi="Times New Roman"/>
          <w:lang w:val="vi-VN"/>
        </w:rPr>
        <w:t xml:space="preserve">uy định tiêu chuẩn chức danh lãnh đạo, quản lý các phòng và tương đương thuộc sở, phòng và tương đương thuộc chi cục, trung tâm thuộc sở; phòng và tương đương thuộc Ủy ban nhân dân </w:t>
      </w:r>
      <w:r w:rsidR="009C5C7C" w:rsidRPr="00B032D0">
        <w:rPr>
          <w:rFonts w:ascii="Times New Roman" w:hAnsi="Times New Roman"/>
          <w:spacing w:val="-6"/>
          <w:lang w:val="vi-VN"/>
        </w:rPr>
        <w:t>các huyện, thành phố</w:t>
      </w:r>
      <w:r w:rsidR="009C5C7C" w:rsidRPr="00B032D0">
        <w:rPr>
          <w:rStyle w:val="fontstyle21"/>
          <w:color w:val="auto"/>
        </w:rPr>
        <w:t>.</w:t>
      </w:r>
    </w:p>
    <w:p w:rsidR="00E7295F" w:rsidRPr="00B032D0" w:rsidRDefault="00E7295F" w:rsidP="00C92878">
      <w:pPr>
        <w:spacing w:before="60" w:after="60" w:line="370" w:lineRule="exact"/>
        <w:ind w:firstLine="720"/>
        <w:jc w:val="both"/>
        <w:rPr>
          <w:rFonts w:ascii="Times New Roman" w:hAnsi="Times New Roman"/>
          <w:i/>
          <w:szCs w:val="28"/>
          <w:lang w:val="vi-VN"/>
        </w:rPr>
      </w:pPr>
      <w:r w:rsidRPr="00B032D0">
        <w:rPr>
          <w:rFonts w:ascii="Times New Roman" w:hAnsi="Times New Roman"/>
          <w:iCs/>
          <w:szCs w:val="28"/>
        </w:rPr>
        <w:t>-</w:t>
      </w:r>
      <w:r w:rsidRPr="00B032D0">
        <w:rPr>
          <w:rFonts w:ascii="Times New Roman" w:hAnsi="Times New Roman"/>
          <w:szCs w:val="28"/>
          <w:lang w:val="vi-VN"/>
        </w:rPr>
        <w:t xml:space="preserve"> Không áp dụng các nội dung tại quy định này đối với các chức danh thuộc thẩm quyền quản lý của</w:t>
      </w:r>
      <w:r w:rsidRPr="00B032D0">
        <w:rPr>
          <w:rFonts w:ascii="Times New Roman" w:hAnsi="Times New Roman"/>
          <w:szCs w:val="28"/>
        </w:rPr>
        <w:t xml:space="preserve"> Ban cán sự đảng UBND tỉnh và Ban Thường vụ </w:t>
      </w:r>
      <w:r w:rsidRPr="00B032D0">
        <w:rPr>
          <w:rFonts w:ascii="Times New Roman" w:hAnsi="Times New Roman"/>
          <w:szCs w:val="28"/>
          <w:lang w:val="vi-VN"/>
        </w:rPr>
        <w:t>Tỉnh ủy.</w:t>
      </w:r>
    </w:p>
    <w:p w:rsidR="00E7295F" w:rsidRPr="00B032D0" w:rsidRDefault="00E7295F" w:rsidP="00C92878">
      <w:pPr>
        <w:spacing w:before="60" w:after="60" w:line="370" w:lineRule="exact"/>
        <w:ind w:firstLine="720"/>
        <w:rPr>
          <w:rFonts w:ascii="Times New Roman" w:hAnsi="Times New Roman"/>
          <w:szCs w:val="28"/>
          <w:lang w:val="vi-VN"/>
        </w:rPr>
      </w:pPr>
      <w:r w:rsidRPr="00B032D0">
        <w:rPr>
          <w:rFonts w:ascii="Times New Roman" w:hAnsi="Times New Roman"/>
          <w:szCs w:val="28"/>
        </w:rPr>
        <w:t>b)</w:t>
      </w:r>
      <w:r w:rsidRPr="00B032D0">
        <w:rPr>
          <w:rFonts w:ascii="Times New Roman" w:hAnsi="Times New Roman"/>
          <w:szCs w:val="28"/>
          <w:lang w:val="vi-VN"/>
        </w:rPr>
        <w:t xml:space="preserve"> Đối tượng áp dụng</w:t>
      </w:r>
    </w:p>
    <w:p w:rsidR="00E9705F" w:rsidRPr="00B032D0" w:rsidRDefault="00E9705F" w:rsidP="00C92878">
      <w:pPr>
        <w:spacing w:before="60" w:after="60" w:line="370" w:lineRule="exact"/>
        <w:ind w:firstLine="720"/>
        <w:jc w:val="both"/>
        <w:rPr>
          <w:rFonts w:ascii="Times New Roman" w:hAnsi="Times New Roman"/>
          <w:szCs w:val="28"/>
          <w:lang w:val="vi-VN"/>
        </w:rPr>
      </w:pPr>
      <w:r w:rsidRPr="00B032D0">
        <w:rPr>
          <w:rFonts w:ascii="Times New Roman" w:hAnsi="Times New Roman"/>
          <w:szCs w:val="28"/>
        </w:rPr>
        <w:t xml:space="preserve">- </w:t>
      </w:r>
      <w:r w:rsidRPr="00B032D0">
        <w:rPr>
          <w:rFonts w:ascii="Times New Roman" w:hAnsi="Times New Roman"/>
          <w:szCs w:val="28"/>
          <w:lang w:val="vi-VN"/>
        </w:rPr>
        <w:t xml:space="preserve">Các cơ quan chuyên môn, đơn vị sự nghiệp công lập, </w:t>
      </w:r>
      <w:r w:rsidRPr="00B032D0">
        <w:rPr>
          <w:rFonts w:ascii="Times New Roman" w:hAnsi="Times New Roman"/>
          <w:szCs w:val="28"/>
        </w:rPr>
        <w:t>h</w:t>
      </w:r>
      <w:r w:rsidRPr="00B032D0">
        <w:rPr>
          <w:rFonts w:ascii="Times New Roman" w:hAnsi="Times New Roman"/>
          <w:szCs w:val="28"/>
          <w:lang w:val="vi-VN"/>
        </w:rPr>
        <w:t>ội</w:t>
      </w:r>
      <w:r w:rsidRPr="00B032D0">
        <w:rPr>
          <w:rFonts w:ascii="Times New Roman" w:hAnsi="Times New Roman"/>
          <w:szCs w:val="28"/>
        </w:rPr>
        <w:t xml:space="preserve"> quần chúng cấp tỉnh</w:t>
      </w:r>
      <w:r w:rsidRPr="00B032D0">
        <w:rPr>
          <w:rFonts w:ascii="Times New Roman" w:hAnsi="Times New Roman"/>
          <w:szCs w:val="28"/>
          <w:lang w:val="vi-VN"/>
        </w:rPr>
        <w:t xml:space="preserve"> được Đảng và Nhà nước giao nhiệm vụ</w:t>
      </w:r>
      <w:r w:rsidRPr="00B032D0">
        <w:rPr>
          <w:rFonts w:ascii="Times New Roman" w:hAnsi="Times New Roman"/>
          <w:szCs w:val="28"/>
        </w:rPr>
        <w:t xml:space="preserve"> thuộc Ủy ban nhân dân tỉnh</w:t>
      </w:r>
      <w:r w:rsidRPr="00B032D0">
        <w:rPr>
          <w:rFonts w:ascii="Times New Roman" w:hAnsi="Times New Roman"/>
          <w:szCs w:val="28"/>
          <w:lang w:val="vi-VN"/>
        </w:rPr>
        <w:t xml:space="preserve">; Văn phòng Đoàn Đại biểu Quốc hội và Hội đồng nhân dân tỉnh; Ban </w:t>
      </w:r>
      <w:r w:rsidRPr="00B032D0">
        <w:rPr>
          <w:rFonts w:ascii="Times New Roman" w:hAnsi="Times New Roman"/>
          <w:szCs w:val="28"/>
        </w:rPr>
        <w:t>Q</w:t>
      </w:r>
      <w:r w:rsidRPr="00B032D0">
        <w:rPr>
          <w:rFonts w:ascii="Times New Roman" w:hAnsi="Times New Roman"/>
          <w:szCs w:val="28"/>
          <w:lang w:val="vi-VN"/>
        </w:rPr>
        <w:t>uản lý Khu Kinh tế tỉnh (gọi chung là cơ quan, đơn vị cấp tỉnh);</w:t>
      </w:r>
    </w:p>
    <w:p w:rsidR="00E9705F" w:rsidRPr="00B032D0" w:rsidRDefault="00E9705F" w:rsidP="00C92878">
      <w:pPr>
        <w:spacing w:before="60" w:after="60" w:line="370" w:lineRule="exact"/>
        <w:ind w:firstLine="720"/>
        <w:jc w:val="both"/>
        <w:rPr>
          <w:rFonts w:ascii="Times New Roman" w:hAnsi="Times New Roman"/>
          <w:spacing w:val="-6"/>
          <w:szCs w:val="28"/>
          <w:lang w:val="vi-VN"/>
        </w:rPr>
      </w:pPr>
      <w:r w:rsidRPr="00B032D0">
        <w:rPr>
          <w:rFonts w:ascii="Times New Roman" w:hAnsi="Times New Roman"/>
          <w:bCs/>
          <w:iCs/>
          <w:szCs w:val="28"/>
        </w:rPr>
        <w:t xml:space="preserve">- </w:t>
      </w:r>
      <w:r w:rsidRPr="00B032D0">
        <w:rPr>
          <w:rFonts w:ascii="Times New Roman" w:hAnsi="Times New Roman"/>
          <w:spacing w:val="-6"/>
          <w:szCs w:val="28"/>
          <w:lang w:val="vi-VN"/>
        </w:rPr>
        <w:t>Ủy ban nhân dân các huyện, thành phố;</w:t>
      </w:r>
    </w:p>
    <w:p w:rsidR="00E9705F" w:rsidRPr="00B032D0" w:rsidRDefault="00E9705F" w:rsidP="00C92878">
      <w:pPr>
        <w:spacing w:before="60" w:after="60" w:line="370" w:lineRule="exact"/>
        <w:ind w:firstLine="720"/>
        <w:jc w:val="both"/>
        <w:rPr>
          <w:rFonts w:ascii="Times New Roman" w:hAnsi="Times New Roman"/>
          <w:szCs w:val="28"/>
        </w:rPr>
      </w:pPr>
      <w:r w:rsidRPr="00B032D0">
        <w:rPr>
          <w:rFonts w:ascii="Times New Roman" w:hAnsi="Times New Roman"/>
          <w:szCs w:val="28"/>
        </w:rPr>
        <w:t>- Các tổ chức và cá nhân có liên quan.</w:t>
      </w:r>
    </w:p>
    <w:p w:rsidR="00E7295F" w:rsidRPr="00B032D0" w:rsidRDefault="00E7295F" w:rsidP="00C92878">
      <w:pPr>
        <w:spacing w:before="60" w:after="60" w:line="370" w:lineRule="exact"/>
        <w:ind w:firstLine="720"/>
        <w:jc w:val="both"/>
        <w:rPr>
          <w:rFonts w:ascii="Times New Roman" w:hAnsi="Times New Roman"/>
          <w:b/>
          <w:i/>
          <w:spacing w:val="-4"/>
          <w:szCs w:val="28"/>
        </w:rPr>
      </w:pPr>
      <w:r w:rsidRPr="00B032D0">
        <w:rPr>
          <w:rFonts w:ascii="Times New Roman" w:hAnsi="Times New Roman"/>
          <w:b/>
          <w:i/>
          <w:spacing w:val="-4"/>
          <w:szCs w:val="28"/>
        </w:rPr>
        <w:t>3.2. Phân cấp thẩm quyền</w:t>
      </w:r>
      <w:r w:rsidRPr="00B032D0">
        <w:rPr>
          <w:rFonts w:ascii="Times New Roman" w:hAnsi="Times New Roman"/>
          <w:b/>
          <w:bCs/>
          <w:i/>
          <w:spacing w:val="-4"/>
          <w:szCs w:val="28"/>
        </w:rPr>
        <w:t xml:space="preserve"> quy định tiêu chuẩn chức danh lãnh đạo, quản lý</w:t>
      </w:r>
      <w:r w:rsidRPr="00B032D0">
        <w:rPr>
          <w:rFonts w:ascii="Times New Roman" w:hAnsi="Times New Roman"/>
          <w:b/>
          <w:i/>
          <w:spacing w:val="-4"/>
          <w:szCs w:val="28"/>
        </w:rPr>
        <w:t xml:space="preserve"> </w:t>
      </w:r>
    </w:p>
    <w:p w:rsidR="00DC1850" w:rsidRPr="00DC1850" w:rsidRDefault="00DC1850" w:rsidP="00DC1850">
      <w:pPr>
        <w:spacing w:before="60" w:after="60" w:line="360" w:lineRule="exact"/>
        <w:ind w:firstLine="720"/>
        <w:jc w:val="both"/>
        <w:rPr>
          <w:rFonts w:ascii="Times New Roman" w:hAnsi="Times New Roman"/>
          <w:bCs/>
          <w:spacing w:val="2"/>
          <w:szCs w:val="28"/>
        </w:rPr>
      </w:pPr>
      <w:r>
        <w:rPr>
          <w:rFonts w:ascii="Times New Roman" w:hAnsi="Times New Roman"/>
          <w:spacing w:val="2"/>
          <w:szCs w:val="28"/>
        </w:rPr>
        <w:t>-</w:t>
      </w:r>
      <w:r w:rsidRPr="00DC1850">
        <w:rPr>
          <w:rFonts w:ascii="Times New Roman" w:hAnsi="Times New Roman"/>
          <w:spacing w:val="2"/>
          <w:szCs w:val="28"/>
        </w:rPr>
        <w:t xml:space="preserve"> </w:t>
      </w:r>
      <w:r w:rsidRPr="00DC1850">
        <w:rPr>
          <w:rFonts w:ascii="Times New Roman" w:hAnsi="Times New Roman"/>
          <w:bCs/>
          <w:spacing w:val="2"/>
          <w:szCs w:val="28"/>
        </w:rPr>
        <w:t>C</w:t>
      </w:r>
      <w:r w:rsidRPr="00DC1850">
        <w:rPr>
          <w:rFonts w:ascii="Times New Roman" w:hAnsi="Times New Roman"/>
          <w:bCs/>
          <w:spacing w:val="2"/>
          <w:szCs w:val="28"/>
          <w:lang w:val="vi-VN"/>
        </w:rPr>
        <w:t xml:space="preserve">ác cơ quan, đơn vị cấp tỉnh </w:t>
      </w:r>
      <w:r w:rsidRPr="00DC1850">
        <w:rPr>
          <w:rFonts w:ascii="Times New Roman" w:hAnsi="Times New Roman"/>
          <w:bCs/>
          <w:spacing w:val="2"/>
          <w:szCs w:val="28"/>
        </w:rPr>
        <w:t>quy định tiêu chuẩn chức danh lãnh đạo, quản lý và tiêu chuẩn, điều kiện về thành tích, kết quả, sản phẩm cụ thể phù hợp với tiêu chuẩn chức vụ, chức danh thuộc thẩm quyền bổ nhiệm gồm:</w:t>
      </w:r>
    </w:p>
    <w:p w:rsidR="00DC1850" w:rsidRPr="00DC1850" w:rsidRDefault="00DC1850" w:rsidP="00DC1850">
      <w:pPr>
        <w:spacing w:before="60" w:after="60" w:line="360" w:lineRule="exact"/>
        <w:ind w:firstLine="720"/>
        <w:jc w:val="both"/>
        <w:rPr>
          <w:rFonts w:ascii="Times New Roman" w:hAnsi="Times New Roman"/>
          <w:iCs/>
          <w:spacing w:val="2"/>
          <w:szCs w:val="28"/>
        </w:rPr>
      </w:pPr>
      <w:r>
        <w:rPr>
          <w:rFonts w:ascii="Times New Roman" w:hAnsi="Times New Roman"/>
          <w:bCs/>
          <w:spacing w:val="2"/>
          <w:szCs w:val="28"/>
        </w:rPr>
        <w:t xml:space="preserve">+ </w:t>
      </w:r>
      <w:r w:rsidRPr="00DC1850">
        <w:rPr>
          <w:rFonts w:ascii="Times New Roman" w:hAnsi="Times New Roman"/>
          <w:bCs/>
          <w:iCs/>
          <w:spacing w:val="2"/>
          <w:szCs w:val="28"/>
        </w:rPr>
        <w:t>C</w:t>
      </w:r>
      <w:r w:rsidRPr="00DC1850">
        <w:rPr>
          <w:rFonts w:ascii="Times New Roman" w:hAnsi="Times New Roman"/>
          <w:bCs/>
          <w:iCs/>
          <w:spacing w:val="2"/>
          <w:szCs w:val="28"/>
          <w:lang w:val="vi-VN"/>
        </w:rPr>
        <w:t>ác phòng</w:t>
      </w:r>
      <w:r w:rsidRPr="00DC1850">
        <w:rPr>
          <w:rFonts w:ascii="Times New Roman" w:hAnsi="Times New Roman"/>
          <w:iCs/>
          <w:spacing w:val="2"/>
          <w:szCs w:val="28"/>
          <w:lang w:val="vi-VN"/>
        </w:rPr>
        <w:t xml:space="preserve"> </w:t>
      </w:r>
      <w:r w:rsidRPr="00DC1850">
        <w:rPr>
          <w:rFonts w:ascii="Times New Roman" w:hAnsi="Times New Roman"/>
          <w:bCs/>
          <w:iCs/>
          <w:spacing w:val="2"/>
          <w:szCs w:val="28"/>
          <w:lang w:val="vi-VN"/>
        </w:rPr>
        <w:t>chuyên môn, nghiệp vụ; văn phòng; thanh tra;</w:t>
      </w:r>
      <w:r w:rsidRPr="00DC1850">
        <w:rPr>
          <w:rFonts w:ascii="Times New Roman" w:hAnsi="Times New Roman"/>
          <w:bCs/>
          <w:iCs/>
          <w:spacing w:val="2"/>
          <w:szCs w:val="28"/>
        </w:rPr>
        <w:t xml:space="preserve"> </w:t>
      </w:r>
      <w:r w:rsidRPr="00DC1850">
        <w:rPr>
          <w:rFonts w:ascii="Times New Roman" w:hAnsi="Times New Roman"/>
          <w:iCs/>
          <w:spacing w:val="2"/>
          <w:szCs w:val="28"/>
          <w:lang w:val="vi-VN"/>
        </w:rPr>
        <w:t>đơn vị sự nghiệp công lập</w:t>
      </w:r>
      <w:r w:rsidRPr="00DC1850">
        <w:rPr>
          <w:rFonts w:ascii="Times New Roman" w:hAnsi="Times New Roman"/>
          <w:iCs/>
          <w:spacing w:val="2"/>
          <w:szCs w:val="28"/>
        </w:rPr>
        <w:t xml:space="preserve"> và tương đương</w:t>
      </w:r>
      <w:r w:rsidRPr="00DC1850">
        <w:rPr>
          <w:rFonts w:ascii="Times New Roman" w:hAnsi="Times New Roman"/>
          <w:iCs/>
          <w:spacing w:val="2"/>
          <w:szCs w:val="28"/>
          <w:lang w:val="vi-VN"/>
        </w:rPr>
        <w:t xml:space="preserve"> trực thuộc cơ quan, đơn vị (gọi chung là phòng và tương đương</w:t>
      </w:r>
      <w:r w:rsidRPr="00DC1850">
        <w:rPr>
          <w:rFonts w:ascii="Times New Roman" w:hAnsi="Times New Roman"/>
          <w:iCs/>
          <w:spacing w:val="2"/>
          <w:szCs w:val="28"/>
        </w:rPr>
        <w:t xml:space="preserve"> thuộc Sở</w:t>
      </w:r>
      <w:r w:rsidRPr="00DC1850">
        <w:rPr>
          <w:rFonts w:ascii="Times New Roman" w:hAnsi="Times New Roman"/>
          <w:iCs/>
          <w:spacing w:val="2"/>
          <w:szCs w:val="28"/>
          <w:lang w:val="vi-VN"/>
        </w:rPr>
        <w:t>);</w:t>
      </w:r>
      <w:r w:rsidRPr="00DC1850">
        <w:rPr>
          <w:rFonts w:ascii="Times New Roman" w:hAnsi="Times New Roman"/>
          <w:iCs/>
          <w:spacing w:val="2"/>
          <w:szCs w:val="28"/>
        </w:rPr>
        <w:t xml:space="preserve"> </w:t>
      </w:r>
    </w:p>
    <w:p w:rsidR="00DC1850" w:rsidRPr="00DC1850" w:rsidRDefault="00DC1850" w:rsidP="00DC1850">
      <w:pPr>
        <w:spacing w:before="60" w:after="60" w:line="360" w:lineRule="exact"/>
        <w:ind w:firstLine="720"/>
        <w:jc w:val="both"/>
        <w:rPr>
          <w:rFonts w:ascii="Times New Roman" w:hAnsi="Times New Roman"/>
          <w:spacing w:val="2"/>
          <w:szCs w:val="28"/>
          <w:lang w:val="vi-VN"/>
        </w:rPr>
      </w:pPr>
      <w:r>
        <w:rPr>
          <w:rFonts w:ascii="Times New Roman" w:hAnsi="Times New Roman"/>
          <w:iCs/>
          <w:spacing w:val="2"/>
          <w:szCs w:val="28"/>
        </w:rPr>
        <w:t>+</w:t>
      </w:r>
      <w:r w:rsidRPr="00DC1850">
        <w:rPr>
          <w:rFonts w:ascii="Times New Roman" w:hAnsi="Times New Roman"/>
          <w:iCs/>
          <w:spacing w:val="2"/>
          <w:szCs w:val="28"/>
        </w:rPr>
        <w:t xml:space="preserve"> C</w:t>
      </w:r>
      <w:r w:rsidRPr="00DC1850">
        <w:rPr>
          <w:rFonts w:ascii="Times New Roman" w:hAnsi="Times New Roman"/>
          <w:bCs/>
          <w:spacing w:val="2"/>
          <w:szCs w:val="28"/>
          <w:lang w:val="vi-VN"/>
        </w:rPr>
        <w:t xml:space="preserve">ác phòng và tổ chức tương đương thuộc chi cục, </w:t>
      </w:r>
      <w:r w:rsidRPr="00DC1850">
        <w:rPr>
          <w:rFonts w:ascii="Times New Roman" w:hAnsi="Times New Roman"/>
          <w:bCs/>
          <w:spacing w:val="2"/>
          <w:szCs w:val="28"/>
        </w:rPr>
        <w:t>đơn vị sự nghiệp công lập</w:t>
      </w:r>
      <w:r w:rsidRPr="00DC1850">
        <w:rPr>
          <w:rFonts w:ascii="Times New Roman" w:hAnsi="Times New Roman"/>
          <w:bCs/>
          <w:spacing w:val="2"/>
          <w:szCs w:val="28"/>
          <w:lang w:val="vi-VN"/>
        </w:rPr>
        <w:t xml:space="preserve"> thuộc sở</w:t>
      </w:r>
      <w:r w:rsidRPr="00DC1850">
        <w:rPr>
          <w:rFonts w:ascii="Times New Roman" w:hAnsi="Times New Roman"/>
          <w:bCs/>
          <w:spacing w:val="2"/>
          <w:szCs w:val="28"/>
        </w:rPr>
        <w:t xml:space="preserve"> (gọi chung là phòng và tương đương thuộc chi cục, trung tâm).</w:t>
      </w:r>
    </w:p>
    <w:p w:rsidR="00DC1850" w:rsidRPr="00DC1850" w:rsidRDefault="00DC1850" w:rsidP="00DC1850">
      <w:pPr>
        <w:spacing w:before="60" w:after="60" w:line="360" w:lineRule="exact"/>
        <w:ind w:firstLine="720"/>
        <w:jc w:val="both"/>
        <w:rPr>
          <w:rFonts w:ascii="Times New Roman" w:hAnsi="Times New Roman"/>
          <w:bCs/>
          <w:szCs w:val="28"/>
        </w:rPr>
      </w:pPr>
      <w:r>
        <w:rPr>
          <w:rFonts w:ascii="Times New Roman" w:hAnsi="Times New Roman"/>
          <w:bCs/>
          <w:szCs w:val="28"/>
        </w:rPr>
        <w:t>-</w:t>
      </w:r>
      <w:r w:rsidRPr="00DC1850">
        <w:rPr>
          <w:rFonts w:ascii="Times New Roman" w:hAnsi="Times New Roman"/>
          <w:bCs/>
          <w:szCs w:val="28"/>
        </w:rPr>
        <w:t xml:space="preserve"> </w:t>
      </w:r>
      <w:r w:rsidRPr="00DC1850">
        <w:rPr>
          <w:rFonts w:ascii="Times New Roman" w:hAnsi="Times New Roman"/>
          <w:spacing w:val="-6"/>
          <w:szCs w:val="28"/>
          <w:lang w:val="vi-VN"/>
        </w:rPr>
        <w:t>Ủy ban nhân dân các huyện, thành phố</w:t>
      </w:r>
      <w:r w:rsidRPr="00DC1850">
        <w:rPr>
          <w:rFonts w:ascii="Times New Roman" w:hAnsi="Times New Roman"/>
          <w:spacing w:val="-6"/>
          <w:szCs w:val="28"/>
        </w:rPr>
        <w:t xml:space="preserve"> </w:t>
      </w:r>
      <w:r w:rsidRPr="00DC1850">
        <w:rPr>
          <w:rFonts w:ascii="Times New Roman" w:hAnsi="Times New Roman"/>
          <w:bCs/>
          <w:szCs w:val="28"/>
        </w:rPr>
        <w:t>quy định tiêu chuẩn chức danh lãnh đạo, quản lý</w:t>
      </w:r>
      <w:r w:rsidRPr="00DC1850">
        <w:rPr>
          <w:rFonts w:ascii="Times New Roman" w:hAnsi="Times New Roman"/>
          <w:szCs w:val="28"/>
        </w:rPr>
        <w:t xml:space="preserve"> và </w:t>
      </w:r>
      <w:r w:rsidRPr="00DC1850">
        <w:rPr>
          <w:rFonts w:ascii="Times New Roman" w:hAnsi="Times New Roman"/>
          <w:bCs/>
          <w:spacing w:val="2"/>
          <w:szCs w:val="28"/>
        </w:rPr>
        <w:t xml:space="preserve">tiêu chuẩn, điều kiện về thành tích, kết quả, sản phẩm cụ thể phù hợp với tiêu chuẩn chức vụ, chức danh lãnh đạo, quản lý </w:t>
      </w:r>
      <w:r w:rsidRPr="00DC1850">
        <w:rPr>
          <w:rFonts w:ascii="Times New Roman" w:hAnsi="Times New Roman"/>
          <w:szCs w:val="28"/>
        </w:rPr>
        <w:t>c</w:t>
      </w:r>
      <w:r w:rsidRPr="00DC1850">
        <w:rPr>
          <w:rFonts w:ascii="Times New Roman" w:hAnsi="Times New Roman"/>
          <w:szCs w:val="28"/>
          <w:lang w:val="vi-VN"/>
        </w:rPr>
        <w:t xml:space="preserve">ác cơ quan chuyên môn, đơn vị sự nghiệp công lập, </w:t>
      </w:r>
      <w:r w:rsidRPr="00DC1850">
        <w:rPr>
          <w:rFonts w:ascii="Times New Roman" w:hAnsi="Times New Roman"/>
          <w:szCs w:val="28"/>
        </w:rPr>
        <w:t>các hội được giao biên chế</w:t>
      </w:r>
      <w:r w:rsidRPr="00DC1850">
        <w:rPr>
          <w:rFonts w:ascii="Times New Roman" w:hAnsi="Times New Roman"/>
          <w:szCs w:val="28"/>
          <w:lang w:val="vi-VN"/>
        </w:rPr>
        <w:t xml:space="preserve"> thuộc </w:t>
      </w:r>
      <w:r w:rsidRPr="00DC1850">
        <w:rPr>
          <w:rFonts w:ascii="Times New Roman" w:hAnsi="Times New Roman"/>
          <w:szCs w:val="28"/>
        </w:rPr>
        <w:t xml:space="preserve">của </w:t>
      </w:r>
      <w:r w:rsidRPr="00DC1850">
        <w:rPr>
          <w:rFonts w:ascii="Times New Roman" w:hAnsi="Times New Roman"/>
          <w:szCs w:val="28"/>
          <w:lang w:val="vi-VN"/>
        </w:rPr>
        <w:t xml:space="preserve">Ủy ban nhân dân </w:t>
      </w:r>
      <w:r w:rsidRPr="00DC1850">
        <w:rPr>
          <w:rFonts w:ascii="Times New Roman" w:hAnsi="Times New Roman"/>
          <w:bCs/>
          <w:spacing w:val="-4"/>
          <w:szCs w:val="28"/>
        </w:rPr>
        <w:t xml:space="preserve">các huyện, thành phố </w:t>
      </w:r>
      <w:r w:rsidRPr="00DC1850">
        <w:rPr>
          <w:rFonts w:ascii="Times New Roman" w:hAnsi="Times New Roman"/>
          <w:szCs w:val="28"/>
          <w:lang w:val="vi-VN"/>
        </w:rPr>
        <w:t>(gọi chung là phòng</w:t>
      </w:r>
      <w:r w:rsidRPr="00DC1850">
        <w:rPr>
          <w:rFonts w:ascii="Times New Roman" w:hAnsi="Times New Roman"/>
          <w:szCs w:val="28"/>
        </w:rPr>
        <w:t xml:space="preserve"> và tương đương thuộc Ủy ban nhân dân </w:t>
      </w:r>
      <w:r w:rsidRPr="00DC1850">
        <w:rPr>
          <w:rFonts w:ascii="Times New Roman" w:hAnsi="Times New Roman"/>
          <w:spacing w:val="-6"/>
          <w:szCs w:val="28"/>
          <w:lang w:val="vi-VN"/>
        </w:rPr>
        <w:t>các huyện, thành phố</w:t>
      </w:r>
      <w:r w:rsidRPr="00DC1850">
        <w:rPr>
          <w:rFonts w:ascii="Times New Roman" w:hAnsi="Times New Roman"/>
          <w:szCs w:val="28"/>
          <w:lang w:val="vi-VN"/>
        </w:rPr>
        <w:t>)</w:t>
      </w:r>
      <w:r w:rsidRPr="00DC1850">
        <w:rPr>
          <w:rFonts w:ascii="Times New Roman" w:hAnsi="Times New Roman"/>
          <w:szCs w:val="28"/>
        </w:rPr>
        <w:t>.</w:t>
      </w:r>
    </w:p>
    <w:p w:rsidR="00DC1850" w:rsidRPr="00DC1850" w:rsidRDefault="00DC1850" w:rsidP="00DC1850">
      <w:pPr>
        <w:spacing w:before="60" w:after="60" w:line="360" w:lineRule="exact"/>
        <w:ind w:firstLine="720"/>
        <w:jc w:val="both"/>
        <w:rPr>
          <w:rFonts w:ascii="Times New Roman" w:hAnsi="Times New Roman"/>
          <w:szCs w:val="28"/>
        </w:rPr>
      </w:pPr>
      <w:r>
        <w:rPr>
          <w:rFonts w:ascii="Times New Roman" w:hAnsi="Times New Roman"/>
          <w:szCs w:val="28"/>
        </w:rPr>
        <w:t>-</w:t>
      </w:r>
      <w:r w:rsidRPr="00DC1850">
        <w:rPr>
          <w:rFonts w:ascii="Times New Roman" w:hAnsi="Times New Roman"/>
          <w:szCs w:val="28"/>
        </w:rPr>
        <w:t xml:space="preserve"> Sở Nội vụ c</w:t>
      </w:r>
      <w:r w:rsidRPr="00DC1850">
        <w:rPr>
          <w:rFonts w:ascii="Times New Roman" w:hAnsi="Times New Roman"/>
          <w:spacing w:val="-4"/>
          <w:szCs w:val="28"/>
        </w:rPr>
        <w:t xml:space="preserve">ho ý kiến tham gia bằng văn bản vào dự thảo Quyết định </w:t>
      </w:r>
      <w:r w:rsidRPr="00DC1850">
        <w:rPr>
          <w:rFonts w:ascii="Times New Roman" w:hAnsi="Times New Roman"/>
          <w:bCs/>
          <w:spacing w:val="-4"/>
          <w:szCs w:val="28"/>
        </w:rPr>
        <w:t>quy định tiêu chuẩn chức danh lãnh đạo, quản lý</w:t>
      </w:r>
      <w:r w:rsidRPr="00DC1850">
        <w:rPr>
          <w:rFonts w:ascii="Times New Roman" w:hAnsi="Times New Roman"/>
          <w:spacing w:val="-4"/>
          <w:szCs w:val="28"/>
        </w:rPr>
        <w:t xml:space="preserve"> </w:t>
      </w:r>
      <w:r w:rsidRPr="00DC1850">
        <w:rPr>
          <w:rFonts w:ascii="Times New Roman" w:hAnsi="Times New Roman"/>
          <w:bCs/>
          <w:spacing w:val="-4"/>
          <w:szCs w:val="28"/>
        </w:rPr>
        <w:t xml:space="preserve">các phòng và tương đương thuộc sở, phòng và tương đương thuộc chi cục, trung tâm thuộc sở; phòng và tương đương thuộc Ủy ban nhân dân </w:t>
      </w:r>
      <w:r w:rsidRPr="00DC1850">
        <w:rPr>
          <w:rFonts w:ascii="Times New Roman" w:hAnsi="Times New Roman"/>
          <w:spacing w:val="-6"/>
          <w:szCs w:val="28"/>
          <w:lang w:val="vi-VN"/>
        </w:rPr>
        <w:t>các huyện, thành phố</w:t>
      </w:r>
      <w:r w:rsidRPr="00DC1850">
        <w:rPr>
          <w:rFonts w:ascii="Times New Roman" w:hAnsi="Times New Roman"/>
          <w:bCs/>
          <w:spacing w:val="-4"/>
          <w:szCs w:val="28"/>
        </w:rPr>
        <w:t>.</w:t>
      </w:r>
    </w:p>
    <w:p w:rsidR="00E7295F" w:rsidRPr="00B032D0" w:rsidRDefault="00E7295F" w:rsidP="00C92878">
      <w:pPr>
        <w:spacing w:before="60" w:after="60" w:line="370" w:lineRule="exact"/>
        <w:ind w:firstLine="720"/>
        <w:jc w:val="both"/>
        <w:rPr>
          <w:rFonts w:ascii="Times New Roman" w:hAnsi="Times New Roman"/>
          <w:i/>
          <w:szCs w:val="28"/>
          <w:lang w:val="vi-VN"/>
        </w:rPr>
      </w:pPr>
      <w:r w:rsidRPr="00B032D0">
        <w:rPr>
          <w:rFonts w:ascii="Times New Roman" w:hAnsi="Times New Roman"/>
          <w:b/>
          <w:bCs/>
          <w:i/>
          <w:szCs w:val="28"/>
        </w:rPr>
        <w:t>3.3</w:t>
      </w:r>
      <w:r w:rsidRPr="00B032D0">
        <w:rPr>
          <w:rFonts w:ascii="Times New Roman" w:hAnsi="Times New Roman"/>
          <w:b/>
          <w:bCs/>
          <w:i/>
          <w:szCs w:val="28"/>
          <w:lang w:val="vi-VN"/>
        </w:rPr>
        <w:t>. Tổ chức thực hiện</w:t>
      </w:r>
    </w:p>
    <w:p w:rsidR="00F367C9" w:rsidRPr="00B032D0" w:rsidRDefault="00F367C9" w:rsidP="00C92878">
      <w:pPr>
        <w:spacing w:before="60" w:after="60" w:line="370" w:lineRule="exact"/>
        <w:ind w:firstLine="720"/>
        <w:jc w:val="both"/>
        <w:rPr>
          <w:rFonts w:ascii="Times New Roman" w:hAnsi="Times New Roman"/>
          <w:szCs w:val="28"/>
          <w:lang w:val="vi-VN"/>
        </w:rPr>
      </w:pPr>
      <w:r w:rsidRPr="00B032D0">
        <w:rPr>
          <w:rFonts w:ascii="Times New Roman" w:hAnsi="Times New Roman"/>
          <w:szCs w:val="28"/>
        </w:rPr>
        <w:lastRenderedPageBreak/>
        <w:t>-</w:t>
      </w:r>
      <w:r w:rsidRPr="00B032D0">
        <w:rPr>
          <w:rFonts w:ascii="Times New Roman" w:hAnsi="Times New Roman"/>
          <w:szCs w:val="28"/>
          <w:lang w:val="vi-VN"/>
        </w:rPr>
        <w:t xml:space="preserve"> Thủ trưởng các cơ quan, đơn vị </w:t>
      </w:r>
      <w:r w:rsidRPr="00B032D0">
        <w:rPr>
          <w:rFonts w:ascii="Times New Roman" w:hAnsi="Times New Roman"/>
          <w:szCs w:val="28"/>
        </w:rPr>
        <w:t>cấp</w:t>
      </w:r>
      <w:r w:rsidRPr="00B032D0">
        <w:rPr>
          <w:rFonts w:ascii="Times New Roman" w:hAnsi="Times New Roman"/>
          <w:szCs w:val="28"/>
          <w:lang w:val="vi-VN"/>
        </w:rPr>
        <w:t xml:space="preserve"> tỉnh, Chủ tịch Ủy ban nhân dân cấp huyện tổ chức triển khai, quán triệt và thực hiện theo đúng Quy</w:t>
      </w:r>
      <w:r w:rsidRPr="00B032D0">
        <w:rPr>
          <w:rFonts w:ascii="Times New Roman" w:hAnsi="Times New Roman"/>
          <w:szCs w:val="28"/>
        </w:rPr>
        <w:t>ết</w:t>
      </w:r>
      <w:r w:rsidRPr="00B032D0">
        <w:rPr>
          <w:rFonts w:ascii="Times New Roman" w:hAnsi="Times New Roman"/>
          <w:szCs w:val="28"/>
          <w:lang w:val="vi-VN"/>
        </w:rPr>
        <w:t xml:space="preserve"> định này và các quy định của Đảng và Nhà nước về công tác cán bộ.</w:t>
      </w:r>
    </w:p>
    <w:p w:rsidR="00F367C9" w:rsidRPr="00B032D0" w:rsidRDefault="00F367C9" w:rsidP="00C92878">
      <w:pPr>
        <w:spacing w:before="60" w:after="60" w:line="370" w:lineRule="exact"/>
        <w:ind w:firstLine="720"/>
        <w:jc w:val="both"/>
        <w:rPr>
          <w:rFonts w:ascii="Times New Roman" w:hAnsi="Times New Roman"/>
          <w:szCs w:val="28"/>
        </w:rPr>
      </w:pPr>
      <w:r w:rsidRPr="00B032D0">
        <w:rPr>
          <w:rFonts w:ascii="Times New Roman" w:hAnsi="Times New Roman"/>
          <w:szCs w:val="28"/>
        </w:rPr>
        <w:t>-</w:t>
      </w:r>
      <w:r w:rsidRPr="00B032D0">
        <w:rPr>
          <w:rFonts w:ascii="Times New Roman" w:hAnsi="Times New Roman"/>
          <w:szCs w:val="28"/>
          <w:lang w:val="vi-VN"/>
        </w:rPr>
        <w:t xml:space="preserve"> Giám đốc Sở Nội vụ hướng dẫn, thanh tra, kiểm tra các nội dung </w:t>
      </w:r>
      <w:r w:rsidRPr="00B032D0">
        <w:rPr>
          <w:rFonts w:ascii="Times New Roman" w:hAnsi="Times New Roman"/>
          <w:szCs w:val="28"/>
        </w:rPr>
        <w:t xml:space="preserve">phân cấp </w:t>
      </w:r>
      <w:r w:rsidRPr="00B032D0">
        <w:rPr>
          <w:rFonts w:ascii="Times New Roman" w:hAnsi="Times New Roman"/>
          <w:szCs w:val="28"/>
          <w:lang w:val="vi-VN"/>
        </w:rPr>
        <w:t>tại Quy</w:t>
      </w:r>
      <w:r w:rsidRPr="00B032D0">
        <w:rPr>
          <w:rFonts w:ascii="Times New Roman" w:hAnsi="Times New Roman"/>
          <w:szCs w:val="28"/>
        </w:rPr>
        <w:t>ết</w:t>
      </w:r>
      <w:r w:rsidRPr="00B032D0">
        <w:rPr>
          <w:rFonts w:ascii="Times New Roman" w:hAnsi="Times New Roman"/>
          <w:szCs w:val="28"/>
          <w:lang w:val="vi-VN"/>
        </w:rPr>
        <w:t xml:space="preserve"> định này.</w:t>
      </w:r>
    </w:p>
    <w:p w:rsidR="00F367C9" w:rsidRPr="00B032D0" w:rsidRDefault="00F367C9" w:rsidP="00C92878">
      <w:pPr>
        <w:spacing w:before="60" w:after="60" w:line="370" w:lineRule="exact"/>
        <w:ind w:firstLine="720"/>
        <w:jc w:val="both"/>
        <w:rPr>
          <w:rFonts w:ascii="Times New Roman" w:hAnsi="Times New Roman"/>
          <w:iCs/>
          <w:szCs w:val="28"/>
        </w:rPr>
      </w:pPr>
      <w:r w:rsidRPr="00B032D0">
        <w:rPr>
          <w:rFonts w:ascii="Times New Roman" w:hAnsi="Times New Roman"/>
          <w:iCs/>
          <w:szCs w:val="28"/>
        </w:rPr>
        <w:t>-</w:t>
      </w:r>
      <w:r w:rsidRPr="00B032D0">
        <w:rPr>
          <w:rFonts w:ascii="Times New Roman" w:hAnsi="Times New Roman"/>
          <w:iCs/>
          <w:szCs w:val="28"/>
          <w:lang w:val="vi-VN"/>
        </w:rPr>
        <w:t xml:space="preserve"> Trong trường hợp cần thiết, Ủy ban nhân dân tỉnh trực tiếp quyết định các nội dung đã giao trách nhiệm cho các cơ quan, đơn vị cấp tỉnh, Ủy ban nhân dân </w:t>
      </w:r>
      <w:r w:rsidR="00C81E23" w:rsidRPr="00B032D0">
        <w:rPr>
          <w:rFonts w:ascii="Times New Roman" w:hAnsi="Times New Roman"/>
          <w:spacing w:val="-6"/>
          <w:lang w:val="vi-VN"/>
        </w:rPr>
        <w:t>các huyện, thành phố</w:t>
      </w:r>
      <w:r w:rsidR="00C81E23" w:rsidRPr="00B032D0">
        <w:rPr>
          <w:rFonts w:ascii="Times New Roman" w:hAnsi="Times New Roman"/>
          <w:spacing w:val="-6"/>
        </w:rPr>
        <w:t xml:space="preserve"> </w:t>
      </w:r>
      <w:r w:rsidRPr="00B032D0">
        <w:rPr>
          <w:rFonts w:ascii="Times New Roman" w:hAnsi="Times New Roman"/>
          <w:iCs/>
          <w:szCs w:val="28"/>
          <w:lang w:val="vi-VN"/>
        </w:rPr>
        <w:t>tại Quy</w:t>
      </w:r>
      <w:r w:rsidRPr="00B032D0">
        <w:rPr>
          <w:rFonts w:ascii="Times New Roman" w:hAnsi="Times New Roman"/>
          <w:iCs/>
          <w:szCs w:val="28"/>
        </w:rPr>
        <w:t>ết</w:t>
      </w:r>
      <w:r w:rsidRPr="00B032D0">
        <w:rPr>
          <w:rFonts w:ascii="Times New Roman" w:hAnsi="Times New Roman"/>
          <w:iCs/>
          <w:szCs w:val="28"/>
          <w:lang w:val="vi-VN"/>
        </w:rPr>
        <w:t xml:space="preserve"> định này.</w:t>
      </w:r>
    </w:p>
    <w:p w:rsidR="00E7295F" w:rsidRPr="00B032D0" w:rsidRDefault="00E7295F" w:rsidP="00C92878">
      <w:pPr>
        <w:spacing w:before="60" w:after="60" w:line="370" w:lineRule="exact"/>
        <w:ind w:firstLine="720"/>
        <w:jc w:val="both"/>
        <w:rPr>
          <w:rFonts w:ascii="Times New Roman" w:hAnsi="Times New Roman"/>
          <w:i/>
          <w:szCs w:val="28"/>
          <w:lang w:val="vi-VN"/>
        </w:rPr>
      </w:pPr>
      <w:r w:rsidRPr="00B032D0">
        <w:rPr>
          <w:rFonts w:ascii="Times New Roman" w:hAnsi="Times New Roman"/>
          <w:b/>
          <w:bCs/>
          <w:i/>
          <w:szCs w:val="28"/>
        </w:rPr>
        <w:t>3.4</w:t>
      </w:r>
      <w:r w:rsidRPr="00B032D0">
        <w:rPr>
          <w:rFonts w:ascii="Times New Roman" w:hAnsi="Times New Roman"/>
          <w:b/>
          <w:bCs/>
          <w:i/>
          <w:szCs w:val="28"/>
          <w:lang w:val="vi-VN"/>
        </w:rPr>
        <w:t>. Xử lý vi phạm</w:t>
      </w:r>
    </w:p>
    <w:p w:rsidR="00F367C9" w:rsidRPr="00B032D0" w:rsidRDefault="00F367C9" w:rsidP="00C92878">
      <w:pPr>
        <w:spacing w:before="60" w:after="60" w:line="370" w:lineRule="exact"/>
        <w:ind w:firstLine="720"/>
        <w:jc w:val="both"/>
        <w:rPr>
          <w:rFonts w:ascii="Times New Roman" w:hAnsi="Times New Roman"/>
          <w:szCs w:val="28"/>
          <w:lang w:val="vi-VN"/>
        </w:rPr>
      </w:pPr>
      <w:bookmarkStart w:id="1" w:name="dieu_3"/>
      <w:r w:rsidRPr="00B032D0">
        <w:rPr>
          <w:rFonts w:ascii="Times New Roman" w:hAnsi="Times New Roman"/>
          <w:szCs w:val="28"/>
          <w:lang w:val="vi-VN"/>
        </w:rPr>
        <w:t>Người có trách nhiệm trong thực hiện nhiệm vụ về quản lý công chức, viên chức vi phạm Quy</w:t>
      </w:r>
      <w:r w:rsidRPr="00B032D0">
        <w:rPr>
          <w:rFonts w:ascii="Times New Roman" w:hAnsi="Times New Roman"/>
          <w:szCs w:val="28"/>
        </w:rPr>
        <w:t>ết</w:t>
      </w:r>
      <w:r w:rsidRPr="00B032D0">
        <w:rPr>
          <w:rFonts w:ascii="Times New Roman" w:hAnsi="Times New Roman"/>
          <w:szCs w:val="28"/>
          <w:lang w:val="vi-VN"/>
        </w:rPr>
        <w:t xml:space="preserve"> định này, tùy theo tính chất, mức độ vi phạm sẽ bị xử lý theo quy định. Nếu gây thiệt hại phải bồi thường theo quy định của pháp luật.</w:t>
      </w:r>
    </w:p>
    <w:p w:rsidR="00E7295F" w:rsidRPr="00B032D0" w:rsidRDefault="00E7295F" w:rsidP="00C92878">
      <w:pPr>
        <w:spacing w:before="60" w:after="60" w:line="370" w:lineRule="exact"/>
        <w:ind w:firstLine="720"/>
        <w:jc w:val="both"/>
        <w:rPr>
          <w:rFonts w:ascii="Times New Roman" w:hAnsi="Times New Roman"/>
          <w:i/>
          <w:szCs w:val="28"/>
        </w:rPr>
      </w:pPr>
      <w:r w:rsidRPr="00B032D0">
        <w:rPr>
          <w:rFonts w:ascii="Times New Roman" w:hAnsi="Times New Roman"/>
          <w:b/>
          <w:bCs/>
          <w:i/>
          <w:szCs w:val="28"/>
        </w:rPr>
        <w:t>3.5</w:t>
      </w:r>
      <w:r w:rsidRPr="00B032D0">
        <w:rPr>
          <w:rFonts w:ascii="Times New Roman" w:hAnsi="Times New Roman"/>
          <w:b/>
          <w:bCs/>
          <w:i/>
          <w:szCs w:val="28"/>
          <w:lang w:val="vi-VN"/>
        </w:rPr>
        <w:t xml:space="preserve">. </w:t>
      </w:r>
      <w:bookmarkEnd w:id="1"/>
      <w:r w:rsidRPr="00B032D0">
        <w:rPr>
          <w:rFonts w:ascii="Times New Roman" w:hAnsi="Times New Roman"/>
          <w:b/>
          <w:bCs/>
          <w:i/>
          <w:szCs w:val="28"/>
        </w:rPr>
        <w:t>Điều khoản thi hành</w:t>
      </w:r>
    </w:p>
    <w:p w:rsidR="00F367C9" w:rsidRPr="00B032D0" w:rsidRDefault="00F367C9" w:rsidP="00C92878">
      <w:pPr>
        <w:spacing w:before="60" w:after="60" w:line="370" w:lineRule="exact"/>
        <w:ind w:firstLine="720"/>
        <w:jc w:val="both"/>
        <w:rPr>
          <w:rFonts w:ascii="Times New Roman" w:hAnsi="Times New Roman"/>
          <w:spacing w:val="-4"/>
          <w:szCs w:val="28"/>
          <w:shd w:val="clear" w:color="auto" w:fill="FFFFFF"/>
        </w:rPr>
      </w:pPr>
      <w:r w:rsidRPr="00B032D0">
        <w:rPr>
          <w:rFonts w:ascii="Times New Roman" w:hAnsi="Times New Roman"/>
          <w:spacing w:val="-4"/>
          <w:szCs w:val="28"/>
          <w:shd w:val="clear" w:color="auto" w:fill="FFFFFF"/>
        </w:rPr>
        <w:t xml:space="preserve">Trường hợp cơ quan, đơn vị cấp tỉnh, Ủy ban nhân dân </w:t>
      </w:r>
      <w:r w:rsidR="00C81E23" w:rsidRPr="00B032D0">
        <w:rPr>
          <w:rFonts w:ascii="Times New Roman" w:hAnsi="Times New Roman"/>
          <w:spacing w:val="-6"/>
          <w:lang w:val="vi-VN"/>
        </w:rPr>
        <w:t>các huyện, thành phố</w:t>
      </w:r>
      <w:r w:rsidR="00C81E23" w:rsidRPr="00B032D0">
        <w:rPr>
          <w:rFonts w:ascii="Times New Roman" w:hAnsi="Times New Roman"/>
          <w:spacing w:val="-6"/>
        </w:rPr>
        <w:t xml:space="preserve"> </w:t>
      </w:r>
      <w:r w:rsidRPr="00B032D0">
        <w:rPr>
          <w:rFonts w:ascii="Times New Roman" w:hAnsi="Times New Roman"/>
          <w:spacing w:val="-4"/>
          <w:szCs w:val="28"/>
          <w:shd w:val="clear" w:color="auto" w:fill="FFFFFF"/>
        </w:rPr>
        <w:t xml:space="preserve">được phân cấp </w:t>
      </w:r>
      <w:r w:rsidRPr="00B032D0">
        <w:rPr>
          <w:rFonts w:ascii="Times New Roman" w:hAnsi="Times New Roman"/>
          <w:bCs/>
          <w:spacing w:val="-4"/>
          <w:szCs w:val="28"/>
        </w:rPr>
        <w:t>quy định tiêu chuẩn chức danh lãnh đạo, quản lý thực hiện quy trình bổ nhiệm lãnh đạo, quản lý</w:t>
      </w:r>
      <w:r w:rsidRPr="00B032D0">
        <w:rPr>
          <w:rFonts w:ascii="Times New Roman" w:hAnsi="Times New Roman"/>
          <w:spacing w:val="-4"/>
          <w:szCs w:val="28"/>
          <w:shd w:val="clear" w:color="auto" w:fill="FFFFFF"/>
        </w:rPr>
        <w:t xml:space="preserve"> trước ngày Quyết định này có hiệu lực thi hành thì được tiếp tục thực hiện theo Quyết định của Ủy ban nhân dân tỉnh đã ban hành trước đó trong thời hạn 06 tháng kể từ ngày Quyết định này có hiệu lực thi hành. </w:t>
      </w:r>
    </w:p>
    <w:p w:rsidR="009D1D98" w:rsidRPr="00B032D0" w:rsidRDefault="0076461C" w:rsidP="00C92878">
      <w:pPr>
        <w:spacing w:before="60" w:after="60" w:line="370" w:lineRule="exact"/>
        <w:ind w:firstLine="720"/>
        <w:jc w:val="both"/>
        <w:rPr>
          <w:rFonts w:ascii="Times New Roman" w:hAnsi="Times New Roman"/>
          <w:b/>
          <w:i/>
          <w:szCs w:val="28"/>
          <w:lang w:val="vi-VN"/>
        </w:rPr>
      </w:pPr>
      <w:r w:rsidRPr="00B032D0">
        <w:rPr>
          <w:rFonts w:ascii="Times New Roman" w:hAnsi="Times New Roman"/>
          <w:b/>
          <w:szCs w:val="28"/>
          <w:lang w:val="sv-SE"/>
        </w:rPr>
        <w:t>V. TÀI LIỆU GỬI KÈM THEO</w:t>
      </w:r>
      <w:r w:rsidRPr="00B032D0">
        <w:rPr>
          <w:rFonts w:ascii="Times New Roman" w:hAnsi="Times New Roman"/>
          <w:szCs w:val="28"/>
          <w:lang w:val="sv-SE"/>
        </w:rPr>
        <w:t xml:space="preserve"> </w:t>
      </w:r>
    </w:p>
    <w:p w:rsidR="009D1D98" w:rsidRPr="00B032D0" w:rsidRDefault="00F46F98" w:rsidP="00C92878">
      <w:pPr>
        <w:spacing w:before="60" w:after="60" w:line="370" w:lineRule="exact"/>
        <w:ind w:firstLine="720"/>
        <w:jc w:val="both"/>
        <w:rPr>
          <w:rFonts w:ascii="Times New Roman" w:hAnsi="Times New Roman"/>
          <w:b/>
          <w:i/>
          <w:szCs w:val="28"/>
        </w:rPr>
      </w:pPr>
      <w:r w:rsidRPr="00B032D0">
        <w:rPr>
          <w:rFonts w:ascii="Times New Roman" w:hAnsi="Times New Roman"/>
          <w:szCs w:val="28"/>
          <w:lang w:val="sv-SE"/>
        </w:rPr>
        <w:t>1. Dự thảo</w:t>
      </w:r>
      <w:r w:rsidRPr="00B032D0">
        <w:rPr>
          <w:rFonts w:ascii="Times New Roman" w:hAnsi="Times New Roman"/>
          <w:iCs/>
          <w:szCs w:val="28"/>
          <w:lang w:val="nb-NO"/>
        </w:rPr>
        <w:t xml:space="preserve"> </w:t>
      </w:r>
      <w:r w:rsidR="00E7295F" w:rsidRPr="00B032D0">
        <w:rPr>
          <w:rFonts w:ascii="Times New Roman" w:hAnsi="Times New Roman"/>
          <w:szCs w:val="28"/>
          <w:lang w:val="vi-VN"/>
        </w:rPr>
        <w:t>Q</w:t>
      </w:r>
      <w:r w:rsidR="00E7295F" w:rsidRPr="00B032D0">
        <w:rPr>
          <w:rFonts w:ascii="Times New Roman" w:hAnsi="Times New Roman"/>
          <w:szCs w:val="28"/>
        </w:rPr>
        <w:t>uyết</w:t>
      </w:r>
      <w:r w:rsidR="00E7295F" w:rsidRPr="00B032D0">
        <w:rPr>
          <w:rFonts w:ascii="Times New Roman" w:hAnsi="Times New Roman"/>
          <w:szCs w:val="28"/>
          <w:lang w:val="vi-VN"/>
        </w:rPr>
        <w:t xml:space="preserve"> định </w:t>
      </w:r>
      <w:r w:rsidR="00E7295F" w:rsidRPr="00B032D0">
        <w:rPr>
          <w:rFonts w:ascii="Times New Roman" w:hAnsi="Times New Roman"/>
          <w:szCs w:val="28"/>
        </w:rPr>
        <w:t>phân cấp thẩm quyền q</w:t>
      </w:r>
      <w:r w:rsidR="00E7295F" w:rsidRPr="00B032D0">
        <w:rPr>
          <w:rFonts w:ascii="Times New Roman" w:hAnsi="Times New Roman"/>
          <w:szCs w:val="28"/>
          <w:lang w:val="vi-VN"/>
        </w:rPr>
        <w:t xml:space="preserve">uy định tiêu chuẩn chức danh lãnh đạo, quản lý các phòng và tương đương thuộc sở, phòng và tương đương thuộc chi cục, trung tâm thuộc sở; phòng và tương đương thuộc Ủy ban nhân dân </w:t>
      </w:r>
      <w:r w:rsidR="00835FE5" w:rsidRPr="00B032D0">
        <w:rPr>
          <w:rFonts w:ascii="Times New Roman" w:hAnsi="Times New Roman"/>
          <w:spacing w:val="-6"/>
          <w:lang w:val="vi-VN"/>
        </w:rPr>
        <w:t>các huyện, thành phố</w:t>
      </w:r>
      <w:r w:rsidR="00835FE5" w:rsidRPr="00B032D0">
        <w:rPr>
          <w:rFonts w:ascii="Times New Roman" w:hAnsi="Times New Roman"/>
          <w:spacing w:val="-6"/>
        </w:rPr>
        <w:t>.</w:t>
      </w:r>
    </w:p>
    <w:p w:rsidR="009D1D98" w:rsidRPr="00B032D0" w:rsidRDefault="0076461C" w:rsidP="00C92878">
      <w:pPr>
        <w:spacing w:before="60" w:after="60" w:line="370" w:lineRule="exact"/>
        <w:ind w:firstLine="720"/>
        <w:jc w:val="both"/>
        <w:rPr>
          <w:rFonts w:ascii="Times New Roman" w:hAnsi="Times New Roman"/>
          <w:b/>
          <w:i/>
          <w:szCs w:val="28"/>
          <w:lang w:val="vi-VN"/>
        </w:rPr>
      </w:pPr>
      <w:r w:rsidRPr="00B032D0">
        <w:rPr>
          <w:rFonts w:ascii="Times New Roman" w:hAnsi="Times New Roman"/>
          <w:szCs w:val="28"/>
          <w:lang w:val="sv-SE"/>
        </w:rPr>
        <w:t>2. Các văn bản t</w:t>
      </w:r>
      <w:r w:rsidR="00473850" w:rsidRPr="00B032D0">
        <w:rPr>
          <w:rFonts w:ascii="Times New Roman" w:hAnsi="Times New Roman"/>
          <w:szCs w:val="28"/>
          <w:lang w:val="sv-SE"/>
        </w:rPr>
        <w:t xml:space="preserve">ham gia ý kiến của </w:t>
      </w:r>
      <w:r w:rsidR="00F806A8" w:rsidRPr="00B032D0">
        <w:rPr>
          <w:rFonts w:ascii="Times New Roman" w:hAnsi="Times New Roman"/>
          <w:szCs w:val="28"/>
          <w:lang w:val="sv-SE"/>
        </w:rPr>
        <w:t>các cơ quan, đơn vị</w:t>
      </w:r>
      <w:r w:rsidR="00473850" w:rsidRPr="00B032D0">
        <w:rPr>
          <w:rFonts w:ascii="Times New Roman" w:hAnsi="Times New Roman"/>
          <w:szCs w:val="28"/>
          <w:lang w:val="sv-SE"/>
        </w:rPr>
        <w:t xml:space="preserve"> </w:t>
      </w:r>
      <w:r w:rsidRPr="00B032D0">
        <w:rPr>
          <w:rFonts w:ascii="Times New Roman" w:hAnsi="Times New Roman"/>
          <w:szCs w:val="28"/>
          <w:lang w:val="sv-SE"/>
        </w:rPr>
        <w:t>và UBND các huyện, thành phố.</w:t>
      </w:r>
    </w:p>
    <w:p w:rsidR="009D1D98" w:rsidRPr="00B032D0" w:rsidRDefault="0076461C" w:rsidP="00C92878">
      <w:pPr>
        <w:spacing w:before="60" w:after="60" w:line="370" w:lineRule="exact"/>
        <w:ind w:firstLine="720"/>
        <w:jc w:val="both"/>
        <w:rPr>
          <w:rFonts w:ascii="Times New Roman" w:hAnsi="Times New Roman"/>
          <w:b/>
          <w:i/>
          <w:szCs w:val="28"/>
          <w:lang w:val="vi-VN"/>
        </w:rPr>
      </w:pPr>
      <w:r w:rsidRPr="00B032D0">
        <w:rPr>
          <w:rFonts w:ascii="Times New Roman" w:hAnsi="Times New Roman"/>
          <w:szCs w:val="28"/>
          <w:lang w:val="sv-SE"/>
        </w:rPr>
        <w:t>3. Báo cáo tổng hợp, giải trình, tiếp thu ý kiến của các đơn vị có liên quan.</w:t>
      </w:r>
    </w:p>
    <w:p w:rsidR="009D1D98" w:rsidRPr="00B032D0" w:rsidRDefault="0076461C" w:rsidP="00C92878">
      <w:pPr>
        <w:spacing w:before="60" w:after="60" w:line="370" w:lineRule="exact"/>
        <w:ind w:firstLine="720"/>
        <w:jc w:val="both"/>
        <w:rPr>
          <w:rFonts w:ascii="Times New Roman" w:hAnsi="Times New Roman"/>
          <w:b/>
          <w:i/>
          <w:szCs w:val="28"/>
          <w:lang w:val="vi-VN"/>
        </w:rPr>
      </w:pPr>
      <w:r w:rsidRPr="00B032D0">
        <w:rPr>
          <w:rFonts w:ascii="Times New Roman" w:hAnsi="Times New Roman"/>
          <w:szCs w:val="28"/>
          <w:lang w:val="sv-SE"/>
        </w:rPr>
        <w:t>4. Báo cáo thẩm định của Sở Tư pháp; Báo cáo giải trình của Sở Nội vụ về các ý kiến thẩm định của Sở Tư pháp.</w:t>
      </w:r>
    </w:p>
    <w:p w:rsidR="00674B5B" w:rsidRPr="00B032D0" w:rsidRDefault="00473850" w:rsidP="00C92878">
      <w:pPr>
        <w:spacing w:before="60" w:after="60" w:line="370" w:lineRule="exact"/>
        <w:ind w:firstLine="720"/>
        <w:jc w:val="both"/>
        <w:rPr>
          <w:rFonts w:ascii="Times New Roman" w:hAnsi="Times New Roman"/>
          <w:b/>
          <w:i/>
          <w:szCs w:val="28"/>
          <w:lang w:val="vi-VN"/>
        </w:rPr>
      </w:pPr>
      <w:r w:rsidRPr="00B032D0">
        <w:rPr>
          <w:rFonts w:ascii="Times New Roman" w:hAnsi="Times New Roman"/>
          <w:szCs w:val="28"/>
          <w:lang w:val="pt-BR"/>
        </w:rPr>
        <w:t xml:space="preserve">Sở Nội vụ </w:t>
      </w:r>
      <w:r w:rsidR="00644A93" w:rsidRPr="00B032D0">
        <w:rPr>
          <w:rFonts w:ascii="Times New Roman" w:hAnsi="Times New Roman"/>
          <w:szCs w:val="28"/>
          <w:lang w:val="pt-BR"/>
        </w:rPr>
        <w:t>kính</w:t>
      </w:r>
      <w:r w:rsidR="000223FD" w:rsidRPr="00B032D0">
        <w:rPr>
          <w:rFonts w:ascii="Times New Roman" w:hAnsi="Times New Roman"/>
          <w:szCs w:val="28"/>
          <w:lang w:val="pt-BR"/>
        </w:rPr>
        <w:t xml:space="preserve"> </w:t>
      </w:r>
      <w:r w:rsidR="002529CC" w:rsidRPr="00B032D0">
        <w:rPr>
          <w:rFonts w:ascii="Times New Roman" w:hAnsi="Times New Roman"/>
          <w:szCs w:val="28"/>
          <w:lang w:val="pt-BR"/>
        </w:rPr>
        <w:t>trình</w:t>
      </w:r>
      <w:r w:rsidR="000223FD" w:rsidRPr="00B032D0">
        <w:rPr>
          <w:rFonts w:ascii="Times New Roman" w:hAnsi="Times New Roman"/>
          <w:szCs w:val="28"/>
          <w:lang w:val="pt-BR"/>
        </w:rPr>
        <w:t xml:space="preserve"> </w:t>
      </w:r>
      <w:r w:rsidR="005E0F8E" w:rsidRPr="00B032D0">
        <w:rPr>
          <w:rFonts w:ascii="Times New Roman" w:hAnsi="Times New Roman"/>
          <w:szCs w:val="28"/>
          <w:lang w:val="pt-BR"/>
        </w:rPr>
        <w:t xml:space="preserve">Ủy ban nhân dân </w:t>
      </w:r>
      <w:r w:rsidR="003D6187" w:rsidRPr="00B032D0">
        <w:rPr>
          <w:rFonts w:ascii="Times New Roman" w:hAnsi="Times New Roman"/>
          <w:szCs w:val="28"/>
          <w:lang w:val="pt-BR"/>
        </w:rPr>
        <w:t xml:space="preserve">tỉnh xem xét, </w:t>
      </w:r>
      <w:r w:rsidR="00FF65C0" w:rsidRPr="00B032D0">
        <w:rPr>
          <w:rFonts w:ascii="Times New Roman" w:hAnsi="Times New Roman"/>
          <w:szCs w:val="28"/>
          <w:lang w:val="pt-BR"/>
        </w:rPr>
        <w:t>quyết định</w:t>
      </w:r>
      <w:r w:rsidR="003D6187" w:rsidRPr="00B032D0">
        <w:rPr>
          <w:rFonts w:ascii="Times New Roman" w:hAnsi="Times New Roman"/>
          <w:szCs w:val="28"/>
          <w:lang w:val="pt-BR"/>
        </w:rPr>
        <w:t>./.</w:t>
      </w:r>
    </w:p>
    <w:p w:rsidR="000E6347" w:rsidRPr="00B032D0" w:rsidRDefault="000E6347" w:rsidP="005705C1">
      <w:pPr>
        <w:spacing w:before="60" w:after="360" w:line="380" w:lineRule="exact"/>
        <w:ind w:firstLine="720"/>
        <w:contextualSpacing/>
        <w:jc w:val="both"/>
        <w:rPr>
          <w:rFonts w:ascii="Times New Roman" w:hAnsi="Times New Roman"/>
          <w:kern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2198"/>
        <w:gridCol w:w="3969"/>
      </w:tblGrid>
      <w:tr w:rsidR="002529CC" w:rsidRPr="00B032D0" w:rsidTr="00D36182">
        <w:tc>
          <w:tcPr>
            <w:tcW w:w="3155" w:type="dxa"/>
          </w:tcPr>
          <w:p w:rsidR="002529CC" w:rsidRPr="00B032D0" w:rsidRDefault="002529CC" w:rsidP="008C60D2">
            <w:pPr>
              <w:rPr>
                <w:rFonts w:ascii="Times New Roman" w:hAnsi="Times New Roman"/>
                <w:b/>
                <w:i/>
                <w:sz w:val="24"/>
                <w:szCs w:val="24"/>
                <w:lang w:val="nb-NO"/>
              </w:rPr>
            </w:pPr>
            <w:r w:rsidRPr="00B032D0">
              <w:rPr>
                <w:rFonts w:ascii="Times New Roman" w:hAnsi="Times New Roman"/>
                <w:b/>
                <w:i/>
                <w:sz w:val="24"/>
                <w:szCs w:val="24"/>
                <w:lang w:val="nb-NO"/>
              </w:rPr>
              <w:t>Nơi nhận:</w:t>
            </w:r>
          </w:p>
          <w:p w:rsidR="002529CC" w:rsidRPr="00B032D0" w:rsidRDefault="002529CC" w:rsidP="008C60D2">
            <w:pPr>
              <w:rPr>
                <w:rFonts w:ascii="Times New Roman" w:hAnsi="Times New Roman"/>
                <w:sz w:val="22"/>
                <w:szCs w:val="22"/>
                <w:lang w:val="nb-NO"/>
              </w:rPr>
            </w:pPr>
            <w:r w:rsidRPr="00B032D0">
              <w:rPr>
                <w:rFonts w:ascii="Times New Roman" w:hAnsi="Times New Roman"/>
                <w:sz w:val="22"/>
                <w:szCs w:val="22"/>
                <w:lang w:val="nb-NO"/>
              </w:rPr>
              <w:t>- Như trên;</w:t>
            </w:r>
          </w:p>
          <w:p w:rsidR="002529CC" w:rsidRPr="00B032D0" w:rsidRDefault="002529CC" w:rsidP="00F16039">
            <w:pPr>
              <w:rPr>
                <w:rFonts w:ascii="Times New Roman" w:hAnsi="Times New Roman"/>
                <w:szCs w:val="28"/>
                <w:lang w:val="nb-NO"/>
              </w:rPr>
            </w:pPr>
            <w:r w:rsidRPr="00B032D0">
              <w:rPr>
                <w:rFonts w:ascii="Times New Roman" w:hAnsi="Times New Roman"/>
                <w:sz w:val="22"/>
                <w:szCs w:val="22"/>
                <w:lang w:val="nb-NO"/>
              </w:rPr>
              <w:t xml:space="preserve">- Lưu: VT, </w:t>
            </w:r>
            <w:r w:rsidR="00F16039" w:rsidRPr="00B032D0">
              <w:rPr>
                <w:rFonts w:ascii="Times New Roman" w:hAnsi="Times New Roman"/>
                <w:sz w:val="22"/>
                <w:szCs w:val="22"/>
                <w:lang w:val="nb-NO"/>
              </w:rPr>
              <w:t>TCBC</w:t>
            </w:r>
            <w:r w:rsidRPr="00B032D0">
              <w:rPr>
                <w:rFonts w:ascii="Times New Roman" w:hAnsi="Times New Roman"/>
                <w:sz w:val="22"/>
                <w:szCs w:val="22"/>
                <w:lang w:val="nb-NO"/>
              </w:rPr>
              <w:t>.</w:t>
            </w:r>
          </w:p>
        </w:tc>
        <w:tc>
          <w:tcPr>
            <w:tcW w:w="2198" w:type="dxa"/>
          </w:tcPr>
          <w:p w:rsidR="002529CC" w:rsidRPr="00B032D0" w:rsidRDefault="002529CC" w:rsidP="007133D3">
            <w:pPr>
              <w:jc w:val="center"/>
              <w:rPr>
                <w:rFonts w:ascii="Times New Roman" w:hAnsi="Times New Roman"/>
                <w:b/>
                <w:szCs w:val="28"/>
                <w:lang w:val="nb-NO"/>
              </w:rPr>
            </w:pPr>
          </w:p>
        </w:tc>
        <w:tc>
          <w:tcPr>
            <w:tcW w:w="3969" w:type="dxa"/>
          </w:tcPr>
          <w:p w:rsidR="002529CC" w:rsidRPr="00B032D0" w:rsidRDefault="002529CC" w:rsidP="008B0E34">
            <w:pPr>
              <w:jc w:val="center"/>
              <w:rPr>
                <w:rFonts w:ascii="Times New Roman" w:hAnsi="Times New Roman"/>
                <w:b/>
                <w:szCs w:val="28"/>
                <w:lang w:val="nb-NO"/>
              </w:rPr>
            </w:pPr>
            <w:r w:rsidRPr="00B032D0">
              <w:rPr>
                <w:rFonts w:ascii="Times New Roman" w:hAnsi="Times New Roman"/>
                <w:b/>
                <w:szCs w:val="28"/>
                <w:lang w:val="nb-NO"/>
              </w:rPr>
              <w:t>GIÁM ĐỐC</w:t>
            </w:r>
          </w:p>
          <w:p w:rsidR="002529CC" w:rsidRPr="00B032D0" w:rsidRDefault="002529CC" w:rsidP="008B0E34">
            <w:pPr>
              <w:spacing w:before="80" w:after="80" w:line="360" w:lineRule="exact"/>
              <w:jc w:val="center"/>
              <w:rPr>
                <w:rFonts w:ascii="Times New Roman" w:hAnsi="Times New Roman"/>
                <w:b/>
                <w:szCs w:val="28"/>
                <w:lang w:val="nb-NO"/>
              </w:rPr>
            </w:pPr>
          </w:p>
          <w:p w:rsidR="000E6347" w:rsidRPr="00B032D0" w:rsidRDefault="000E6347" w:rsidP="008B0E34">
            <w:pPr>
              <w:spacing w:before="80" w:after="80" w:line="360" w:lineRule="exact"/>
              <w:jc w:val="center"/>
              <w:rPr>
                <w:rFonts w:ascii="Times New Roman" w:hAnsi="Times New Roman"/>
                <w:b/>
                <w:szCs w:val="28"/>
                <w:lang w:val="nb-NO"/>
              </w:rPr>
            </w:pPr>
          </w:p>
          <w:p w:rsidR="002529CC" w:rsidRPr="00B032D0" w:rsidRDefault="002529CC" w:rsidP="008B0E34">
            <w:pPr>
              <w:spacing w:before="80" w:after="80" w:line="360" w:lineRule="exact"/>
              <w:jc w:val="center"/>
              <w:rPr>
                <w:rFonts w:ascii="Times New Roman" w:hAnsi="Times New Roman"/>
                <w:b/>
                <w:szCs w:val="28"/>
                <w:lang w:val="nb-NO"/>
              </w:rPr>
            </w:pPr>
          </w:p>
          <w:p w:rsidR="002529CC" w:rsidRPr="00B032D0" w:rsidRDefault="002529CC" w:rsidP="008B0E34">
            <w:pPr>
              <w:spacing w:before="480" w:after="80" w:line="360" w:lineRule="exact"/>
              <w:jc w:val="center"/>
              <w:rPr>
                <w:rFonts w:ascii="Times New Roman" w:hAnsi="Times New Roman"/>
                <w:szCs w:val="28"/>
                <w:lang w:val="nb-NO"/>
              </w:rPr>
            </w:pPr>
            <w:r w:rsidRPr="00B032D0">
              <w:rPr>
                <w:rFonts w:ascii="Times New Roman" w:hAnsi="Times New Roman"/>
                <w:b/>
                <w:szCs w:val="28"/>
                <w:lang w:val="nb-NO"/>
              </w:rPr>
              <w:t>Đào Thị Lan Anh</w:t>
            </w:r>
          </w:p>
        </w:tc>
      </w:tr>
    </w:tbl>
    <w:p w:rsidR="00832A85" w:rsidRPr="00B032D0" w:rsidRDefault="00832A85" w:rsidP="00481C5A">
      <w:pPr>
        <w:spacing w:before="80" w:after="80" w:line="360" w:lineRule="exact"/>
        <w:rPr>
          <w:rFonts w:ascii="Times New Roman" w:hAnsi="Times New Roman"/>
          <w:szCs w:val="28"/>
          <w:lang w:val="nb-NO"/>
        </w:rPr>
      </w:pPr>
    </w:p>
    <w:sectPr w:rsidR="00832A85" w:rsidRPr="00B032D0" w:rsidSect="00A022B2">
      <w:headerReference w:type="even" r:id="rId10"/>
      <w:headerReference w:type="default" r:id="rId11"/>
      <w:footerReference w:type="even" r:id="rId12"/>
      <w:footerReference w:type="default" r:id="rId13"/>
      <w:headerReference w:type="first" r:id="rId14"/>
      <w:footerReference w:type="first" r:id="rId15"/>
      <w:pgSz w:w="11907" w:h="16840" w:code="9"/>
      <w:pgMar w:top="1021" w:right="851" w:bottom="907" w:left="1701" w:header="505"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3ED2" w:rsidRDefault="00FB3ED2" w:rsidP="00D966FC">
      <w:r>
        <w:separator/>
      </w:r>
    </w:p>
  </w:endnote>
  <w:endnote w:type="continuationSeparator" w:id="0">
    <w:p w:rsidR="00FB3ED2" w:rsidRDefault="00FB3ED2" w:rsidP="00D9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705" w:rsidRDefault="008C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705" w:rsidRDefault="008C1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705" w:rsidRDefault="008C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3ED2" w:rsidRDefault="00FB3ED2" w:rsidP="00D966FC">
      <w:r>
        <w:separator/>
      </w:r>
    </w:p>
  </w:footnote>
  <w:footnote w:type="continuationSeparator" w:id="0">
    <w:p w:rsidR="00FB3ED2" w:rsidRDefault="00FB3ED2" w:rsidP="00D966FC">
      <w:r>
        <w:continuationSeparator/>
      </w:r>
    </w:p>
  </w:footnote>
  <w:footnote w:id="1">
    <w:p w:rsidR="000C1CD9" w:rsidRPr="00813158" w:rsidRDefault="000C1CD9" w:rsidP="000C1CD9">
      <w:pPr>
        <w:ind w:firstLine="709"/>
        <w:jc w:val="both"/>
        <w:rPr>
          <w:rFonts w:ascii="Times New Roman" w:hAnsi="Times New Roman"/>
          <w:color w:val="000000" w:themeColor="text1"/>
          <w:szCs w:val="28"/>
        </w:rPr>
      </w:pPr>
      <w:r w:rsidRPr="000A05E7">
        <w:rPr>
          <w:rFonts w:ascii="Times New Roman" w:hAnsi="Times New Roman"/>
          <w:color w:val="000000" w:themeColor="text1"/>
          <w:sz w:val="18"/>
          <w:szCs w:val="18"/>
          <w:vertAlign w:val="superscript"/>
        </w:rPr>
        <w:t>(</w:t>
      </w:r>
      <w:r w:rsidRPr="000A05E7">
        <w:rPr>
          <w:rFonts w:ascii="Times New Roman" w:hAnsi="Times New Roman"/>
          <w:color w:val="000000" w:themeColor="text1"/>
          <w:sz w:val="18"/>
          <w:szCs w:val="18"/>
          <w:vertAlign w:val="superscript"/>
        </w:rPr>
        <w:footnoteRef/>
      </w:r>
      <w:r w:rsidRPr="000A05E7">
        <w:rPr>
          <w:rFonts w:ascii="Times New Roman" w:hAnsi="Times New Roman"/>
          <w:color w:val="000000" w:themeColor="text1"/>
          <w:sz w:val="18"/>
          <w:szCs w:val="18"/>
          <w:vertAlign w:val="superscript"/>
        </w:rPr>
        <w:t xml:space="preserve">) </w:t>
      </w:r>
      <w:r w:rsidRPr="000A05E7">
        <w:rPr>
          <w:rFonts w:ascii="Times New Roman" w:eastAsiaTheme="minorHAnsi" w:hAnsi="Times New Roman"/>
          <w:color w:val="000000" w:themeColor="text1"/>
          <w:sz w:val="18"/>
          <w:szCs w:val="18"/>
        </w:rPr>
        <w:t>Quyết định</w:t>
      </w:r>
      <w:r w:rsidR="00DC0208">
        <w:rPr>
          <w:rFonts w:ascii="Times New Roman" w:eastAsiaTheme="minorHAnsi" w:hAnsi="Times New Roman"/>
          <w:color w:val="000000" w:themeColor="text1"/>
          <w:sz w:val="18"/>
          <w:szCs w:val="18"/>
        </w:rPr>
        <w:t xml:space="preserve"> số</w:t>
      </w:r>
      <w:r w:rsidRPr="000A05E7">
        <w:rPr>
          <w:rFonts w:ascii="Times New Roman" w:eastAsiaTheme="minorHAnsi" w:hAnsi="Times New Roman"/>
          <w:color w:val="000000" w:themeColor="text1"/>
          <w:sz w:val="18"/>
          <w:szCs w:val="18"/>
        </w:rPr>
        <w:t xml:space="preserve"> 41/2016/QĐ-UBND ngày 10/11/2016 của UBND tỉnh ban hành Quy định điều kiện, tiêu chuẩn chức danh Trưởng phòng, Phó Trưởng phòng thuộc Thanh tra tỉnh; Chánh Thanh tra, Phó Chánh Thanh tra của cơ quan chuyên môn thuộc UBND tỉnh; Chánh Thanh tra, Phó Chánh Thanh tra các huyện, thành phố trên địa bàn tỉnh Lai Châu; </w:t>
      </w:r>
      <w:r w:rsidRPr="000A05E7">
        <w:rPr>
          <w:rFonts w:ascii="Times New Roman" w:hAnsi="Times New Roman"/>
          <w:color w:val="000000" w:themeColor="text1"/>
          <w:sz w:val="18"/>
          <w:szCs w:val="18"/>
        </w:rPr>
        <w:t>Quyết định số 10/2018/QĐ-UBND ngày 29/3/2018 của UBND tỉnh ban hành Quy định điều kiện, tiêu chuẩn, chức danh đối với Trưởng phòng, Phó Trưởng phòng thuộc Ban Dân tộc tỉnh; Trưởng phòng, Phó Trưởng phòng Dân tộc thuộc UBND huyện trên địa bàn tỉnh Lai Châu;</w:t>
      </w:r>
      <w:r w:rsidRPr="000A05E7">
        <w:rPr>
          <w:rFonts w:asciiTheme="minorHAnsi" w:eastAsiaTheme="minorHAnsi" w:hAnsiTheme="minorHAnsi" w:cstheme="minorBidi"/>
          <w:color w:val="000000" w:themeColor="text1"/>
          <w:sz w:val="18"/>
          <w:szCs w:val="18"/>
        </w:rPr>
        <w:t xml:space="preserve"> </w:t>
      </w:r>
      <w:r w:rsidRPr="000A05E7">
        <w:rPr>
          <w:rFonts w:ascii="Times New Roman" w:hAnsi="Times New Roman"/>
          <w:color w:val="000000" w:themeColor="text1"/>
          <w:sz w:val="18"/>
          <w:szCs w:val="18"/>
        </w:rPr>
        <w:t>Quyết định số 43/2017/QĐ-UBND ngày 30/8/2017 của UBND tỉnh ban hành Quy định điều kiện, tiêu chuẩn, chức danh đối với Trưởng, Phó các đơn vị thuộc Sở Công thương; Quyết định số 69/2017/QĐ-UBND ngày 30/11/2017 của UBND tỉnh ban hành Quy định điều kiện, tiêu chuẩn đối với Trưởng phòng, Phó trưởng phòng chuyên môn, Trưởng đơn vị và Phó trưởng đơn vị sự nghiệp thuộc Sở Lao động – Thương binh và Xã hội; Trưởng phòng, Phó trưởng phòng Lao độ</w:t>
      </w:r>
      <w:r>
        <w:rPr>
          <w:rFonts w:ascii="Times New Roman" w:hAnsi="Times New Roman"/>
          <w:color w:val="000000" w:themeColor="text1"/>
          <w:sz w:val="18"/>
          <w:szCs w:val="18"/>
        </w:rPr>
        <w:t xml:space="preserve">ng - </w:t>
      </w:r>
      <w:r w:rsidRPr="000A05E7">
        <w:rPr>
          <w:rFonts w:ascii="Times New Roman" w:hAnsi="Times New Roman"/>
          <w:color w:val="000000" w:themeColor="text1"/>
          <w:sz w:val="18"/>
          <w:szCs w:val="18"/>
        </w:rPr>
        <w:t xml:space="preserve">Thương binh và Xã hội thuộc UBND huyện, thành phố trên địa bàn tỉnh Lai Châu; Quyết định số 57/2017/QĐ-UBND ngày 06/10/2017 của UBND tỉnh ban hành Quy định điều kiện, tiêu chuẩn chức danh đối với cấp Trưởng, cấp Phó các tổ chức, đơn vị thuộc và trực thuộc Sở Khoa học và Công nghệ; Quyết định số 60/2022/QĐ-UBND ngày 30/12/2022 của UBND tỉnh sửa đổi, bổ sung một số điều của Quy định điều kiện, tiêu chuẩn chức danh đối với cấp trưởng, cấp phó các tổ chức, đơn vị thuộc và trực thuộc Sở Khoa học và Công nghệ ban hành kèm theo Quyết định số 57/2017/QĐ-UBND ngày 06/10/2017 của </w:t>
      </w:r>
      <w:r w:rsidRPr="000A05E7">
        <w:rPr>
          <w:rFonts w:ascii="Times New Roman" w:eastAsiaTheme="minorHAnsi" w:hAnsi="Times New Roman"/>
          <w:color w:val="000000" w:themeColor="text1"/>
          <w:sz w:val="18"/>
          <w:szCs w:val="18"/>
        </w:rPr>
        <w:t>của UBND tỉnh</w:t>
      </w:r>
      <w:r w:rsidRPr="000A05E7">
        <w:rPr>
          <w:rFonts w:ascii="Times New Roman" w:hAnsi="Times New Roman"/>
          <w:color w:val="000000" w:themeColor="text1"/>
          <w:sz w:val="18"/>
          <w:szCs w:val="18"/>
        </w:rPr>
        <w:t xml:space="preserve">; </w:t>
      </w:r>
      <w:r w:rsidRPr="000A05E7">
        <w:rPr>
          <w:rFonts w:ascii="Times New Roman" w:eastAsiaTheme="minorHAnsi" w:hAnsi="Times New Roman"/>
          <w:color w:val="000000" w:themeColor="text1"/>
          <w:sz w:val="18"/>
          <w:szCs w:val="18"/>
        </w:rPr>
        <w:t xml:space="preserve">Quyết định số 75/2017QĐ-UBND ngày 12/12/2017 của UBND tỉnh ban hành Quy định điều kiện, tiêu chuẩn chức danh đổi với cấp trưởng, cấp Phó các tổ chức, đơn vị thuộc và trực thuộc Sở Thông tin và Truyền thông, Trưởng phòng, Phó Trưởng phòng Phòng Văn hoá - Thông tin thuộc UBND các huyện, thành phố; Quyết định số 02/2024/QĐ-UBND ngày 10/01/2024 của UBND tỉnh </w:t>
      </w:r>
      <w:r w:rsidRPr="000A05E7">
        <w:rPr>
          <w:rFonts w:ascii="Times New Roman" w:hAnsi="Times New Roman"/>
          <w:color w:val="000000" w:themeColor="text1"/>
          <w:sz w:val="18"/>
          <w:szCs w:val="18"/>
        </w:rPr>
        <w:t xml:space="preserve">ban hành quy định về tiêu chuẩn chức danh lãnh đạo, quản lý cấp phòng và tương đương thuộc sở thông tin và truyền thông; trưởng phòng, phó trưởng phòng văn hóa và thông tin thuộc UBND các huyện, thành phố trên địa bàn tỉnh; </w:t>
      </w:r>
      <w:r w:rsidRPr="000A05E7">
        <w:rPr>
          <w:rFonts w:ascii="Times New Roman" w:eastAsiaTheme="minorHAnsi" w:hAnsi="Times New Roman"/>
          <w:color w:val="000000" w:themeColor="text1"/>
          <w:sz w:val="18"/>
          <w:szCs w:val="18"/>
        </w:rPr>
        <w:t>Quyết định số 46/2017/QĐ-UBND ngày 12/9/2017 của UBND tỉnh ban hành quy định điều kiện, tiêu chuẩn chức danh Trưởng phòng, Phó trưởng phòng thuộc Sở Ngoại vụ tỉnh Lai Châu; Quyết định số 33/2022/QĐ-UBND của UBND tỉnh Sửa đổi, bổ sung một số điều của Quy định điều kiện, tiêu chuẩn chức danh Trưởng phòng, Phó Trưởng phòng thuộc Sở Ngoại vụ ban hành kèm theo Quyết định số 46/2017/QĐ-UBND ngày 12/9/2017 của UBND tỉnh</w:t>
      </w:r>
      <w:r w:rsidRPr="000A05E7">
        <w:rPr>
          <w:rFonts w:ascii="Times New Roman" w:hAnsi="Times New Roman"/>
          <w:color w:val="000000" w:themeColor="text1"/>
          <w:sz w:val="18"/>
          <w:szCs w:val="18"/>
        </w:rPr>
        <w:t xml:space="preserve">; Quyết định số 18/2018/QĐ-UBND ngày 09/5/2018 của UBND tỉnh ban hành Quy định điều kiện, tiêu chuẩn chức danh đối với cấp trưởng, phó các đơn vị trực thuộc Văn phòng UBND tỉnh; Chánh Văn phòng, Phó Chánh Văn phòng HĐND và UBND các huyện, thành phố trên địa bàn tỉnh Lai Châu; </w:t>
      </w:r>
      <w:r w:rsidRPr="000A05E7">
        <w:rPr>
          <w:rFonts w:ascii="Times New Roman" w:hAnsi="Times New Roman"/>
          <w:color w:val="000000" w:themeColor="text1"/>
          <w:sz w:val="18"/>
          <w:szCs w:val="18"/>
          <w:lang w:val="nl-NL"/>
        </w:rPr>
        <w:t xml:space="preserve">Quyết định số 31/2020/QĐ-UBND ngày 25/8/2020 của UBND tỉnh sửa đổi, bổ sung một số điều của Quy định điều kiện, tiêu chuẩn chức danh đối với cấp trưởng, phó các đơn vị trực thuộc Văn phòng UBND tỉnh; Chánh Văn phòng, Phó Chánh Văn phòng HĐND và UBND các huyện, thành phố trên địa bàn tỉnh Lai Châu ban hành kèm theo </w:t>
      </w:r>
      <w:r w:rsidRPr="000A05E7">
        <w:rPr>
          <w:rFonts w:ascii="Times New Roman" w:hAnsi="Times New Roman"/>
          <w:color w:val="000000" w:themeColor="text1"/>
          <w:sz w:val="18"/>
          <w:szCs w:val="18"/>
        </w:rPr>
        <w:t>Quyết định số 18/2018/QĐ-UBND ngày 09/5/2018 của UBND tỉnh</w:t>
      </w:r>
      <w:r w:rsidRPr="000A05E7">
        <w:rPr>
          <w:rFonts w:ascii="Times New Roman" w:hAnsi="Times New Roman"/>
          <w:color w:val="000000" w:themeColor="text1"/>
          <w:sz w:val="18"/>
          <w:szCs w:val="18"/>
          <w:lang w:val="nl-NL"/>
        </w:rPr>
        <w:t xml:space="preserve">; Quyết định số 32/2017-QĐ-UBND ngày 18/8/2017 của UBND tỉnh ban hành Quy định về điều kiện, tiêu chuẩn đối với chức danh Trưởng, Phó trưởng phòng và tương đương; Đội trưởng, Đội phó Đội thanh tra giao thông thuộc Sở Giao thông vận tải tỉnh Lai Châu; Quyết định số 45/2021/QĐ-UBND ngày 07/12/2021 của UBND tỉnh sửa đổi, bổ sung một số điều của Quy định về điều kiện, tiêu chuẩn đối với chức danh Trưởng, Phó trưởng phòng và tương đương; Đội trưởng, Đội phó Đội thanh tra giao thông thuộc Sở Giao thông vận tải tỉnh Lai Châu ban hành kèm theo Quyết định số 32/2017/QĐ-UBND ngày 18/8/2017 của UBND tỉnh; </w:t>
      </w:r>
      <w:r w:rsidRPr="000A05E7">
        <w:rPr>
          <w:rFonts w:ascii="Times New Roman" w:hAnsi="Times New Roman"/>
          <w:color w:val="000000" w:themeColor="text1"/>
          <w:sz w:val="18"/>
          <w:szCs w:val="18"/>
        </w:rPr>
        <w:t xml:space="preserve">Quyết định số 61/2017/QĐ-UBND ngày 17/10/2017 của UBND tỉnh Lai Châu Ban hành Quy định điều kiện, tiêu chuẩn đối với chức danh lãnh đạo cấp Trưởng phòng, Phó Trưởng phòng và tương đương thuộc Sở Văn hoá, Thể thao và Du lịch tỉnh Lai Châu; </w:t>
      </w:r>
      <w:r w:rsidRPr="000A05E7">
        <w:rPr>
          <w:rFonts w:ascii="Times New Roman" w:hAnsi="Times New Roman"/>
          <w:color w:val="000000" w:themeColor="text1"/>
          <w:sz w:val="18"/>
          <w:szCs w:val="18"/>
          <w:lang w:val="nl-NL"/>
        </w:rPr>
        <w:t xml:space="preserve">Quyết định số 46/2021/QĐ-UBND ngày 07/12/2021 của UBND tỉnh sửa đổi, bổ sung một số điều của Quy định điều kiện, tiêu chuẩn đối với chức danh lãnh đạo cấp Trưởng phòng, Phó Trưởng phòng và tương đương thuộc Sở Văn hoá, Thể thao và Du lịch Lai Châu ban hành kèm theo Quyết định số 61/2017/QĐ-UBND ngày 17/10/2017 của UBND tỉnh; </w:t>
      </w:r>
      <w:r w:rsidRPr="000A05E7">
        <w:rPr>
          <w:rFonts w:ascii="Times New Roman" w:hAnsi="Times New Roman"/>
          <w:color w:val="000000" w:themeColor="text1"/>
          <w:sz w:val="18"/>
          <w:szCs w:val="18"/>
        </w:rPr>
        <w:t>Quyết định số 42/2017/QĐ-UBND ngày 30/8/2017 của UBND tỉnh về Ban hành quy định điều kiện, tiêu chuẩn, chức danh đối với Trưởng phòng, Phó Trưởng phòng và tương đương thuộc Sở Kế hoạch và Đầu tư</w:t>
      </w:r>
      <w:r w:rsidRPr="000A05E7">
        <w:rPr>
          <w:rFonts w:ascii="Times New Roman" w:hAnsi="Times New Roman"/>
          <w:color w:val="000000" w:themeColor="text1"/>
          <w:sz w:val="18"/>
          <w:szCs w:val="18"/>
          <w:lang w:val="nl-NL"/>
        </w:rPr>
        <w:t xml:space="preserve">; Quyết định số 14/2022/QĐ-UBND ngày 21/4/2022 của UBND tỉnh về việc sửa đổi, bổ sung một số điều của Quy định điều kiện, tiêu chuẩn chức danh đối với Trưởng phòng, Phó Trưởng phòng và tương đương thuộc Sở Kế hoạch và Đầu tư tỉnh Lai Châu ban hành kèm theo Quyết định số 42/2017/QĐ-UBND ngày 30/8/2017 của UBND tỉnh; </w:t>
      </w:r>
      <w:r w:rsidRPr="000A05E7">
        <w:rPr>
          <w:rFonts w:ascii="Times New Roman" w:hAnsi="Times New Roman"/>
          <w:color w:val="000000" w:themeColor="text1"/>
          <w:sz w:val="18"/>
          <w:szCs w:val="18"/>
        </w:rPr>
        <w:t xml:space="preserve">Quyết định số 76/2017/QĐ-UBND ngày 29/12/2017 của Ủy ban nhân dân tỉnh Lai Châu Quy định điều kiện, tiêu chuẩn chức danh đối với Trưởng phòng, Phó Trưởng phòng chuyên môn, nghiệp vụ; người đứng đầu, cấp phó của người đứng đầu các đơn vị sự nghiệp trực thuộc Sở Giáo dục và Đào tạo; Trưởng phòng, Phó Trưởng phòng Giáo dục và Đào tạo thuộc Ủy ban nhân dân huyện, thành phố của tỉnh Lai Châu; </w:t>
      </w:r>
      <w:r w:rsidRPr="000A05E7">
        <w:rPr>
          <w:rFonts w:ascii="Times New Roman" w:hAnsi="Times New Roman"/>
          <w:color w:val="000000" w:themeColor="text1"/>
          <w:sz w:val="18"/>
          <w:szCs w:val="18"/>
          <w:lang w:val="nl-NL"/>
        </w:rPr>
        <w:t xml:space="preserve">Quyết định số 59/2022/QĐ-UBND ngày 30/12/2022 của UBND tỉnh về sửa đổi, bổ sung Quyết định số 76/2017/QĐ-UBND ngày 29/12/2017 của UBND tỉnh Quy định điều kiện, tiêu chuẩn chức danh đối với Trưởng phòng, Phó Trưởng phòng chuyên môn, nghiệp vụ; người đứng đầu, cấp phó của người đứng đầu các đơn vị sự nghiệp trực thuộc Sở Giáo dục và Đào tạo; Trưởng phòng, Phó Trưởng phòng Giáo dục và Đào tạo thuộc Ủy ban nhân dân huyện, thành phố của tỉnh Lai Châu; </w:t>
      </w:r>
      <w:r w:rsidRPr="000A05E7">
        <w:rPr>
          <w:rFonts w:ascii="Times New Roman" w:hAnsi="Times New Roman"/>
          <w:color w:val="000000" w:themeColor="text1"/>
          <w:sz w:val="18"/>
          <w:szCs w:val="18"/>
        </w:rPr>
        <w:t xml:space="preserve">Quyết định số 19/2016/QĐ-UBND, ngày 04/7/2016 của UBND tỉnh Lai Châu ban hành Quy định điều kiện, tiêu chuẩn đối với trưởng, phó trưởng các phòng chuyên môn và đơn vị sự nghiệp thuộc Sở Tư pháp; trưởng phòng, phó trưởng phòng Tư pháp thuộc UBND huyện, thành phố trên địa bàn tỉnh Lai Châu; Quyết định số 33/2018/QĐ-UBND ngày 05/11/2018 của UBND tỉnh Lai Châu sửa đổi một số nội dung của Quy định điều kiện, tiêu chuẩn đối với Trưởng, Phó trưởng các phòng chuyên môn và đơn vị sự nghiệp thuộc Sở Tư pháp; Trưởng phòng, phó trưởng phòng Tư pháp thuộc UBND huyện, thành phố trên địa bàn tỉnh Lai Châu ban hành kèm theo Quyết định số 19/2016/QĐ-UBND, ngày 04/7/2016 của UBND tỉnh; </w:t>
      </w:r>
      <w:r w:rsidRPr="000A05E7">
        <w:rPr>
          <w:rFonts w:ascii="Times New Roman" w:hAnsi="Times New Roman"/>
          <w:color w:val="000000" w:themeColor="text1"/>
          <w:sz w:val="18"/>
          <w:szCs w:val="18"/>
          <w:lang w:val="nl-NL"/>
        </w:rPr>
        <w:t xml:space="preserve">Quyết định số 53/2022/QĐ-UBND ngày 30/12/2022 của UBND tỉnh Ban hành Quy định điều kiện, tiêu chuẩn chức danh Trưởng phòng, Phó Trưởng phòng và tương đương thuộc Sở Tư pháp; Trưởng phòng, Phó Trưởng phòng Tư pháp thuộc Uỷ ban nhân dân cấp huyện trên địa bàn tỉnh Lai Châu; </w:t>
      </w:r>
      <w:r w:rsidRPr="000A05E7">
        <w:rPr>
          <w:rFonts w:ascii="Times New Roman" w:eastAsiaTheme="minorHAnsi" w:hAnsi="Times New Roman"/>
          <w:color w:val="000000" w:themeColor="text1"/>
          <w:sz w:val="18"/>
          <w:szCs w:val="18"/>
        </w:rPr>
        <w:t xml:space="preserve">Quyết định số 33/2017/QĐ-UBND ngày 18/8/2017 của UBND tỉnh Lai Châu Ban hành Quy định điều kiện, tiêu chuẩn chức danh lãnh đạo cấp Trưởng, cấp phó các tổ chức, đơn vị thuộc Sở Nông nghiệp và PTNT tỉnh Lai Châu; Quyết định số 34/2017/QĐ-UBND ngày 18/8/2017 của UBND tỉnh Lai Châu Ban hành Quy định điều kiện, tiêu chuẩn chức danh Trưởng phòng, Phó Trưởng phòng Nông nghiệp và PTNT thuộc Uỷ ban nhân dân huyện; chức danh lãnh đạo phụ trách lĩnh vực nông nghiệp của Phòng Kinh tế thuộc Uỷ ban nhân dân thành phố Lai Châu; </w:t>
      </w:r>
      <w:r w:rsidRPr="000A05E7">
        <w:rPr>
          <w:rFonts w:ascii="Times New Roman" w:hAnsi="Times New Roman"/>
          <w:color w:val="000000" w:themeColor="text1"/>
          <w:sz w:val="18"/>
          <w:szCs w:val="18"/>
          <w:lang w:val="nl-NL"/>
        </w:rPr>
        <w:t xml:space="preserve">Quyết định số 49/2022/QĐ-UBND ngày 28/12/2022 của UBND tỉnh Lai Châu sửa đổi, bổ sung một số điều của Quy định điều kiện, tiêu chuẩn chức danh lãnh đạo cấp Trưởng, cấp phó các tổ chức, đơn vị thuộc Sở Nông nghiệp và Phát triển nông thôn ban hành kèm theo Quyết định số 33/2017/QĐ-UBND ngày 18/8/2017 của UBND tỉnh; </w:t>
      </w:r>
      <w:r w:rsidRPr="000A05E7">
        <w:rPr>
          <w:rFonts w:ascii="Times New Roman" w:hAnsi="Times New Roman"/>
          <w:color w:val="000000" w:themeColor="text1"/>
          <w:sz w:val="18"/>
          <w:szCs w:val="18"/>
        </w:rPr>
        <w:t xml:space="preserve">Quyết định số 17/2017/QĐ-UBND ngày 21/6/2017 của UBND tỉnh Lai Châu Ban hành Quy định điều kiện, tiêu chuẩn chức danh đối với cấp trưởng, cấp phó các đơn vị trực thuộc Sở Xây dựng; cấp trưởng, cấp phó Phòng Quản lý đô thị thuộc Uỷ ban nhân dân thành phố, Phòng Kinh tế và Hạ tầng thuộc Uỷ ban nhân dân các huyện; </w:t>
      </w:r>
      <w:r w:rsidRPr="000A05E7">
        <w:rPr>
          <w:rFonts w:ascii="Times New Roman" w:hAnsi="Times New Roman"/>
          <w:color w:val="000000" w:themeColor="text1"/>
          <w:sz w:val="18"/>
          <w:szCs w:val="18"/>
          <w:lang w:val="nl-NL"/>
        </w:rPr>
        <w:t xml:space="preserve">Quyết định số 03/2023/QĐ-UBND ngày 18/3/2023 của UBND tỉnh ban hành Quy định điều kiện, tiêu chuẩn chức danh đối với cấp trưởng, cấp phó các đơn vị trực thuộc Sở Xây dựng; cấp trưởng, cấp phó Phòng Quản lý đô thị thuộc UBND thành phố, Phòng Kinh tế và Hạ tầng thuộc Uỷ ban nhân dân các huyện; Quyết định số 16/2023/QĐ-UBND ngày 15/7/2023 của UBND tỉnh Ban hành Quy định điều kiện, tiêu chuẩn đối với chức danh Trưởng phòng, Phó Trưởng phòng và tương đương thuộc Ban quản lý khu kinh tế tỉnh Lai Châu; </w:t>
      </w:r>
      <w:r w:rsidRPr="000A05E7">
        <w:rPr>
          <w:rFonts w:ascii="Times New Roman" w:eastAsiaTheme="minorHAnsi" w:hAnsi="Times New Roman"/>
          <w:color w:val="000000" w:themeColor="text1"/>
          <w:sz w:val="18"/>
          <w:szCs w:val="18"/>
        </w:rPr>
        <w:t xml:space="preserve">Quyết định số 18/2016/QĐ-UBND ngày 04/7/2016 Ban hành Quy định điều kiện, tiêu chuẩn đối với Trưởng, Phó các tổ chức, đơn vị thuộc, trực thuộc Sở Nội vụ; Trưởng phòng, Phó Trưởng phòng Phòng Nội vụ thuộc Uỷ ban nhân dân cấp huyện trên địa bàn tỉnh Lai Châu; </w:t>
      </w:r>
      <w:r w:rsidRPr="000A05E7">
        <w:rPr>
          <w:rFonts w:ascii="Times New Roman" w:hAnsi="Times New Roman"/>
          <w:color w:val="000000" w:themeColor="text1"/>
          <w:sz w:val="18"/>
          <w:szCs w:val="18"/>
          <w:lang w:val="nl-NL"/>
        </w:rPr>
        <w:t xml:space="preserve">Quyết định số 29/2023/QĐ-UBND ngày 08/12/2023 của UBND tỉnh ban hành Quy định điều kiện, tiêu chuẩn chức danh Trưởng phòng, Phó Trưởng phòng và tương đương thuộc Sở Nội vụ; Trưởng phòng, Phó Trưởng phòng Nội vụ thuộc UBND cấp huyện trên địa bàn tỉnh Lai Châu; </w:t>
      </w:r>
      <w:r w:rsidRPr="000A05E7">
        <w:rPr>
          <w:rFonts w:ascii="Times New Roman" w:eastAsiaTheme="minorHAnsi" w:hAnsi="Times New Roman"/>
          <w:color w:val="000000" w:themeColor="text1"/>
          <w:sz w:val="18"/>
          <w:szCs w:val="18"/>
        </w:rPr>
        <w:t>Quyết định số 58/2017/QĐ-UBND ngày 6/10/2017 của UBND tỉnh về ban hành Quy định điều kiện, tiêu chuẩn chức danh đối với cấp Trưởng, phó các tổ chức, cơ quan, đơn vị thuộc và trực thuộc Sở Y tế, Trưởng phòng, phó trưởng phòng Y tế thuộc Ủy ban nhân dân cấp huyện trên địa bàn tỉnh Lai Châu; Quyết định số 04/2019/QĐ-UBND ngày 8/3/2019 của UBND tỉnh Lai Châu về sửa đổi một số điều của Quy định điều kiện, tiêu chuẩn chức danh đối với cấp Trưởng, phó các tổ chức, cơ quan, đơn vị thuộc và trực thuộc Sở Y tế, Trưởng phòng, phó trưởng phòng Y tế thuộc Ủy ban nhân dân cấp huyện trên địa bàn tỉnh Lai Châu ban hành kèm theo Quyết định số 58/2017/QĐ-UBND ngày 6/10/2017 của UBND tỉnh Lai Châu; Quyết định số 31/2023/QĐ-UBND ngày 13/11/2023 của UBND tỉnh ban hành Quy định điều kiện, tiêu chuẩn chức danh Trưởng phòng, Phó Trưởng phòng và tương đương thuộc Sở Y tế; Trưởng phòng, Phó Trưởng phòng Y tế thuộc UBND cấp huyện trên địa bàn tỉnh Lai Châu; Quyết định số 49/2017/QĐ-UBND ngày 18/9/2017 của UBND tỉnh về việc ban hành Quy định điều kiện, tiêu chuẩn đối với các chức danh Trưởng phòng, Phó Trưởng phòng và tương đương trực thuộc Sở Tài chính tỉnh Lai Châu</w:t>
      </w:r>
      <w:r w:rsidRPr="000A05E7">
        <w:rPr>
          <w:rFonts w:ascii="Times New Roman" w:hAnsi="Times New Roman"/>
          <w:color w:val="000000" w:themeColor="text1"/>
          <w:sz w:val="18"/>
          <w:szCs w:val="18"/>
        </w:rPr>
        <w:t xml:space="preserve">; </w:t>
      </w:r>
      <w:r w:rsidRPr="000A05E7">
        <w:rPr>
          <w:rFonts w:ascii="Times New Roman" w:eastAsiaTheme="minorHAnsi" w:hAnsi="Times New Roman"/>
          <w:color w:val="000000" w:themeColor="text1"/>
          <w:sz w:val="18"/>
          <w:szCs w:val="18"/>
        </w:rPr>
        <w:t>Quyết định số 38/2023/QĐ-UBND ngày 08/12/2023 của UBND tỉnh ban hành Quy định về tiêu chuẩn chức danh lãnh đạo, quản lý cấp phòng và tương đương thuộc Sở Tài chính tỉnh Lai Châu; Quyết định số 05/2018/QĐ-UBND ngày 09/02/2018 của UBND tỉnh ban hành Quy định điều kiện, tiêu chuẩn đối với chức danh Trưởng phòng, Phó Trưởng phòng và tương đương thuộc Sở Tài nguyên và Môi trường; Trưởng phòng, Phó Trưởng phòng Tài nguyên và Môi trường và tương đương thuộc UBND cấp huyện trên địa bàn tỉnh Lai Châu</w:t>
      </w:r>
      <w:r w:rsidRPr="000A05E7">
        <w:rPr>
          <w:rFonts w:ascii="Times New Roman" w:hAnsi="Times New Roman"/>
          <w:color w:val="000000" w:themeColor="text1"/>
          <w:sz w:val="18"/>
          <w:szCs w:val="18"/>
        </w:rPr>
        <w:t xml:space="preserve">; </w:t>
      </w:r>
      <w:r w:rsidRPr="000A05E7">
        <w:rPr>
          <w:rFonts w:ascii="Times New Roman" w:eastAsiaTheme="minorHAnsi" w:hAnsi="Times New Roman"/>
          <w:color w:val="000000" w:themeColor="text1"/>
          <w:sz w:val="18"/>
          <w:szCs w:val="18"/>
        </w:rPr>
        <w:t xml:space="preserve">Quyết định số 08/2019/QĐ-UBND ngày 28/5/2019 của UBND tỉnh Lai Châu sửa đổi, bổ sung một số điều của Quy định điều kiện, tiêu chuẩn đối với chức danh Trưởng phòng, Phó Trưởng phòng và tương đương thuộc UBND cấp huyện trên địa bàn tỉnh Lai Châu ban hành kèm theo Quyết định số 05/2018/QĐ-UBND ngày 09/02/2018 của UBND tỉnh Lai Châu; </w:t>
      </w:r>
      <w:r w:rsidRPr="000A05E7">
        <w:rPr>
          <w:rFonts w:ascii="Times New Roman" w:hAnsi="Times New Roman"/>
          <w:color w:val="000000" w:themeColor="text1"/>
          <w:sz w:val="18"/>
          <w:szCs w:val="18"/>
          <w:lang w:val="nl-NL"/>
        </w:rPr>
        <w:t>Quyết định số 58/2022/QĐ-UBND ngày 30/12/2022 của UBND tỉnh ban hành quy định về điều kiện, tiêu chuẩn đối với chức danh trưởng phòng, phó trưởng phòng các phòng chuyên môn, nghiệp vụ thuộc Đài Phát thanh - Truyền hình tỉ</w:t>
      </w:r>
      <w:r>
        <w:rPr>
          <w:rFonts w:ascii="Times New Roman" w:hAnsi="Times New Roman"/>
          <w:color w:val="000000" w:themeColor="text1"/>
          <w:sz w:val="18"/>
          <w:szCs w:val="18"/>
          <w:lang w:val="nl-NL"/>
        </w:rPr>
        <w:t xml:space="preserve">nh; </w:t>
      </w:r>
      <w:r w:rsidRPr="000A05E7">
        <w:rPr>
          <w:rFonts w:ascii="Times New Roman" w:hAnsi="Times New Roman"/>
          <w:color w:val="000000" w:themeColor="text1"/>
          <w:sz w:val="18"/>
          <w:szCs w:val="18"/>
          <w:lang w:val="nl-NL"/>
        </w:rPr>
        <w:t xml:space="preserve">Quyết định số </w:t>
      </w:r>
      <w:r>
        <w:rPr>
          <w:rFonts w:ascii="Times New Roman" w:hAnsi="Times New Roman"/>
          <w:color w:val="000000" w:themeColor="text1"/>
          <w:sz w:val="18"/>
          <w:szCs w:val="18"/>
          <w:lang w:val="nl-NL"/>
        </w:rPr>
        <w:t>270</w:t>
      </w:r>
      <w:r w:rsidRPr="000A05E7">
        <w:rPr>
          <w:rFonts w:ascii="Times New Roman" w:hAnsi="Times New Roman"/>
          <w:color w:val="000000" w:themeColor="text1"/>
          <w:sz w:val="18"/>
          <w:szCs w:val="18"/>
          <w:lang w:val="nl-NL"/>
        </w:rPr>
        <w:t xml:space="preserve">/QĐ-UBND ngày </w:t>
      </w:r>
      <w:r>
        <w:rPr>
          <w:rFonts w:ascii="Times New Roman" w:hAnsi="Times New Roman"/>
          <w:color w:val="000000" w:themeColor="text1"/>
          <w:sz w:val="18"/>
          <w:szCs w:val="18"/>
          <w:lang w:val="nl-NL"/>
        </w:rPr>
        <w:t>26/3/2018</w:t>
      </w:r>
      <w:r w:rsidRPr="000A05E7">
        <w:rPr>
          <w:rFonts w:ascii="Times New Roman" w:hAnsi="Times New Roman"/>
          <w:color w:val="000000" w:themeColor="text1"/>
          <w:sz w:val="18"/>
          <w:szCs w:val="18"/>
          <w:lang w:val="nl-NL"/>
        </w:rPr>
        <w:t xml:space="preserve"> của UBND tỉnh ban hành quy định về điều kiện, tiêu chuẩn đối với chức danh </w:t>
      </w:r>
      <w:r>
        <w:rPr>
          <w:rFonts w:ascii="Times New Roman" w:hAnsi="Times New Roman"/>
          <w:color w:val="000000" w:themeColor="text1"/>
          <w:sz w:val="18"/>
          <w:szCs w:val="18"/>
          <w:lang w:val="nl-NL"/>
        </w:rPr>
        <w:t xml:space="preserve">lãnh đạo cấp trưởng phòng, phó trưởng phòng thuộc Ban quản lý dự án đầu tư xây dựng các công trình giao thông; </w:t>
      </w:r>
      <w:r w:rsidRPr="000A05E7">
        <w:rPr>
          <w:rFonts w:ascii="Times New Roman" w:hAnsi="Times New Roman"/>
          <w:color w:val="000000" w:themeColor="text1"/>
          <w:sz w:val="18"/>
          <w:szCs w:val="18"/>
          <w:lang w:val="nl-NL"/>
        </w:rPr>
        <w:t xml:space="preserve">Quyết định số </w:t>
      </w:r>
      <w:r>
        <w:rPr>
          <w:rFonts w:ascii="Times New Roman" w:hAnsi="Times New Roman"/>
          <w:color w:val="000000" w:themeColor="text1"/>
          <w:sz w:val="18"/>
          <w:szCs w:val="18"/>
          <w:lang w:val="nl-NL"/>
        </w:rPr>
        <w:t>1202</w:t>
      </w:r>
      <w:r w:rsidRPr="000A05E7">
        <w:rPr>
          <w:rFonts w:ascii="Times New Roman" w:hAnsi="Times New Roman"/>
          <w:color w:val="000000" w:themeColor="text1"/>
          <w:sz w:val="18"/>
          <w:szCs w:val="18"/>
          <w:lang w:val="nl-NL"/>
        </w:rPr>
        <w:t xml:space="preserve">/QĐ-UBND ngày </w:t>
      </w:r>
      <w:r>
        <w:rPr>
          <w:rFonts w:ascii="Times New Roman" w:hAnsi="Times New Roman"/>
          <w:color w:val="000000" w:themeColor="text1"/>
          <w:sz w:val="18"/>
          <w:szCs w:val="18"/>
          <w:lang w:val="nl-NL"/>
        </w:rPr>
        <w:t>04/10/2018</w:t>
      </w:r>
      <w:r w:rsidRPr="000A05E7">
        <w:rPr>
          <w:rFonts w:ascii="Times New Roman" w:hAnsi="Times New Roman"/>
          <w:color w:val="000000" w:themeColor="text1"/>
          <w:sz w:val="18"/>
          <w:szCs w:val="18"/>
          <w:lang w:val="nl-NL"/>
        </w:rPr>
        <w:t xml:space="preserve"> của UBND tỉnh ban hành quy định về điều kiện, tiêu chuẩn đối với chức danh </w:t>
      </w:r>
      <w:r>
        <w:rPr>
          <w:rFonts w:ascii="Times New Roman" w:hAnsi="Times New Roman"/>
          <w:color w:val="000000" w:themeColor="text1"/>
          <w:sz w:val="18"/>
          <w:szCs w:val="18"/>
          <w:lang w:val="nl-NL"/>
        </w:rPr>
        <w:t xml:space="preserve">lãnh đạo cấp trưởng phòng, phó trưởng phòng thuộc Ban quản lý dự án đầu tư xây dựng các công trình Nông nghiệp và PTNT; </w:t>
      </w:r>
      <w:r w:rsidRPr="000A05E7">
        <w:rPr>
          <w:rFonts w:ascii="Times New Roman" w:hAnsi="Times New Roman"/>
          <w:color w:val="000000" w:themeColor="text1"/>
          <w:sz w:val="18"/>
          <w:szCs w:val="18"/>
          <w:lang w:val="nl-NL"/>
        </w:rPr>
        <w:t xml:space="preserve">Quyết định số </w:t>
      </w:r>
      <w:r>
        <w:rPr>
          <w:rFonts w:ascii="Times New Roman" w:hAnsi="Times New Roman"/>
          <w:color w:val="000000" w:themeColor="text1"/>
          <w:sz w:val="18"/>
          <w:szCs w:val="18"/>
          <w:lang w:val="nl-NL"/>
        </w:rPr>
        <w:t>1470</w:t>
      </w:r>
      <w:r w:rsidRPr="000A05E7">
        <w:rPr>
          <w:rFonts w:ascii="Times New Roman" w:hAnsi="Times New Roman"/>
          <w:color w:val="000000" w:themeColor="text1"/>
          <w:sz w:val="18"/>
          <w:szCs w:val="18"/>
          <w:lang w:val="nl-NL"/>
        </w:rPr>
        <w:t xml:space="preserve">/QĐ-UBND ngày </w:t>
      </w:r>
      <w:r>
        <w:rPr>
          <w:rFonts w:ascii="Times New Roman" w:hAnsi="Times New Roman"/>
          <w:color w:val="000000" w:themeColor="text1"/>
          <w:sz w:val="18"/>
          <w:szCs w:val="18"/>
          <w:lang w:val="nl-NL"/>
        </w:rPr>
        <w:t>28/11/2018</w:t>
      </w:r>
      <w:r w:rsidRPr="000A05E7">
        <w:rPr>
          <w:rFonts w:ascii="Times New Roman" w:hAnsi="Times New Roman"/>
          <w:color w:val="000000" w:themeColor="text1"/>
          <w:sz w:val="18"/>
          <w:szCs w:val="18"/>
          <w:lang w:val="nl-NL"/>
        </w:rPr>
        <w:t xml:space="preserve"> của UBND tỉnh ban hành quy định về điều kiện, tiêu chuẩn đối với chức danh </w:t>
      </w:r>
      <w:r>
        <w:rPr>
          <w:rFonts w:ascii="Times New Roman" w:hAnsi="Times New Roman"/>
          <w:color w:val="000000" w:themeColor="text1"/>
          <w:sz w:val="18"/>
          <w:szCs w:val="18"/>
          <w:lang w:val="nl-NL"/>
        </w:rPr>
        <w:t>lãnh đạo cấp trưởng phòng, phó trưởng phòng thuộc Ban quản lý dự án đầu tư xây dựng các công trình Dân dụng và Công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705" w:rsidRDefault="008C1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353006"/>
      <w:docPartObj>
        <w:docPartGallery w:val="Page Numbers (Top of Page)"/>
        <w:docPartUnique/>
      </w:docPartObj>
    </w:sdtPr>
    <w:sdtEndPr>
      <w:rPr>
        <w:rFonts w:ascii="Times New Roman" w:hAnsi="Times New Roman"/>
        <w:noProof/>
      </w:rPr>
    </w:sdtEndPr>
    <w:sdtContent>
      <w:p w:rsidR="00691B45" w:rsidRPr="008C1705" w:rsidRDefault="00691B45" w:rsidP="00C11C1B">
        <w:pPr>
          <w:pStyle w:val="Header"/>
          <w:jc w:val="center"/>
          <w:rPr>
            <w:rFonts w:ascii="Times New Roman" w:hAnsi="Times New Roman"/>
          </w:rPr>
        </w:pPr>
        <w:r w:rsidRPr="008C1705">
          <w:rPr>
            <w:rFonts w:ascii="Times New Roman" w:hAnsi="Times New Roman"/>
          </w:rPr>
          <w:fldChar w:fldCharType="begin"/>
        </w:r>
        <w:r w:rsidRPr="008C1705">
          <w:rPr>
            <w:rFonts w:ascii="Times New Roman" w:hAnsi="Times New Roman"/>
          </w:rPr>
          <w:instrText xml:space="preserve"> PAGE   \* MERGEFORMAT </w:instrText>
        </w:r>
        <w:r w:rsidRPr="008C1705">
          <w:rPr>
            <w:rFonts w:ascii="Times New Roman" w:hAnsi="Times New Roman"/>
          </w:rPr>
          <w:fldChar w:fldCharType="separate"/>
        </w:r>
        <w:r w:rsidR="0063008F">
          <w:rPr>
            <w:rFonts w:ascii="Times New Roman" w:hAnsi="Times New Roman"/>
            <w:noProof/>
          </w:rPr>
          <w:t>7</w:t>
        </w:r>
        <w:r w:rsidRPr="008C1705">
          <w:rPr>
            <w:rFonts w:ascii="Times New Roman" w:hAnsi="Times New Roma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1705" w:rsidRDefault="008C1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C28"/>
    <w:multiLevelType w:val="hybridMultilevel"/>
    <w:tmpl w:val="FCF26040"/>
    <w:lvl w:ilvl="0" w:tplc="68C0E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9109E"/>
    <w:multiLevelType w:val="hybridMultilevel"/>
    <w:tmpl w:val="CCE4C1FC"/>
    <w:lvl w:ilvl="0" w:tplc="53DA4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97DCF"/>
    <w:multiLevelType w:val="hybridMultilevel"/>
    <w:tmpl w:val="E12E4696"/>
    <w:lvl w:ilvl="0" w:tplc="99221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736BB3"/>
    <w:multiLevelType w:val="hybridMultilevel"/>
    <w:tmpl w:val="0F20B1C8"/>
    <w:lvl w:ilvl="0" w:tplc="D0A2526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66151F"/>
    <w:multiLevelType w:val="hybridMultilevel"/>
    <w:tmpl w:val="053AE342"/>
    <w:lvl w:ilvl="0" w:tplc="40182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EE36E5"/>
    <w:multiLevelType w:val="hybridMultilevel"/>
    <w:tmpl w:val="AD7E6F84"/>
    <w:lvl w:ilvl="0" w:tplc="5F8838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73C392F"/>
    <w:multiLevelType w:val="hybridMultilevel"/>
    <w:tmpl w:val="4EE2990A"/>
    <w:lvl w:ilvl="0" w:tplc="7F928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683CEC"/>
    <w:multiLevelType w:val="hybridMultilevel"/>
    <w:tmpl w:val="F4D898E2"/>
    <w:lvl w:ilvl="0" w:tplc="13C4A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6A4FE8"/>
    <w:multiLevelType w:val="hybridMultilevel"/>
    <w:tmpl w:val="BD6EB254"/>
    <w:lvl w:ilvl="0" w:tplc="4BB2614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FD34A9"/>
    <w:multiLevelType w:val="hybridMultilevel"/>
    <w:tmpl w:val="93583D2A"/>
    <w:lvl w:ilvl="0" w:tplc="BDD4F5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863673B"/>
    <w:multiLevelType w:val="hybridMultilevel"/>
    <w:tmpl w:val="67EC2B90"/>
    <w:lvl w:ilvl="0" w:tplc="CA942E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D8D7905"/>
    <w:multiLevelType w:val="hybridMultilevel"/>
    <w:tmpl w:val="1708E5B0"/>
    <w:lvl w:ilvl="0" w:tplc="5C4A0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30589"/>
    <w:multiLevelType w:val="hybridMultilevel"/>
    <w:tmpl w:val="2CBA2786"/>
    <w:lvl w:ilvl="0" w:tplc="2CC871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555316138">
    <w:abstractNumId w:val="9"/>
  </w:num>
  <w:num w:numId="2" w16cid:durableId="1378966076">
    <w:abstractNumId w:val="10"/>
  </w:num>
  <w:num w:numId="3" w16cid:durableId="452138161">
    <w:abstractNumId w:val="11"/>
  </w:num>
  <w:num w:numId="4" w16cid:durableId="1744795908">
    <w:abstractNumId w:val="0"/>
  </w:num>
  <w:num w:numId="5" w16cid:durableId="113864498">
    <w:abstractNumId w:val="4"/>
  </w:num>
  <w:num w:numId="6" w16cid:durableId="2140488136">
    <w:abstractNumId w:val="2"/>
  </w:num>
  <w:num w:numId="7" w16cid:durableId="559443446">
    <w:abstractNumId w:val="12"/>
  </w:num>
  <w:num w:numId="8" w16cid:durableId="286931005">
    <w:abstractNumId w:val="6"/>
  </w:num>
  <w:num w:numId="9" w16cid:durableId="1678115731">
    <w:abstractNumId w:val="5"/>
  </w:num>
  <w:num w:numId="10" w16cid:durableId="1993562968">
    <w:abstractNumId w:val="1"/>
  </w:num>
  <w:num w:numId="11" w16cid:durableId="1633902136">
    <w:abstractNumId w:val="7"/>
  </w:num>
  <w:num w:numId="12" w16cid:durableId="1199053321">
    <w:abstractNumId w:val="8"/>
  </w:num>
  <w:num w:numId="13" w16cid:durableId="1401640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E2B"/>
    <w:rsid w:val="00002083"/>
    <w:rsid w:val="000040AF"/>
    <w:rsid w:val="0000492B"/>
    <w:rsid w:val="0000601C"/>
    <w:rsid w:val="00006295"/>
    <w:rsid w:val="00006D42"/>
    <w:rsid w:val="00007C93"/>
    <w:rsid w:val="00011EFA"/>
    <w:rsid w:val="00012CFD"/>
    <w:rsid w:val="0001327B"/>
    <w:rsid w:val="00015705"/>
    <w:rsid w:val="00016861"/>
    <w:rsid w:val="0001768F"/>
    <w:rsid w:val="00020073"/>
    <w:rsid w:val="00020869"/>
    <w:rsid w:val="000215FA"/>
    <w:rsid w:val="00021605"/>
    <w:rsid w:val="000223FD"/>
    <w:rsid w:val="00024473"/>
    <w:rsid w:val="00024805"/>
    <w:rsid w:val="00024A3D"/>
    <w:rsid w:val="00024EB3"/>
    <w:rsid w:val="000265CD"/>
    <w:rsid w:val="00026799"/>
    <w:rsid w:val="00027E3A"/>
    <w:rsid w:val="000310F5"/>
    <w:rsid w:val="0003411D"/>
    <w:rsid w:val="000363B7"/>
    <w:rsid w:val="000373A3"/>
    <w:rsid w:val="00042091"/>
    <w:rsid w:val="00042562"/>
    <w:rsid w:val="00042776"/>
    <w:rsid w:val="000427AC"/>
    <w:rsid w:val="00043D06"/>
    <w:rsid w:val="000466F1"/>
    <w:rsid w:val="00047F59"/>
    <w:rsid w:val="00054539"/>
    <w:rsid w:val="00056A3F"/>
    <w:rsid w:val="00057435"/>
    <w:rsid w:val="000609C6"/>
    <w:rsid w:val="000630FC"/>
    <w:rsid w:val="000664F3"/>
    <w:rsid w:val="00067F12"/>
    <w:rsid w:val="000708B4"/>
    <w:rsid w:val="00070B24"/>
    <w:rsid w:val="00074282"/>
    <w:rsid w:val="00074602"/>
    <w:rsid w:val="00080CC2"/>
    <w:rsid w:val="000815AA"/>
    <w:rsid w:val="00081826"/>
    <w:rsid w:val="00081AB2"/>
    <w:rsid w:val="00082379"/>
    <w:rsid w:val="00082D56"/>
    <w:rsid w:val="000843B5"/>
    <w:rsid w:val="00084465"/>
    <w:rsid w:val="00086D14"/>
    <w:rsid w:val="000870B8"/>
    <w:rsid w:val="000925CA"/>
    <w:rsid w:val="00094E4D"/>
    <w:rsid w:val="00095B68"/>
    <w:rsid w:val="000A3F86"/>
    <w:rsid w:val="000A4044"/>
    <w:rsid w:val="000A4884"/>
    <w:rsid w:val="000A6E7C"/>
    <w:rsid w:val="000B1167"/>
    <w:rsid w:val="000B271E"/>
    <w:rsid w:val="000B6B1F"/>
    <w:rsid w:val="000C1368"/>
    <w:rsid w:val="000C1CD9"/>
    <w:rsid w:val="000C41B1"/>
    <w:rsid w:val="000C4537"/>
    <w:rsid w:val="000C4A09"/>
    <w:rsid w:val="000C4FC9"/>
    <w:rsid w:val="000C721B"/>
    <w:rsid w:val="000D0061"/>
    <w:rsid w:val="000D2277"/>
    <w:rsid w:val="000D508D"/>
    <w:rsid w:val="000D692F"/>
    <w:rsid w:val="000D7799"/>
    <w:rsid w:val="000E0008"/>
    <w:rsid w:val="000E08E7"/>
    <w:rsid w:val="000E43EE"/>
    <w:rsid w:val="000E4E0B"/>
    <w:rsid w:val="000E6347"/>
    <w:rsid w:val="000E6D0A"/>
    <w:rsid w:val="000E6FA7"/>
    <w:rsid w:val="000E7917"/>
    <w:rsid w:val="000F316A"/>
    <w:rsid w:val="000F333C"/>
    <w:rsid w:val="000F3712"/>
    <w:rsid w:val="000F4770"/>
    <w:rsid w:val="000F47B4"/>
    <w:rsid w:val="000F683E"/>
    <w:rsid w:val="00100F19"/>
    <w:rsid w:val="001035C0"/>
    <w:rsid w:val="00103F30"/>
    <w:rsid w:val="00104F59"/>
    <w:rsid w:val="001061D8"/>
    <w:rsid w:val="0010749D"/>
    <w:rsid w:val="00107B3A"/>
    <w:rsid w:val="001123CE"/>
    <w:rsid w:val="001135F3"/>
    <w:rsid w:val="00113AFD"/>
    <w:rsid w:val="00116BBB"/>
    <w:rsid w:val="00116E7B"/>
    <w:rsid w:val="0011731E"/>
    <w:rsid w:val="00120A4E"/>
    <w:rsid w:val="0012189D"/>
    <w:rsid w:val="00121BD4"/>
    <w:rsid w:val="00122A9E"/>
    <w:rsid w:val="00122BA5"/>
    <w:rsid w:val="00122CBE"/>
    <w:rsid w:val="00123971"/>
    <w:rsid w:val="00123EA4"/>
    <w:rsid w:val="00125F9F"/>
    <w:rsid w:val="00126554"/>
    <w:rsid w:val="0012702E"/>
    <w:rsid w:val="00131022"/>
    <w:rsid w:val="0013331F"/>
    <w:rsid w:val="001353C1"/>
    <w:rsid w:val="00135547"/>
    <w:rsid w:val="00135B8E"/>
    <w:rsid w:val="0013737E"/>
    <w:rsid w:val="0014076E"/>
    <w:rsid w:val="00140F23"/>
    <w:rsid w:val="00142056"/>
    <w:rsid w:val="001441F9"/>
    <w:rsid w:val="001445A3"/>
    <w:rsid w:val="001448E4"/>
    <w:rsid w:val="00144ABA"/>
    <w:rsid w:val="00145AB8"/>
    <w:rsid w:val="00147648"/>
    <w:rsid w:val="00150A6D"/>
    <w:rsid w:val="00151303"/>
    <w:rsid w:val="00151ED1"/>
    <w:rsid w:val="00152714"/>
    <w:rsid w:val="00154F5F"/>
    <w:rsid w:val="00155552"/>
    <w:rsid w:val="00156875"/>
    <w:rsid w:val="00160B2B"/>
    <w:rsid w:val="00160F08"/>
    <w:rsid w:val="0016114E"/>
    <w:rsid w:val="00164337"/>
    <w:rsid w:val="0016553E"/>
    <w:rsid w:val="001656D5"/>
    <w:rsid w:val="0016631A"/>
    <w:rsid w:val="00166470"/>
    <w:rsid w:val="00171FFB"/>
    <w:rsid w:val="001721ED"/>
    <w:rsid w:val="00172AF8"/>
    <w:rsid w:val="00172B7B"/>
    <w:rsid w:val="00173749"/>
    <w:rsid w:val="00174150"/>
    <w:rsid w:val="00174ED7"/>
    <w:rsid w:val="00176A4B"/>
    <w:rsid w:val="00177A99"/>
    <w:rsid w:val="001817B4"/>
    <w:rsid w:val="00182964"/>
    <w:rsid w:val="001833C7"/>
    <w:rsid w:val="001850A5"/>
    <w:rsid w:val="0018659F"/>
    <w:rsid w:val="00186DE5"/>
    <w:rsid w:val="00187187"/>
    <w:rsid w:val="0019030D"/>
    <w:rsid w:val="00190576"/>
    <w:rsid w:val="0019080C"/>
    <w:rsid w:val="00190CBE"/>
    <w:rsid w:val="00191102"/>
    <w:rsid w:val="00191A99"/>
    <w:rsid w:val="00191B50"/>
    <w:rsid w:val="00195096"/>
    <w:rsid w:val="00195B1E"/>
    <w:rsid w:val="00196AF0"/>
    <w:rsid w:val="001971B7"/>
    <w:rsid w:val="00197F29"/>
    <w:rsid w:val="001A1A3A"/>
    <w:rsid w:val="001A2B2A"/>
    <w:rsid w:val="001A2CBE"/>
    <w:rsid w:val="001A3331"/>
    <w:rsid w:val="001A5D1D"/>
    <w:rsid w:val="001A6292"/>
    <w:rsid w:val="001A78DA"/>
    <w:rsid w:val="001A7C4C"/>
    <w:rsid w:val="001B0502"/>
    <w:rsid w:val="001B0A5A"/>
    <w:rsid w:val="001B137C"/>
    <w:rsid w:val="001B237A"/>
    <w:rsid w:val="001B53AD"/>
    <w:rsid w:val="001B5B69"/>
    <w:rsid w:val="001C266C"/>
    <w:rsid w:val="001C4B64"/>
    <w:rsid w:val="001C5061"/>
    <w:rsid w:val="001C6204"/>
    <w:rsid w:val="001C7664"/>
    <w:rsid w:val="001C7A7C"/>
    <w:rsid w:val="001C7F8F"/>
    <w:rsid w:val="001D1A70"/>
    <w:rsid w:val="001D30EC"/>
    <w:rsid w:val="001D5D2D"/>
    <w:rsid w:val="001D6C83"/>
    <w:rsid w:val="001D72D1"/>
    <w:rsid w:val="001E2D62"/>
    <w:rsid w:val="001E3D17"/>
    <w:rsid w:val="001E5BCE"/>
    <w:rsid w:val="001E73A5"/>
    <w:rsid w:val="001F235A"/>
    <w:rsid w:val="001F31B0"/>
    <w:rsid w:val="001F3886"/>
    <w:rsid w:val="001F465F"/>
    <w:rsid w:val="001F552B"/>
    <w:rsid w:val="001F5703"/>
    <w:rsid w:val="001F660E"/>
    <w:rsid w:val="001F689A"/>
    <w:rsid w:val="002000E1"/>
    <w:rsid w:val="00201B9E"/>
    <w:rsid w:val="002050EA"/>
    <w:rsid w:val="00205E0D"/>
    <w:rsid w:val="00206AE9"/>
    <w:rsid w:val="00207411"/>
    <w:rsid w:val="00211CC2"/>
    <w:rsid w:val="00211DD7"/>
    <w:rsid w:val="00212BD7"/>
    <w:rsid w:val="00213A87"/>
    <w:rsid w:val="00213AF3"/>
    <w:rsid w:val="00215726"/>
    <w:rsid w:val="00220C7C"/>
    <w:rsid w:val="002212CC"/>
    <w:rsid w:val="002243AE"/>
    <w:rsid w:val="00224627"/>
    <w:rsid w:val="00225639"/>
    <w:rsid w:val="00225C0B"/>
    <w:rsid w:val="00226F68"/>
    <w:rsid w:val="00227427"/>
    <w:rsid w:val="00231F89"/>
    <w:rsid w:val="00233527"/>
    <w:rsid w:val="002341DA"/>
    <w:rsid w:val="0023472A"/>
    <w:rsid w:val="00235A14"/>
    <w:rsid w:val="00236FBF"/>
    <w:rsid w:val="00241594"/>
    <w:rsid w:val="00242CCF"/>
    <w:rsid w:val="00243C12"/>
    <w:rsid w:val="00244C86"/>
    <w:rsid w:val="002465AC"/>
    <w:rsid w:val="00246CC4"/>
    <w:rsid w:val="002515E1"/>
    <w:rsid w:val="002529CC"/>
    <w:rsid w:val="00255E71"/>
    <w:rsid w:val="0025686C"/>
    <w:rsid w:val="00257F7B"/>
    <w:rsid w:val="0026158A"/>
    <w:rsid w:val="00261796"/>
    <w:rsid w:val="0026359B"/>
    <w:rsid w:val="0026367E"/>
    <w:rsid w:val="00264507"/>
    <w:rsid w:val="00271A5E"/>
    <w:rsid w:val="002740CA"/>
    <w:rsid w:val="00274180"/>
    <w:rsid w:val="002757E6"/>
    <w:rsid w:val="0028027F"/>
    <w:rsid w:val="002808BD"/>
    <w:rsid w:val="00281011"/>
    <w:rsid w:val="00281757"/>
    <w:rsid w:val="0028277E"/>
    <w:rsid w:val="00282CAC"/>
    <w:rsid w:val="0028481F"/>
    <w:rsid w:val="00286F08"/>
    <w:rsid w:val="0029054B"/>
    <w:rsid w:val="0029075C"/>
    <w:rsid w:val="00291503"/>
    <w:rsid w:val="002921D5"/>
    <w:rsid w:val="002925E4"/>
    <w:rsid w:val="002934B7"/>
    <w:rsid w:val="0029549E"/>
    <w:rsid w:val="00295D83"/>
    <w:rsid w:val="00296046"/>
    <w:rsid w:val="002967F5"/>
    <w:rsid w:val="00297091"/>
    <w:rsid w:val="00297A19"/>
    <w:rsid w:val="00297B0A"/>
    <w:rsid w:val="002A033A"/>
    <w:rsid w:val="002A4040"/>
    <w:rsid w:val="002A6526"/>
    <w:rsid w:val="002A6E24"/>
    <w:rsid w:val="002A6F9C"/>
    <w:rsid w:val="002A7E03"/>
    <w:rsid w:val="002B0643"/>
    <w:rsid w:val="002B123E"/>
    <w:rsid w:val="002B2823"/>
    <w:rsid w:val="002B294F"/>
    <w:rsid w:val="002B4135"/>
    <w:rsid w:val="002B46A7"/>
    <w:rsid w:val="002B5506"/>
    <w:rsid w:val="002B5EFE"/>
    <w:rsid w:val="002B72AB"/>
    <w:rsid w:val="002C0CAC"/>
    <w:rsid w:val="002C0EDE"/>
    <w:rsid w:val="002C3813"/>
    <w:rsid w:val="002C3972"/>
    <w:rsid w:val="002C5983"/>
    <w:rsid w:val="002C5DB9"/>
    <w:rsid w:val="002C6231"/>
    <w:rsid w:val="002D02E8"/>
    <w:rsid w:val="002D2D75"/>
    <w:rsid w:val="002E4118"/>
    <w:rsid w:val="002E46DD"/>
    <w:rsid w:val="002E4E2B"/>
    <w:rsid w:val="002E51D7"/>
    <w:rsid w:val="002E53CA"/>
    <w:rsid w:val="002E6625"/>
    <w:rsid w:val="002F224F"/>
    <w:rsid w:val="002F52AD"/>
    <w:rsid w:val="002F537A"/>
    <w:rsid w:val="00300392"/>
    <w:rsid w:val="00302935"/>
    <w:rsid w:val="00302B49"/>
    <w:rsid w:val="0030352F"/>
    <w:rsid w:val="003043C7"/>
    <w:rsid w:val="00311300"/>
    <w:rsid w:val="00311544"/>
    <w:rsid w:val="003117C4"/>
    <w:rsid w:val="003123D7"/>
    <w:rsid w:val="0031480F"/>
    <w:rsid w:val="00315304"/>
    <w:rsid w:val="00315711"/>
    <w:rsid w:val="00316E5E"/>
    <w:rsid w:val="00320424"/>
    <w:rsid w:val="00320C05"/>
    <w:rsid w:val="003213AB"/>
    <w:rsid w:val="00322461"/>
    <w:rsid w:val="00324B0A"/>
    <w:rsid w:val="00331A0D"/>
    <w:rsid w:val="00333223"/>
    <w:rsid w:val="0033325C"/>
    <w:rsid w:val="0033388F"/>
    <w:rsid w:val="00334087"/>
    <w:rsid w:val="003343CC"/>
    <w:rsid w:val="00335096"/>
    <w:rsid w:val="00336692"/>
    <w:rsid w:val="00336700"/>
    <w:rsid w:val="00336A06"/>
    <w:rsid w:val="003377C3"/>
    <w:rsid w:val="00340FF6"/>
    <w:rsid w:val="00342631"/>
    <w:rsid w:val="00342E44"/>
    <w:rsid w:val="00342F95"/>
    <w:rsid w:val="00343598"/>
    <w:rsid w:val="0034480F"/>
    <w:rsid w:val="00344835"/>
    <w:rsid w:val="003470DE"/>
    <w:rsid w:val="0035015F"/>
    <w:rsid w:val="0035084C"/>
    <w:rsid w:val="00353445"/>
    <w:rsid w:val="00355CD8"/>
    <w:rsid w:val="0036334C"/>
    <w:rsid w:val="003638CD"/>
    <w:rsid w:val="00364E78"/>
    <w:rsid w:val="00364EF1"/>
    <w:rsid w:val="00365C28"/>
    <w:rsid w:val="00367553"/>
    <w:rsid w:val="00370382"/>
    <w:rsid w:val="00375060"/>
    <w:rsid w:val="003767E5"/>
    <w:rsid w:val="00376856"/>
    <w:rsid w:val="00376F08"/>
    <w:rsid w:val="00377D0D"/>
    <w:rsid w:val="00380FD2"/>
    <w:rsid w:val="003873D3"/>
    <w:rsid w:val="003874F9"/>
    <w:rsid w:val="00387B1E"/>
    <w:rsid w:val="0039236B"/>
    <w:rsid w:val="00394473"/>
    <w:rsid w:val="003A2DEC"/>
    <w:rsid w:val="003A4CEF"/>
    <w:rsid w:val="003A554D"/>
    <w:rsid w:val="003A5FCB"/>
    <w:rsid w:val="003A6069"/>
    <w:rsid w:val="003A74EB"/>
    <w:rsid w:val="003B0516"/>
    <w:rsid w:val="003B3D7A"/>
    <w:rsid w:val="003B3EE2"/>
    <w:rsid w:val="003B4C33"/>
    <w:rsid w:val="003B5A91"/>
    <w:rsid w:val="003B5C9D"/>
    <w:rsid w:val="003B709B"/>
    <w:rsid w:val="003C1FF6"/>
    <w:rsid w:val="003C32CF"/>
    <w:rsid w:val="003C3999"/>
    <w:rsid w:val="003C3C74"/>
    <w:rsid w:val="003C3CA9"/>
    <w:rsid w:val="003C4632"/>
    <w:rsid w:val="003C49C0"/>
    <w:rsid w:val="003C57FE"/>
    <w:rsid w:val="003D1170"/>
    <w:rsid w:val="003D3B8C"/>
    <w:rsid w:val="003D3EEC"/>
    <w:rsid w:val="003D4A0D"/>
    <w:rsid w:val="003D4C27"/>
    <w:rsid w:val="003D5FCD"/>
    <w:rsid w:val="003D6187"/>
    <w:rsid w:val="003E1704"/>
    <w:rsid w:val="003E178A"/>
    <w:rsid w:val="003E2A0E"/>
    <w:rsid w:val="003E2E2B"/>
    <w:rsid w:val="003E3D10"/>
    <w:rsid w:val="003E423B"/>
    <w:rsid w:val="003E5214"/>
    <w:rsid w:val="003E777E"/>
    <w:rsid w:val="003E79EC"/>
    <w:rsid w:val="003F0BE0"/>
    <w:rsid w:val="003F16FF"/>
    <w:rsid w:val="003F34D2"/>
    <w:rsid w:val="003F49B0"/>
    <w:rsid w:val="003F4A45"/>
    <w:rsid w:val="003F6AEA"/>
    <w:rsid w:val="00402760"/>
    <w:rsid w:val="004027F2"/>
    <w:rsid w:val="0040313B"/>
    <w:rsid w:val="00403F7C"/>
    <w:rsid w:val="004045BD"/>
    <w:rsid w:val="00404DE7"/>
    <w:rsid w:val="00405901"/>
    <w:rsid w:val="00411697"/>
    <w:rsid w:val="00412A5E"/>
    <w:rsid w:val="00413BCA"/>
    <w:rsid w:val="0041439C"/>
    <w:rsid w:val="004143FC"/>
    <w:rsid w:val="00420089"/>
    <w:rsid w:val="00421F01"/>
    <w:rsid w:val="004228EE"/>
    <w:rsid w:val="00422978"/>
    <w:rsid w:val="0042350A"/>
    <w:rsid w:val="00424496"/>
    <w:rsid w:val="00424833"/>
    <w:rsid w:val="0042634E"/>
    <w:rsid w:val="00426E21"/>
    <w:rsid w:val="004310D2"/>
    <w:rsid w:val="0043256D"/>
    <w:rsid w:val="00435E80"/>
    <w:rsid w:val="004373A9"/>
    <w:rsid w:val="00437458"/>
    <w:rsid w:val="00437E21"/>
    <w:rsid w:val="004401D2"/>
    <w:rsid w:val="004429BE"/>
    <w:rsid w:val="0044352C"/>
    <w:rsid w:val="00443E66"/>
    <w:rsid w:val="004449A0"/>
    <w:rsid w:val="00444E5A"/>
    <w:rsid w:val="00444FDA"/>
    <w:rsid w:val="004450EC"/>
    <w:rsid w:val="0044545A"/>
    <w:rsid w:val="0044619A"/>
    <w:rsid w:val="00452426"/>
    <w:rsid w:val="00452ED8"/>
    <w:rsid w:val="00453A3B"/>
    <w:rsid w:val="00453B33"/>
    <w:rsid w:val="004544AE"/>
    <w:rsid w:val="00454A2A"/>
    <w:rsid w:val="00454E17"/>
    <w:rsid w:val="0045573A"/>
    <w:rsid w:val="00456260"/>
    <w:rsid w:val="004565B8"/>
    <w:rsid w:val="00456B3D"/>
    <w:rsid w:val="00461330"/>
    <w:rsid w:val="004632E3"/>
    <w:rsid w:val="00463D62"/>
    <w:rsid w:val="0046474A"/>
    <w:rsid w:val="00464862"/>
    <w:rsid w:val="00465EDE"/>
    <w:rsid w:val="00466AB7"/>
    <w:rsid w:val="00467050"/>
    <w:rsid w:val="00467B57"/>
    <w:rsid w:val="00467B5B"/>
    <w:rsid w:val="00467C09"/>
    <w:rsid w:val="00470684"/>
    <w:rsid w:val="0047187E"/>
    <w:rsid w:val="0047201D"/>
    <w:rsid w:val="00472256"/>
    <w:rsid w:val="00472A6D"/>
    <w:rsid w:val="00472DC5"/>
    <w:rsid w:val="004735BC"/>
    <w:rsid w:val="00473850"/>
    <w:rsid w:val="0047783D"/>
    <w:rsid w:val="00480F77"/>
    <w:rsid w:val="00481C5A"/>
    <w:rsid w:val="00484C70"/>
    <w:rsid w:val="00491822"/>
    <w:rsid w:val="00492DCD"/>
    <w:rsid w:val="0049429C"/>
    <w:rsid w:val="00495B4B"/>
    <w:rsid w:val="00497AAF"/>
    <w:rsid w:val="004A0543"/>
    <w:rsid w:val="004A075F"/>
    <w:rsid w:val="004A0BF1"/>
    <w:rsid w:val="004A1B90"/>
    <w:rsid w:val="004A267A"/>
    <w:rsid w:val="004A26A5"/>
    <w:rsid w:val="004A2959"/>
    <w:rsid w:val="004A4840"/>
    <w:rsid w:val="004A5A7A"/>
    <w:rsid w:val="004A6691"/>
    <w:rsid w:val="004A7E05"/>
    <w:rsid w:val="004B0994"/>
    <w:rsid w:val="004B09F5"/>
    <w:rsid w:val="004B0B5A"/>
    <w:rsid w:val="004B0F63"/>
    <w:rsid w:val="004B1CFF"/>
    <w:rsid w:val="004B2E39"/>
    <w:rsid w:val="004B371D"/>
    <w:rsid w:val="004B54F1"/>
    <w:rsid w:val="004B67C8"/>
    <w:rsid w:val="004C03EE"/>
    <w:rsid w:val="004C06B1"/>
    <w:rsid w:val="004C138D"/>
    <w:rsid w:val="004C21E7"/>
    <w:rsid w:val="004C2D3F"/>
    <w:rsid w:val="004D12C1"/>
    <w:rsid w:val="004D2762"/>
    <w:rsid w:val="004D35E8"/>
    <w:rsid w:val="004D3859"/>
    <w:rsid w:val="004D416F"/>
    <w:rsid w:val="004D4B61"/>
    <w:rsid w:val="004D636D"/>
    <w:rsid w:val="004D7E8C"/>
    <w:rsid w:val="004E03C3"/>
    <w:rsid w:val="004E0415"/>
    <w:rsid w:val="004E193B"/>
    <w:rsid w:val="004E2F6C"/>
    <w:rsid w:val="004E334E"/>
    <w:rsid w:val="004E5A6F"/>
    <w:rsid w:val="004E7112"/>
    <w:rsid w:val="004F03D3"/>
    <w:rsid w:val="004F1591"/>
    <w:rsid w:val="004F54B4"/>
    <w:rsid w:val="004F6902"/>
    <w:rsid w:val="004F7DB7"/>
    <w:rsid w:val="00503174"/>
    <w:rsid w:val="005044F8"/>
    <w:rsid w:val="00505F3D"/>
    <w:rsid w:val="005077DD"/>
    <w:rsid w:val="00511863"/>
    <w:rsid w:val="005140BC"/>
    <w:rsid w:val="00514380"/>
    <w:rsid w:val="00517AF5"/>
    <w:rsid w:val="00517D3C"/>
    <w:rsid w:val="00517EF1"/>
    <w:rsid w:val="00520C1F"/>
    <w:rsid w:val="005211E4"/>
    <w:rsid w:val="00521369"/>
    <w:rsid w:val="005220AA"/>
    <w:rsid w:val="005243DF"/>
    <w:rsid w:val="005275C7"/>
    <w:rsid w:val="00530700"/>
    <w:rsid w:val="0053088D"/>
    <w:rsid w:val="00531843"/>
    <w:rsid w:val="00533F13"/>
    <w:rsid w:val="0053459E"/>
    <w:rsid w:val="00534EF7"/>
    <w:rsid w:val="00536262"/>
    <w:rsid w:val="0053672F"/>
    <w:rsid w:val="00536CCA"/>
    <w:rsid w:val="0053702E"/>
    <w:rsid w:val="00537655"/>
    <w:rsid w:val="00537C8F"/>
    <w:rsid w:val="00540D4D"/>
    <w:rsid w:val="00542AC9"/>
    <w:rsid w:val="00542CB6"/>
    <w:rsid w:val="00546A5D"/>
    <w:rsid w:val="0054713C"/>
    <w:rsid w:val="00553396"/>
    <w:rsid w:val="00553424"/>
    <w:rsid w:val="00553568"/>
    <w:rsid w:val="00553A0C"/>
    <w:rsid w:val="00557E29"/>
    <w:rsid w:val="00562642"/>
    <w:rsid w:val="00564CEF"/>
    <w:rsid w:val="00565E21"/>
    <w:rsid w:val="005661DA"/>
    <w:rsid w:val="0056649B"/>
    <w:rsid w:val="00566BB7"/>
    <w:rsid w:val="0056784C"/>
    <w:rsid w:val="00567B28"/>
    <w:rsid w:val="005702FA"/>
    <w:rsid w:val="005705C1"/>
    <w:rsid w:val="00577430"/>
    <w:rsid w:val="00577A0F"/>
    <w:rsid w:val="00577FA3"/>
    <w:rsid w:val="00581181"/>
    <w:rsid w:val="00581873"/>
    <w:rsid w:val="00582095"/>
    <w:rsid w:val="005823FE"/>
    <w:rsid w:val="005839E7"/>
    <w:rsid w:val="005912A8"/>
    <w:rsid w:val="005946CB"/>
    <w:rsid w:val="00596716"/>
    <w:rsid w:val="005A3403"/>
    <w:rsid w:val="005A432A"/>
    <w:rsid w:val="005A53D4"/>
    <w:rsid w:val="005A5451"/>
    <w:rsid w:val="005A5698"/>
    <w:rsid w:val="005A5741"/>
    <w:rsid w:val="005A6BB3"/>
    <w:rsid w:val="005A7517"/>
    <w:rsid w:val="005A75B0"/>
    <w:rsid w:val="005B14B9"/>
    <w:rsid w:val="005B3A8D"/>
    <w:rsid w:val="005B421B"/>
    <w:rsid w:val="005B7334"/>
    <w:rsid w:val="005B734C"/>
    <w:rsid w:val="005C097E"/>
    <w:rsid w:val="005C0E6A"/>
    <w:rsid w:val="005C0E8D"/>
    <w:rsid w:val="005C1D52"/>
    <w:rsid w:val="005C4307"/>
    <w:rsid w:val="005D34FD"/>
    <w:rsid w:val="005D4236"/>
    <w:rsid w:val="005D6F19"/>
    <w:rsid w:val="005E0F8E"/>
    <w:rsid w:val="005E2CC8"/>
    <w:rsid w:val="005E35DF"/>
    <w:rsid w:val="005E45B6"/>
    <w:rsid w:val="005E7479"/>
    <w:rsid w:val="005E7BE0"/>
    <w:rsid w:val="005F10C5"/>
    <w:rsid w:val="005F3CA6"/>
    <w:rsid w:val="005F4223"/>
    <w:rsid w:val="005F4A26"/>
    <w:rsid w:val="005F4CA6"/>
    <w:rsid w:val="005F56AC"/>
    <w:rsid w:val="00600B34"/>
    <w:rsid w:val="0060341E"/>
    <w:rsid w:val="00603DDE"/>
    <w:rsid w:val="00605229"/>
    <w:rsid w:val="0060552C"/>
    <w:rsid w:val="00605681"/>
    <w:rsid w:val="00605720"/>
    <w:rsid w:val="006057B0"/>
    <w:rsid w:val="006063B9"/>
    <w:rsid w:val="00607ADA"/>
    <w:rsid w:val="00607BE3"/>
    <w:rsid w:val="00611A02"/>
    <w:rsid w:val="00612CE0"/>
    <w:rsid w:val="006130A1"/>
    <w:rsid w:val="00616F2D"/>
    <w:rsid w:val="0061700F"/>
    <w:rsid w:val="006174ED"/>
    <w:rsid w:val="006227DD"/>
    <w:rsid w:val="00622AC8"/>
    <w:rsid w:val="006253B7"/>
    <w:rsid w:val="0062680D"/>
    <w:rsid w:val="00626A27"/>
    <w:rsid w:val="0063008F"/>
    <w:rsid w:val="00630DDF"/>
    <w:rsid w:val="00631707"/>
    <w:rsid w:val="0063228E"/>
    <w:rsid w:val="0063348A"/>
    <w:rsid w:val="00633CF0"/>
    <w:rsid w:val="00634150"/>
    <w:rsid w:val="00636025"/>
    <w:rsid w:val="00636828"/>
    <w:rsid w:val="006427F8"/>
    <w:rsid w:val="00643549"/>
    <w:rsid w:val="00643912"/>
    <w:rsid w:val="00644A93"/>
    <w:rsid w:val="006463C8"/>
    <w:rsid w:val="006468FE"/>
    <w:rsid w:val="00646DF8"/>
    <w:rsid w:val="0064708B"/>
    <w:rsid w:val="006515FD"/>
    <w:rsid w:val="00652571"/>
    <w:rsid w:val="00652F79"/>
    <w:rsid w:val="00654526"/>
    <w:rsid w:val="00654EEC"/>
    <w:rsid w:val="00657B1F"/>
    <w:rsid w:val="0066156D"/>
    <w:rsid w:val="00662E94"/>
    <w:rsid w:val="00663FA1"/>
    <w:rsid w:val="0066490C"/>
    <w:rsid w:val="00664B2B"/>
    <w:rsid w:val="00665172"/>
    <w:rsid w:val="006655DF"/>
    <w:rsid w:val="00667D09"/>
    <w:rsid w:val="00670622"/>
    <w:rsid w:val="00670CCB"/>
    <w:rsid w:val="00670F6A"/>
    <w:rsid w:val="00674009"/>
    <w:rsid w:val="00674B5B"/>
    <w:rsid w:val="00674DB5"/>
    <w:rsid w:val="00675A69"/>
    <w:rsid w:val="00676176"/>
    <w:rsid w:val="00680945"/>
    <w:rsid w:val="00680DE7"/>
    <w:rsid w:val="00681202"/>
    <w:rsid w:val="006820D6"/>
    <w:rsid w:val="006822AF"/>
    <w:rsid w:val="006822F2"/>
    <w:rsid w:val="0068287D"/>
    <w:rsid w:val="00684DD5"/>
    <w:rsid w:val="00687B29"/>
    <w:rsid w:val="00691B45"/>
    <w:rsid w:val="0069213E"/>
    <w:rsid w:val="00693275"/>
    <w:rsid w:val="0069439A"/>
    <w:rsid w:val="006951D4"/>
    <w:rsid w:val="00697A4A"/>
    <w:rsid w:val="006A15D6"/>
    <w:rsid w:val="006A1F10"/>
    <w:rsid w:val="006A36C5"/>
    <w:rsid w:val="006A3B64"/>
    <w:rsid w:val="006A3C3A"/>
    <w:rsid w:val="006A3E61"/>
    <w:rsid w:val="006A49A7"/>
    <w:rsid w:val="006A567A"/>
    <w:rsid w:val="006A6C50"/>
    <w:rsid w:val="006B12DF"/>
    <w:rsid w:val="006B1D26"/>
    <w:rsid w:val="006B1E36"/>
    <w:rsid w:val="006B2D93"/>
    <w:rsid w:val="006B2F2A"/>
    <w:rsid w:val="006B341B"/>
    <w:rsid w:val="006B47D4"/>
    <w:rsid w:val="006B5E8D"/>
    <w:rsid w:val="006C194D"/>
    <w:rsid w:val="006C36BD"/>
    <w:rsid w:val="006C42DE"/>
    <w:rsid w:val="006C4534"/>
    <w:rsid w:val="006C475B"/>
    <w:rsid w:val="006C5658"/>
    <w:rsid w:val="006C5CDE"/>
    <w:rsid w:val="006C6C79"/>
    <w:rsid w:val="006C7D36"/>
    <w:rsid w:val="006D0AAD"/>
    <w:rsid w:val="006D162A"/>
    <w:rsid w:val="006D3095"/>
    <w:rsid w:val="006D3594"/>
    <w:rsid w:val="006D3AFC"/>
    <w:rsid w:val="006D3F0A"/>
    <w:rsid w:val="006D3FF6"/>
    <w:rsid w:val="006D4267"/>
    <w:rsid w:val="006E22DA"/>
    <w:rsid w:val="006E2C9C"/>
    <w:rsid w:val="006E2CE3"/>
    <w:rsid w:val="006E351E"/>
    <w:rsid w:val="006E3CC8"/>
    <w:rsid w:val="006E44CA"/>
    <w:rsid w:val="006F04B9"/>
    <w:rsid w:val="006F1EE1"/>
    <w:rsid w:val="006F3E71"/>
    <w:rsid w:val="00700369"/>
    <w:rsid w:val="00702F21"/>
    <w:rsid w:val="00705BD4"/>
    <w:rsid w:val="00705DD5"/>
    <w:rsid w:val="00706369"/>
    <w:rsid w:val="0070718D"/>
    <w:rsid w:val="0071012E"/>
    <w:rsid w:val="00711F2C"/>
    <w:rsid w:val="00712D09"/>
    <w:rsid w:val="00712EAC"/>
    <w:rsid w:val="007133D3"/>
    <w:rsid w:val="007137BE"/>
    <w:rsid w:val="0071719B"/>
    <w:rsid w:val="0072156B"/>
    <w:rsid w:val="00723176"/>
    <w:rsid w:val="00725874"/>
    <w:rsid w:val="00730986"/>
    <w:rsid w:val="00731075"/>
    <w:rsid w:val="00732E6A"/>
    <w:rsid w:val="00735DFD"/>
    <w:rsid w:val="007376C3"/>
    <w:rsid w:val="00737E05"/>
    <w:rsid w:val="00742144"/>
    <w:rsid w:val="0074261D"/>
    <w:rsid w:val="00743315"/>
    <w:rsid w:val="00745B83"/>
    <w:rsid w:val="00745DD9"/>
    <w:rsid w:val="00746098"/>
    <w:rsid w:val="00747DB4"/>
    <w:rsid w:val="00750185"/>
    <w:rsid w:val="00750D11"/>
    <w:rsid w:val="007525B2"/>
    <w:rsid w:val="00752A8E"/>
    <w:rsid w:val="0075458E"/>
    <w:rsid w:val="007551F4"/>
    <w:rsid w:val="007568E5"/>
    <w:rsid w:val="00761B80"/>
    <w:rsid w:val="00761CDC"/>
    <w:rsid w:val="007624D9"/>
    <w:rsid w:val="00764487"/>
    <w:rsid w:val="0076461C"/>
    <w:rsid w:val="00765907"/>
    <w:rsid w:val="00766C32"/>
    <w:rsid w:val="00770500"/>
    <w:rsid w:val="00771362"/>
    <w:rsid w:val="007722E7"/>
    <w:rsid w:val="00773089"/>
    <w:rsid w:val="007734F8"/>
    <w:rsid w:val="00773D33"/>
    <w:rsid w:val="00775328"/>
    <w:rsid w:val="007755D3"/>
    <w:rsid w:val="00776BBB"/>
    <w:rsid w:val="00777A8C"/>
    <w:rsid w:val="00777BA6"/>
    <w:rsid w:val="00780608"/>
    <w:rsid w:val="007810AC"/>
    <w:rsid w:val="00782A15"/>
    <w:rsid w:val="00783623"/>
    <w:rsid w:val="0078616C"/>
    <w:rsid w:val="00786DB7"/>
    <w:rsid w:val="007871B2"/>
    <w:rsid w:val="007918B8"/>
    <w:rsid w:val="00795694"/>
    <w:rsid w:val="0079654A"/>
    <w:rsid w:val="00797C4A"/>
    <w:rsid w:val="00797E5C"/>
    <w:rsid w:val="00797EDA"/>
    <w:rsid w:val="007A18EE"/>
    <w:rsid w:val="007A322B"/>
    <w:rsid w:val="007A405E"/>
    <w:rsid w:val="007A4614"/>
    <w:rsid w:val="007A63C7"/>
    <w:rsid w:val="007A6F44"/>
    <w:rsid w:val="007B01F8"/>
    <w:rsid w:val="007B182C"/>
    <w:rsid w:val="007B322E"/>
    <w:rsid w:val="007B337A"/>
    <w:rsid w:val="007B4C12"/>
    <w:rsid w:val="007B6790"/>
    <w:rsid w:val="007C0C56"/>
    <w:rsid w:val="007C3684"/>
    <w:rsid w:val="007C62FF"/>
    <w:rsid w:val="007C63DD"/>
    <w:rsid w:val="007C64B0"/>
    <w:rsid w:val="007C7044"/>
    <w:rsid w:val="007D104E"/>
    <w:rsid w:val="007D1F6C"/>
    <w:rsid w:val="007D23A6"/>
    <w:rsid w:val="007D425A"/>
    <w:rsid w:val="007D445D"/>
    <w:rsid w:val="007D6022"/>
    <w:rsid w:val="007D777E"/>
    <w:rsid w:val="007D7A47"/>
    <w:rsid w:val="007E0B2C"/>
    <w:rsid w:val="007E2A0B"/>
    <w:rsid w:val="007E2B05"/>
    <w:rsid w:val="007E2F69"/>
    <w:rsid w:val="007E35BD"/>
    <w:rsid w:val="007E360F"/>
    <w:rsid w:val="007E54A3"/>
    <w:rsid w:val="007F0EDB"/>
    <w:rsid w:val="007F5E4B"/>
    <w:rsid w:val="007F7313"/>
    <w:rsid w:val="00800132"/>
    <w:rsid w:val="0080066C"/>
    <w:rsid w:val="0080269F"/>
    <w:rsid w:val="008067C0"/>
    <w:rsid w:val="00811038"/>
    <w:rsid w:val="0081192D"/>
    <w:rsid w:val="00813A2B"/>
    <w:rsid w:val="00816125"/>
    <w:rsid w:val="00816D62"/>
    <w:rsid w:val="00817098"/>
    <w:rsid w:val="008202BC"/>
    <w:rsid w:val="00822DB8"/>
    <w:rsid w:val="008231B9"/>
    <w:rsid w:val="008248EE"/>
    <w:rsid w:val="00825414"/>
    <w:rsid w:val="008259CD"/>
    <w:rsid w:val="00826966"/>
    <w:rsid w:val="0083139B"/>
    <w:rsid w:val="00831F90"/>
    <w:rsid w:val="008320BC"/>
    <w:rsid w:val="00832A85"/>
    <w:rsid w:val="008336D3"/>
    <w:rsid w:val="00833753"/>
    <w:rsid w:val="00834ABD"/>
    <w:rsid w:val="00835307"/>
    <w:rsid w:val="00835FE5"/>
    <w:rsid w:val="00836A60"/>
    <w:rsid w:val="00836E28"/>
    <w:rsid w:val="008378E6"/>
    <w:rsid w:val="008415E1"/>
    <w:rsid w:val="00841BA1"/>
    <w:rsid w:val="00841EC0"/>
    <w:rsid w:val="0084231D"/>
    <w:rsid w:val="00842DD3"/>
    <w:rsid w:val="0084305F"/>
    <w:rsid w:val="0084461C"/>
    <w:rsid w:val="008448E3"/>
    <w:rsid w:val="00844C98"/>
    <w:rsid w:val="00846057"/>
    <w:rsid w:val="008511CB"/>
    <w:rsid w:val="00853444"/>
    <w:rsid w:val="00853CA8"/>
    <w:rsid w:val="00853FD2"/>
    <w:rsid w:val="00854400"/>
    <w:rsid w:val="00857B5B"/>
    <w:rsid w:val="00860190"/>
    <w:rsid w:val="00860CA3"/>
    <w:rsid w:val="00862014"/>
    <w:rsid w:val="0086308E"/>
    <w:rsid w:val="00863D99"/>
    <w:rsid w:val="00864324"/>
    <w:rsid w:val="008668F8"/>
    <w:rsid w:val="00866F8D"/>
    <w:rsid w:val="00867F0D"/>
    <w:rsid w:val="00870ED0"/>
    <w:rsid w:val="00871904"/>
    <w:rsid w:val="00872132"/>
    <w:rsid w:val="008726F2"/>
    <w:rsid w:val="0087472E"/>
    <w:rsid w:val="008754D9"/>
    <w:rsid w:val="008757EE"/>
    <w:rsid w:val="00876867"/>
    <w:rsid w:val="00877A20"/>
    <w:rsid w:val="008820A4"/>
    <w:rsid w:val="00883A7C"/>
    <w:rsid w:val="00886525"/>
    <w:rsid w:val="00887A30"/>
    <w:rsid w:val="00887BCC"/>
    <w:rsid w:val="00890A92"/>
    <w:rsid w:val="00890F85"/>
    <w:rsid w:val="00891F49"/>
    <w:rsid w:val="00893C85"/>
    <w:rsid w:val="008955AA"/>
    <w:rsid w:val="008A009C"/>
    <w:rsid w:val="008A100F"/>
    <w:rsid w:val="008A15AE"/>
    <w:rsid w:val="008A194F"/>
    <w:rsid w:val="008A4FEF"/>
    <w:rsid w:val="008A5F87"/>
    <w:rsid w:val="008A6D25"/>
    <w:rsid w:val="008B0E34"/>
    <w:rsid w:val="008B1586"/>
    <w:rsid w:val="008B1AC7"/>
    <w:rsid w:val="008B210C"/>
    <w:rsid w:val="008B28DE"/>
    <w:rsid w:val="008B50BE"/>
    <w:rsid w:val="008B539C"/>
    <w:rsid w:val="008B58D5"/>
    <w:rsid w:val="008B79E6"/>
    <w:rsid w:val="008C0645"/>
    <w:rsid w:val="008C1705"/>
    <w:rsid w:val="008C3BD0"/>
    <w:rsid w:val="008C3C9F"/>
    <w:rsid w:val="008C4135"/>
    <w:rsid w:val="008C4528"/>
    <w:rsid w:val="008C5DBE"/>
    <w:rsid w:val="008C60D2"/>
    <w:rsid w:val="008C60F1"/>
    <w:rsid w:val="008C71E7"/>
    <w:rsid w:val="008D68CF"/>
    <w:rsid w:val="008D6993"/>
    <w:rsid w:val="008E3733"/>
    <w:rsid w:val="008E5C34"/>
    <w:rsid w:val="008F4CCE"/>
    <w:rsid w:val="008F5CC5"/>
    <w:rsid w:val="008F6A9A"/>
    <w:rsid w:val="00901385"/>
    <w:rsid w:val="00906BE5"/>
    <w:rsid w:val="00906F46"/>
    <w:rsid w:val="00907F58"/>
    <w:rsid w:val="00912657"/>
    <w:rsid w:val="00914F3D"/>
    <w:rsid w:val="0091620C"/>
    <w:rsid w:val="00917C88"/>
    <w:rsid w:val="00920EB9"/>
    <w:rsid w:val="009214FA"/>
    <w:rsid w:val="009224F0"/>
    <w:rsid w:val="00922784"/>
    <w:rsid w:val="00922961"/>
    <w:rsid w:val="00922CF4"/>
    <w:rsid w:val="00924E1C"/>
    <w:rsid w:val="00925F15"/>
    <w:rsid w:val="00926CDF"/>
    <w:rsid w:val="00930545"/>
    <w:rsid w:val="00931678"/>
    <w:rsid w:val="00931FCC"/>
    <w:rsid w:val="0093296D"/>
    <w:rsid w:val="00933A62"/>
    <w:rsid w:val="00935286"/>
    <w:rsid w:val="00936320"/>
    <w:rsid w:val="009366F0"/>
    <w:rsid w:val="009369A2"/>
    <w:rsid w:val="00937155"/>
    <w:rsid w:val="00937FBA"/>
    <w:rsid w:val="00941DB0"/>
    <w:rsid w:val="00942B0F"/>
    <w:rsid w:val="00943129"/>
    <w:rsid w:val="009433A4"/>
    <w:rsid w:val="00944841"/>
    <w:rsid w:val="00945415"/>
    <w:rsid w:val="009463D3"/>
    <w:rsid w:val="00947A62"/>
    <w:rsid w:val="00952091"/>
    <w:rsid w:val="00952B5A"/>
    <w:rsid w:val="00954823"/>
    <w:rsid w:val="00956378"/>
    <w:rsid w:val="009572E6"/>
    <w:rsid w:val="00960849"/>
    <w:rsid w:val="00960B28"/>
    <w:rsid w:val="00960E58"/>
    <w:rsid w:val="00962B76"/>
    <w:rsid w:val="009634CB"/>
    <w:rsid w:val="00970B23"/>
    <w:rsid w:val="00971C0A"/>
    <w:rsid w:val="00971E2C"/>
    <w:rsid w:val="0097296E"/>
    <w:rsid w:val="00973A61"/>
    <w:rsid w:val="00975AE2"/>
    <w:rsid w:val="0097761C"/>
    <w:rsid w:val="00977D06"/>
    <w:rsid w:val="009805C1"/>
    <w:rsid w:val="009814D3"/>
    <w:rsid w:val="00981D23"/>
    <w:rsid w:val="00983548"/>
    <w:rsid w:val="009836E8"/>
    <w:rsid w:val="009866C5"/>
    <w:rsid w:val="00986C34"/>
    <w:rsid w:val="00987310"/>
    <w:rsid w:val="00990370"/>
    <w:rsid w:val="0099054D"/>
    <w:rsid w:val="009906D0"/>
    <w:rsid w:val="00990A4A"/>
    <w:rsid w:val="00992541"/>
    <w:rsid w:val="009930FE"/>
    <w:rsid w:val="009937E4"/>
    <w:rsid w:val="00997804"/>
    <w:rsid w:val="009A07D8"/>
    <w:rsid w:val="009A1045"/>
    <w:rsid w:val="009A2CDF"/>
    <w:rsid w:val="009A3401"/>
    <w:rsid w:val="009A45A8"/>
    <w:rsid w:val="009A5A1A"/>
    <w:rsid w:val="009A5FCD"/>
    <w:rsid w:val="009A60B1"/>
    <w:rsid w:val="009B07C0"/>
    <w:rsid w:val="009B1346"/>
    <w:rsid w:val="009B2E80"/>
    <w:rsid w:val="009B4265"/>
    <w:rsid w:val="009B5016"/>
    <w:rsid w:val="009B5A51"/>
    <w:rsid w:val="009C0345"/>
    <w:rsid w:val="009C03BE"/>
    <w:rsid w:val="009C0DDE"/>
    <w:rsid w:val="009C1018"/>
    <w:rsid w:val="009C252C"/>
    <w:rsid w:val="009C36FC"/>
    <w:rsid w:val="009C430F"/>
    <w:rsid w:val="009C4F4D"/>
    <w:rsid w:val="009C58CB"/>
    <w:rsid w:val="009C5C7C"/>
    <w:rsid w:val="009C61F9"/>
    <w:rsid w:val="009C6EAC"/>
    <w:rsid w:val="009D0009"/>
    <w:rsid w:val="009D1D39"/>
    <w:rsid w:val="009D1D98"/>
    <w:rsid w:val="009D2627"/>
    <w:rsid w:val="009D2C77"/>
    <w:rsid w:val="009D3072"/>
    <w:rsid w:val="009D33D1"/>
    <w:rsid w:val="009D3769"/>
    <w:rsid w:val="009D3A40"/>
    <w:rsid w:val="009D44B1"/>
    <w:rsid w:val="009D64DD"/>
    <w:rsid w:val="009D7CD4"/>
    <w:rsid w:val="009D7E0A"/>
    <w:rsid w:val="009E19CA"/>
    <w:rsid w:val="009E1FEC"/>
    <w:rsid w:val="009E2A2C"/>
    <w:rsid w:val="009E2E87"/>
    <w:rsid w:val="009E35F6"/>
    <w:rsid w:val="009E4AB6"/>
    <w:rsid w:val="009E5872"/>
    <w:rsid w:val="009E76FA"/>
    <w:rsid w:val="009E7D76"/>
    <w:rsid w:val="009F17E3"/>
    <w:rsid w:val="009F22CF"/>
    <w:rsid w:val="009F576E"/>
    <w:rsid w:val="009F66A9"/>
    <w:rsid w:val="00A0064B"/>
    <w:rsid w:val="00A0126E"/>
    <w:rsid w:val="00A01E58"/>
    <w:rsid w:val="00A022B2"/>
    <w:rsid w:val="00A02B6B"/>
    <w:rsid w:val="00A02DEF"/>
    <w:rsid w:val="00A04EC7"/>
    <w:rsid w:val="00A06D4D"/>
    <w:rsid w:val="00A06D65"/>
    <w:rsid w:val="00A07F28"/>
    <w:rsid w:val="00A20190"/>
    <w:rsid w:val="00A2197D"/>
    <w:rsid w:val="00A228CC"/>
    <w:rsid w:val="00A22DA7"/>
    <w:rsid w:val="00A22EA8"/>
    <w:rsid w:val="00A2309C"/>
    <w:rsid w:val="00A25104"/>
    <w:rsid w:val="00A305A3"/>
    <w:rsid w:val="00A30B3E"/>
    <w:rsid w:val="00A32B44"/>
    <w:rsid w:val="00A34348"/>
    <w:rsid w:val="00A365A5"/>
    <w:rsid w:val="00A36B00"/>
    <w:rsid w:val="00A37309"/>
    <w:rsid w:val="00A37E72"/>
    <w:rsid w:val="00A37EB0"/>
    <w:rsid w:val="00A40301"/>
    <w:rsid w:val="00A4046D"/>
    <w:rsid w:val="00A405F4"/>
    <w:rsid w:val="00A4065D"/>
    <w:rsid w:val="00A40CDA"/>
    <w:rsid w:val="00A4450F"/>
    <w:rsid w:val="00A50345"/>
    <w:rsid w:val="00A51304"/>
    <w:rsid w:val="00A51BC0"/>
    <w:rsid w:val="00A527F4"/>
    <w:rsid w:val="00A548E1"/>
    <w:rsid w:val="00A5622A"/>
    <w:rsid w:val="00A60032"/>
    <w:rsid w:val="00A60E05"/>
    <w:rsid w:val="00A61233"/>
    <w:rsid w:val="00A61271"/>
    <w:rsid w:val="00A6471F"/>
    <w:rsid w:val="00A648A4"/>
    <w:rsid w:val="00A66A5E"/>
    <w:rsid w:val="00A7151D"/>
    <w:rsid w:val="00A73B06"/>
    <w:rsid w:val="00A753D3"/>
    <w:rsid w:val="00A756C9"/>
    <w:rsid w:val="00A80AB1"/>
    <w:rsid w:val="00A816D9"/>
    <w:rsid w:val="00A82047"/>
    <w:rsid w:val="00A8500D"/>
    <w:rsid w:val="00A86AF0"/>
    <w:rsid w:val="00A87A11"/>
    <w:rsid w:val="00A905DF"/>
    <w:rsid w:val="00A9276D"/>
    <w:rsid w:val="00A92A23"/>
    <w:rsid w:val="00A946C0"/>
    <w:rsid w:val="00A948C5"/>
    <w:rsid w:val="00A94D70"/>
    <w:rsid w:val="00A94FB6"/>
    <w:rsid w:val="00A950C8"/>
    <w:rsid w:val="00A952EB"/>
    <w:rsid w:val="00AA03CE"/>
    <w:rsid w:val="00AA19AC"/>
    <w:rsid w:val="00AA45AB"/>
    <w:rsid w:val="00AB0E4B"/>
    <w:rsid w:val="00AB2AB6"/>
    <w:rsid w:val="00AB2BB4"/>
    <w:rsid w:val="00AB3391"/>
    <w:rsid w:val="00AB34AE"/>
    <w:rsid w:val="00AB3BCB"/>
    <w:rsid w:val="00AB44CA"/>
    <w:rsid w:val="00AB4D72"/>
    <w:rsid w:val="00AB560D"/>
    <w:rsid w:val="00AB595B"/>
    <w:rsid w:val="00AB6696"/>
    <w:rsid w:val="00AB6DCA"/>
    <w:rsid w:val="00AB73D6"/>
    <w:rsid w:val="00AB7446"/>
    <w:rsid w:val="00AC0BC1"/>
    <w:rsid w:val="00AC70B9"/>
    <w:rsid w:val="00AC70E7"/>
    <w:rsid w:val="00AD14CF"/>
    <w:rsid w:val="00AD1B7A"/>
    <w:rsid w:val="00AD20AD"/>
    <w:rsid w:val="00AD2272"/>
    <w:rsid w:val="00AD3445"/>
    <w:rsid w:val="00AD6622"/>
    <w:rsid w:val="00AD6ACF"/>
    <w:rsid w:val="00AD6F14"/>
    <w:rsid w:val="00AE03FA"/>
    <w:rsid w:val="00AE0743"/>
    <w:rsid w:val="00AE2954"/>
    <w:rsid w:val="00AE3AD5"/>
    <w:rsid w:val="00AE41FD"/>
    <w:rsid w:val="00AE4215"/>
    <w:rsid w:val="00AE4B8A"/>
    <w:rsid w:val="00AE4D4C"/>
    <w:rsid w:val="00AE51A6"/>
    <w:rsid w:val="00AE60A6"/>
    <w:rsid w:val="00AE72BD"/>
    <w:rsid w:val="00AF06C5"/>
    <w:rsid w:val="00AF3607"/>
    <w:rsid w:val="00AF3662"/>
    <w:rsid w:val="00AF465E"/>
    <w:rsid w:val="00AF4C14"/>
    <w:rsid w:val="00AF5DC4"/>
    <w:rsid w:val="00B032D0"/>
    <w:rsid w:val="00B05C2B"/>
    <w:rsid w:val="00B071E0"/>
    <w:rsid w:val="00B101D2"/>
    <w:rsid w:val="00B106AA"/>
    <w:rsid w:val="00B1080D"/>
    <w:rsid w:val="00B109EB"/>
    <w:rsid w:val="00B10A7C"/>
    <w:rsid w:val="00B15A61"/>
    <w:rsid w:val="00B21F62"/>
    <w:rsid w:val="00B237DF"/>
    <w:rsid w:val="00B243CF"/>
    <w:rsid w:val="00B24449"/>
    <w:rsid w:val="00B25059"/>
    <w:rsid w:val="00B263B2"/>
    <w:rsid w:val="00B26C34"/>
    <w:rsid w:val="00B323E7"/>
    <w:rsid w:val="00B33763"/>
    <w:rsid w:val="00B37309"/>
    <w:rsid w:val="00B408FF"/>
    <w:rsid w:val="00B42249"/>
    <w:rsid w:val="00B45651"/>
    <w:rsid w:val="00B4671A"/>
    <w:rsid w:val="00B51F7A"/>
    <w:rsid w:val="00B54A54"/>
    <w:rsid w:val="00B61619"/>
    <w:rsid w:val="00B6262D"/>
    <w:rsid w:val="00B62726"/>
    <w:rsid w:val="00B634B5"/>
    <w:rsid w:val="00B637B7"/>
    <w:rsid w:val="00B654D4"/>
    <w:rsid w:val="00B6553E"/>
    <w:rsid w:val="00B7415C"/>
    <w:rsid w:val="00B76821"/>
    <w:rsid w:val="00B774CF"/>
    <w:rsid w:val="00B776A4"/>
    <w:rsid w:val="00B80B29"/>
    <w:rsid w:val="00B80F93"/>
    <w:rsid w:val="00B83950"/>
    <w:rsid w:val="00B85CDD"/>
    <w:rsid w:val="00B862F0"/>
    <w:rsid w:val="00B86A0C"/>
    <w:rsid w:val="00B8739A"/>
    <w:rsid w:val="00B8772C"/>
    <w:rsid w:val="00B9032F"/>
    <w:rsid w:val="00B90A59"/>
    <w:rsid w:val="00B9241C"/>
    <w:rsid w:val="00B926F4"/>
    <w:rsid w:val="00B93B8F"/>
    <w:rsid w:val="00B941CB"/>
    <w:rsid w:val="00B947E3"/>
    <w:rsid w:val="00B95722"/>
    <w:rsid w:val="00B95B2B"/>
    <w:rsid w:val="00B973AF"/>
    <w:rsid w:val="00BA1446"/>
    <w:rsid w:val="00BA27E2"/>
    <w:rsid w:val="00BA2B54"/>
    <w:rsid w:val="00BA3676"/>
    <w:rsid w:val="00BA3835"/>
    <w:rsid w:val="00BA4162"/>
    <w:rsid w:val="00BA4223"/>
    <w:rsid w:val="00BA4337"/>
    <w:rsid w:val="00BA4E8B"/>
    <w:rsid w:val="00BA71BA"/>
    <w:rsid w:val="00BA73A0"/>
    <w:rsid w:val="00BB229D"/>
    <w:rsid w:val="00BB2D7B"/>
    <w:rsid w:val="00BB683E"/>
    <w:rsid w:val="00BB7A6F"/>
    <w:rsid w:val="00BB7B9E"/>
    <w:rsid w:val="00BC3D76"/>
    <w:rsid w:val="00BC7326"/>
    <w:rsid w:val="00BC7A81"/>
    <w:rsid w:val="00BD01C2"/>
    <w:rsid w:val="00BD01DD"/>
    <w:rsid w:val="00BD21FA"/>
    <w:rsid w:val="00BD3231"/>
    <w:rsid w:val="00BD32CB"/>
    <w:rsid w:val="00BD3546"/>
    <w:rsid w:val="00BD3C4A"/>
    <w:rsid w:val="00BD5EBA"/>
    <w:rsid w:val="00BD652D"/>
    <w:rsid w:val="00BD7C44"/>
    <w:rsid w:val="00BE148A"/>
    <w:rsid w:val="00BE375C"/>
    <w:rsid w:val="00BE3804"/>
    <w:rsid w:val="00BE4E55"/>
    <w:rsid w:val="00BE5464"/>
    <w:rsid w:val="00BE5DEE"/>
    <w:rsid w:val="00BE7EAD"/>
    <w:rsid w:val="00BF1F35"/>
    <w:rsid w:val="00BF2328"/>
    <w:rsid w:val="00BF3103"/>
    <w:rsid w:val="00BF4B52"/>
    <w:rsid w:val="00BF52AD"/>
    <w:rsid w:val="00BF7383"/>
    <w:rsid w:val="00BF7FA5"/>
    <w:rsid w:val="00C00702"/>
    <w:rsid w:val="00C00A43"/>
    <w:rsid w:val="00C00EDD"/>
    <w:rsid w:val="00C024A5"/>
    <w:rsid w:val="00C034BA"/>
    <w:rsid w:val="00C04D72"/>
    <w:rsid w:val="00C108F7"/>
    <w:rsid w:val="00C11C1B"/>
    <w:rsid w:val="00C1488D"/>
    <w:rsid w:val="00C14ECA"/>
    <w:rsid w:val="00C20B7D"/>
    <w:rsid w:val="00C24324"/>
    <w:rsid w:val="00C245EC"/>
    <w:rsid w:val="00C2722D"/>
    <w:rsid w:val="00C3017C"/>
    <w:rsid w:val="00C31910"/>
    <w:rsid w:val="00C31A9E"/>
    <w:rsid w:val="00C335E2"/>
    <w:rsid w:val="00C34A2C"/>
    <w:rsid w:val="00C359E9"/>
    <w:rsid w:val="00C35E3D"/>
    <w:rsid w:val="00C36B7C"/>
    <w:rsid w:val="00C373CD"/>
    <w:rsid w:val="00C40040"/>
    <w:rsid w:val="00C42106"/>
    <w:rsid w:val="00C43570"/>
    <w:rsid w:val="00C44718"/>
    <w:rsid w:val="00C45D36"/>
    <w:rsid w:val="00C50144"/>
    <w:rsid w:val="00C511C7"/>
    <w:rsid w:val="00C51A4C"/>
    <w:rsid w:val="00C5389B"/>
    <w:rsid w:val="00C54CFB"/>
    <w:rsid w:val="00C54D88"/>
    <w:rsid w:val="00C563FB"/>
    <w:rsid w:val="00C56C7F"/>
    <w:rsid w:val="00C626CF"/>
    <w:rsid w:val="00C62B7E"/>
    <w:rsid w:val="00C63AF5"/>
    <w:rsid w:val="00C71020"/>
    <w:rsid w:val="00C711E6"/>
    <w:rsid w:val="00C7178D"/>
    <w:rsid w:val="00C72D85"/>
    <w:rsid w:val="00C72F70"/>
    <w:rsid w:val="00C731F5"/>
    <w:rsid w:val="00C759E8"/>
    <w:rsid w:val="00C7634A"/>
    <w:rsid w:val="00C77E5D"/>
    <w:rsid w:val="00C805B9"/>
    <w:rsid w:val="00C80A09"/>
    <w:rsid w:val="00C8152A"/>
    <w:rsid w:val="00C81E23"/>
    <w:rsid w:val="00C82EA5"/>
    <w:rsid w:val="00C8324D"/>
    <w:rsid w:val="00C8381A"/>
    <w:rsid w:val="00C84A82"/>
    <w:rsid w:val="00C84F52"/>
    <w:rsid w:val="00C850B6"/>
    <w:rsid w:val="00C86405"/>
    <w:rsid w:val="00C86AF2"/>
    <w:rsid w:val="00C86F75"/>
    <w:rsid w:val="00C90B3A"/>
    <w:rsid w:val="00C918BC"/>
    <w:rsid w:val="00C92878"/>
    <w:rsid w:val="00C95967"/>
    <w:rsid w:val="00CA139E"/>
    <w:rsid w:val="00CA1D3D"/>
    <w:rsid w:val="00CA3E52"/>
    <w:rsid w:val="00CB1D8E"/>
    <w:rsid w:val="00CB2265"/>
    <w:rsid w:val="00CB2EB8"/>
    <w:rsid w:val="00CB3052"/>
    <w:rsid w:val="00CB39DE"/>
    <w:rsid w:val="00CB4E45"/>
    <w:rsid w:val="00CB5BD7"/>
    <w:rsid w:val="00CB6958"/>
    <w:rsid w:val="00CB6E5C"/>
    <w:rsid w:val="00CB73CB"/>
    <w:rsid w:val="00CB7C7A"/>
    <w:rsid w:val="00CC08FA"/>
    <w:rsid w:val="00CC1A37"/>
    <w:rsid w:val="00CC260C"/>
    <w:rsid w:val="00CC2744"/>
    <w:rsid w:val="00CC2BFA"/>
    <w:rsid w:val="00CC335B"/>
    <w:rsid w:val="00CC4AB6"/>
    <w:rsid w:val="00CC7D38"/>
    <w:rsid w:val="00CD0FAB"/>
    <w:rsid w:val="00CD1133"/>
    <w:rsid w:val="00CD1BDA"/>
    <w:rsid w:val="00CD1F7F"/>
    <w:rsid w:val="00CD56F6"/>
    <w:rsid w:val="00CD5713"/>
    <w:rsid w:val="00CD6B74"/>
    <w:rsid w:val="00CD7E4F"/>
    <w:rsid w:val="00CE308B"/>
    <w:rsid w:val="00CE3E10"/>
    <w:rsid w:val="00CE61C5"/>
    <w:rsid w:val="00CE7144"/>
    <w:rsid w:val="00CF2C0B"/>
    <w:rsid w:val="00CF2DFA"/>
    <w:rsid w:val="00CF4A5E"/>
    <w:rsid w:val="00CF5699"/>
    <w:rsid w:val="00CF5E71"/>
    <w:rsid w:val="00CF6D6E"/>
    <w:rsid w:val="00D0044B"/>
    <w:rsid w:val="00D0131B"/>
    <w:rsid w:val="00D0215B"/>
    <w:rsid w:val="00D023CD"/>
    <w:rsid w:val="00D024D7"/>
    <w:rsid w:val="00D02A8F"/>
    <w:rsid w:val="00D0570F"/>
    <w:rsid w:val="00D057D3"/>
    <w:rsid w:val="00D070B0"/>
    <w:rsid w:val="00D071F3"/>
    <w:rsid w:val="00D07444"/>
    <w:rsid w:val="00D125AC"/>
    <w:rsid w:val="00D15D49"/>
    <w:rsid w:val="00D174AF"/>
    <w:rsid w:val="00D32E20"/>
    <w:rsid w:val="00D340C8"/>
    <w:rsid w:val="00D346BA"/>
    <w:rsid w:val="00D34F50"/>
    <w:rsid w:val="00D352A2"/>
    <w:rsid w:val="00D36003"/>
    <w:rsid w:val="00D36182"/>
    <w:rsid w:val="00D41998"/>
    <w:rsid w:val="00D41CFC"/>
    <w:rsid w:val="00D474AD"/>
    <w:rsid w:val="00D47E18"/>
    <w:rsid w:val="00D5260E"/>
    <w:rsid w:val="00D529A2"/>
    <w:rsid w:val="00D52BB3"/>
    <w:rsid w:val="00D532A6"/>
    <w:rsid w:val="00D552E5"/>
    <w:rsid w:val="00D56C5C"/>
    <w:rsid w:val="00D57840"/>
    <w:rsid w:val="00D6265D"/>
    <w:rsid w:val="00D62D3C"/>
    <w:rsid w:val="00D66ECB"/>
    <w:rsid w:val="00D71B66"/>
    <w:rsid w:val="00D72138"/>
    <w:rsid w:val="00D72C8C"/>
    <w:rsid w:val="00D75BB8"/>
    <w:rsid w:val="00D75DB4"/>
    <w:rsid w:val="00D77498"/>
    <w:rsid w:val="00D90D29"/>
    <w:rsid w:val="00D91376"/>
    <w:rsid w:val="00D914BB"/>
    <w:rsid w:val="00D92A6C"/>
    <w:rsid w:val="00D95609"/>
    <w:rsid w:val="00D966FC"/>
    <w:rsid w:val="00DA1CCF"/>
    <w:rsid w:val="00DA3B81"/>
    <w:rsid w:val="00DA4242"/>
    <w:rsid w:val="00DA4FC5"/>
    <w:rsid w:val="00DA6E6D"/>
    <w:rsid w:val="00DA755C"/>
    <w:rsid w:val="00DB06D7"/>
    <w:rsid w:val="00DB2CB3"/>
    <w:rsid w:val="00DB3153"/>
    <w:rsid w:val="00DB444E"/>
    <w:rsid w:val="00DB5E38"/>
    <w:rsid w:val="00DB7C80"/>
    <w:rsid w:val="00DC0208"/>
    <w:rsid w:val="00DC16B3"/>
    <w:rsid w:val="00DC1748"/>
    <w:rsid w:val="00DC1850"/>
    <w:rsid w:val="00DC1C34"/>
    <w:rsid w:val="00DC2078"/>
    <w:rsid w:val="00DC4F03"/>
    <w:rsid w:val="00DC7DB5"/>
    <w:rsid w:val="00DD02A1"/>
    <w:rsid w:val="00DD0BDC"/>
    <w:rsid w:val="00DD0F4B"/>
    <w:rsid w:val="00DD11E1"/>
    <w:rsid w:val="00DD2169"/>
    <w:rsid w:val="00DD2BFE"/>
    <w:rsid w:val="00DD3379"/>
    <w:rsid w:val="00DD4F59"/>
    <w:rsid w:val="00DD51F6"/>
    <w:rsid w:val="00DD5C30"/>
    <w:rsid w:val="00DD679E"/>
    <w:rsid w:val="00DD7685"/>
    <w:rsid w:val="00DD7BB4"/>
    <w:rsid w:val="00DE00F1"/>
    <w:rsid w:val="00DE147C"/>
    <w:rsid w:val="00DE1B54"/>
    <w:rsid w:val="00DE1E49"/>
    <w:rsid w:val="00DE21A1"/>
    <w:rsid w:val="00DE2DA7"/>
    <w:rsid w:val="00DE41FC"/>
    <w:rsid w:val="00DE4947"/>
    <w:rsid w:val="00DE4BF1"/>
    <w:rsid w:val="00DE54A3"/>
    <w:rsid w:val="00DF1FDC"/>
    <w:rsid w:val="00DF4ECA"/>
    <w:rsid w:val="00DF61CB"/>
    <w:rsid w:val="00E011A9"/>
    <w:rsid w:val="00E01C0A"/>
    <w:rsid w:val="00E01FB3"/>
    <w:rsid w:val="00E03327"/>
    <w:rsid w:val="00E045CE"/>
    <w:rsid w:val="00E052C4"/>
    <w:rsid w:val="00E06613"/>
    <w:rsid w:val="00E11CF2"/>
    <w:rsid w:val="00E15B3D"/>
    <w:rsid w:val="00E204A8"/>
    <w:rsid w:val="00E20F41"/>
    <w:rsid w:val="00E2102A"/>
    <w:rsid w:val="00E225A6"/>
    <w:rsid w:val="00E22744"/>
    <w:rsid w:val="00E22E68"/>
    <w:rsid w:val="00E23D4B"/>
    <w:rsid w:val="00E25F2D"/>
    <w:rsid w:val="00E27243"/>
    <w:rsid w:val="00E30875"/>
    <w:rsid w:val="00E30A17"/>
    <w:rsid w:val="00E31581"/>
    <w:rsid w:val="00E33ED7"/>
    <w:rsid w:val="00E34DF5"/>
    <w:rsid w:val="00E375AE"/>
    <w:rsid w:val="00E43BB1"/>
    <w:rsid w:val="00E44710"/>
    <w:rsid w:val="00E453AE"/>
    <w:rsid w:val="00E46674"/>
    <w:rsid w:val="00E47977"/>
    <w:rsid w:val="00E50132"/>
    <w:rsid w:val="00E51DC2"/>
    <w:rsid w:val="00E54134"/>
    <w:rsid w:val="00E55695"/>
    <w:rsid w:val="00E55D02"/>
    <w:rsid w:val="00E634FB"/>
    <w:rsid w:val="00E63A4A"/>
    <w:rsid w:val="00E64913"/>
    <w:rsid w:val="00E649CF"/>
    <w:rsid w:val="00E6520B"/>
    <w:rsid w:val="00E66CA5"/>
    <w:rsid w:val="00E7295F"/>
    <w:rsid w:val="00E747AA"/>
    <w:rsid w:val="00E775A5"/>
    <w:rsid w:val="00E80E34"/>
    <w:rsid w:val="00E8268D"/>
    <w:rsid w:val="00E868E2"/>
    <w:rsid w:val="00E87014"/>
    <w:rsid w:val="00E8725A"/>
    <w:rsid w:val="00E874F6"/>
    <w:rsid w:val="00E90079"/>
    <w:rsid w:val="00E9037C"/>
    <w:rsid w:val="00E9055E"/>
    <w:rsid w:val="00E91180"/>
    <w:rsid w:val="00E93E26"/>
    <w:rsid w:val="00E95A55"/>
    <w:rsid w:val="00E96220"/>
    <w:rsid w:val="00E9705F"/>
    <w:rsid w:val="00E97183"/>
    <w:rsid w:val="00E97354"/>
    <w:rsid w:val="00EA03FA"/>
    <w:rsid w:val="00EA219F"/>
    <w:rsid w:val="00EA25CA"/>
    <w:rsid w:val="00EA3B7E"/>
    <w:rsid w:val="00EA416E"/>
    <w:rsid w:val="00EA46AB"/>
    <w:rsid w:val="00EA4AC5"/>
    <w:rsid w:val="00EA6351"/>
    <w:rsid w:val="00EA7E41"/>
    <w:rsid w:val="00EB0F59"/>
    <w:rsid w:val="00EB3816"/>
    <w:rsid w:val="00EB785A"/>
    <w:rsid w:val="00EC1916"/>
    <w:rsid w:val="00EC1AD4"/>
    <w:rsid w:val="00EC25DE"/>
    <w:rsid w:val="00EC39BF"/>
    <w:rsid w:val="00EC4073"/>
    <w:rsid w:val="00EC4C4C"/>
    <w:rsid w:val="00EC6354"/>
    <w:rsid w:val="00EC6F23"/>
    <w:rsid w:val="00EC71AD"/>
    <w:rsid w:val="00EC745D"/>
    <w:rsid w:val="00ED0642"/>
    <w:rsid w:val="00ED0D04"/>
    <w:rsid w:val="00ED0EE3"/>
    <w:rsid w:val="00ED40AF"/>
    <w:rsid w:val="00ED7E27"/>
    <w:rsid w:val="00EE0B0B"/>
    <w:rsid w:val="00EE1AF2"/>
    <w:rsid w:val="00EE267D"/>
    <w:rsid w:val="00EE3669"/>
    <w:rsid w:val="00EE4220"/>
    <w:rsid w:val="00EE4359"/>
    <w:rsid w:val="00EE6999"/>
    <w:rsid w:val="00EE7ABA"/>
    <w:rsid w:val="00EF0120"/>
    <w:rsid w:val="00EF1094"/>
    <w:rsid w:val="00EF272A"/>
    <w:rsid w:val="00EF3FC4"/>
    <w:rsid w:val="00EF4006"/>
    <w:rsid w:val="00EF415E"/>
    <w:rsid w:val="00EF479B"/>
    <w:rsid w:val="00EF5AE5"/>
    <w:rsid w:val="00EF7225"/>
    <w:rsid w:val="00F02231"/>
    <w:rsid w:val="00F03D96"/>
    <w:rsid w:val="00F103C1"/>
    <w:rsid w:val="00F10CE6"/>
    <w:rsid w:val="00F11FA1"/>
    <w:rsid w:val="00F12BF0"/>
    <w:rsid w:val="00F13D1C"/>
    <w:rsid w:val="00F14781"/>
    <w:rsid w:val="00F14D38"/>
    <w:rsid w:val="00F16039"/>
    <w:rsid w:val="00F16849"/>
    <w:rsid w:val="00F2175A"/>
    <w:rsid w:val="00F23E02"/>
    <w:rsid w:val="00F24C34"/>
    <w:rsid w:val="00F25AD5"/>
    <w:rsid w:val="00F276B4"/>
    <w:rsid w:val="00F32C5B"/>
    <w:rsid w:val="00F33AA1"/>
    <w:rsid w:val="00F35395"/>
    <w:rsid w:val="00F367C9"/>
    <w:rsid w:val="00F36E27"/>
    <w:rsid w:val="00F375A8"/>
    <w:rsid w:val="00F418AC"/>
    <w:rsid w:val="00F424CF"/>
    <w:rsid w:val="00F42AB9"/>
    <w:rsid w:val="00F4463B"/>
    <w:rsid w:val="00F46D31"/>
    <w:rsid w:val="00F46F98"/>
    <w:rsid w:val="00F51E3A"/>
    <w:rsid w:val="00F54E95"/>
    <w:rsid w:val="00F55EBA"/>
    <w:rsid w:val="00F55F92"/>
    <w:rsid w:val="00F57C0A"/>
    <w:rsid w:val="00F63F9F"/>
    <w:rsid w:val="00F646BE"/>
    <w:rsid w:val="00F66CAA"/>
    <w:rsid w:val="00F66D27"/>
    <w:rsid w:val="00F70BFD"/>
    <w:rsid w:val="00F70E2E"/>
    <w:rsid w:val="00F724F4"/>
    <w:rsid w:val="00F7283D"/>
    <w:rsid w:val="00F755BA"/>
    <w:rsid w:val="00F76F89"/>
    <w:rsid w:val="00F77A37"/>
    <w:rsid w:val="00F77E18"/>
    <w:rsid w:val="00F806A8"/>
    <w:rsid w:val="00F80B18"/>
    <w:rsid w:val="00F82683"/>
    <w:rsid w:val="00F82D6E"/>
    <w:rsid w:val="00F82DD8"/>
    <w:rsid w:val="00F82F30"/>
    <w:rsid w:val="00F83B6D"/>
    <w:rsid w:val="00F83CC5"/>
    <w:rsid w:val="00F847DB"/>
    <w:rsid w:val="00F8690F"/>
    <w:rsid w:val="00F90092"/>
    <w:rsid w:val="00F91D29"/>
    <w:rsid w:val="00F92A23"/>
    <w:rsid w:val="00F92F5D"/>
    <w:rsid w:val="00F93D93"/>
    <w:rsid w:val="00F95121"/>
    <w:rsid w:val="00F97311"/>
    <w:rsid w:val="00F978E3"/>
    <w:rsid w:val="00FA0358"/>
    <w:rsid w:val="00FA301C"/>
    <w:rsid w:val="00FA661D"/>
    <w:rsid w:val="00FA66FF"/>
    <w:rsid w:val="00FA67C4"/>
    <w:rsid w:val="00FB09D8"/>
    <w:rsid w:val="00FB0AF8"/>
    <w:rsid w:val="00FB107F"/>
    <w:rsid w:val="00FB2AEA"/>
    <w:rsid w:val="00FB3ED2"/>
    <w:rsid w:val="00FB6BF4"/>
    <w:rsid w:val="00FB6D69"/>
    <w:rsid w:val="00FB7705"/>
    <w:rsid w:val="00FC1388"/>
    <w:rsid w:val="00FC172E"/>
    <w:rsid w:val="00FC1AFD"/>
    <w:rsid w:val="00FC4117"/>
    <w:rsid w:val="00FC4D51"/>
    <w:rsid w:val="00FD0799"/>
    <w:rsid w:val="00FD0C9D"/>
    <w:rsid w:val="00FD30FB"/>
    <w:rsid w:val="00FD4874"/>
    <w:rsid w:val="00FD5ACC"/>
    <w:rsid w:val="00FD5F50"/>
    <w:rsid w:val="00FD6990"/>
    <w:rsid w:val="00FD70FF"/>
    <w:rsid w:val="00FE0FE0"/>
    <w:rsid w:val="00FE15D9"/>
    <w:rsid w:val="00FE4ECB"/>
    <w:rsid w:val="00FE5AE1"/>
    <w:rsid w:val="00FE6E7A"/>
    <w:rsid w:val="00FE75D3"/>
    <w:rsid w:val="00FE7A2B"/>
    <w:rsid w:val="00FE7D35"/>
    <w:rsid w:val="00FF2CDF"/>
    <w:rsid w:val="00FF3514"/>
    <w:rsid w:val="00FF39DE"/>
    <w:rsid w:val="00FF4A94"/>
    <w:rsid w:val="00FF563E"/>
    <w:rsid w:val="00FF56B7"/>
    <w:rsid w:val="00FF5EFE"/>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F567"/>
  <w15:docId w15:val="{411F83C2-C61A-4AD5-A80A-3CEAE0DE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5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A06"/>
    <w:pPr>
      <w:ind w:left="720"/>
      <w:contextualSpacing/>
    </w:pPr>
  </w:style>
  <w:style w:type="table" w:styleId="TableGrid">
    <w:name w:val="Table Grid"/>
    <w:basedOn w:val="TableNormal"/>
    <w:uiPriority w:val="59"/>
    <w:rsid w:val="0093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FF6"/>
    <w:rPr>
      <w:rFonts w:ascii="Tahoma" w:hAnsi="Tahoma" w:cs="Tahoma"/>
      <w:sz w:val="16"/>
      <w:szCs w:val="16"/>
    </w:rPr>
  </w:style>
  <w:style w:type="character" w:customStyle="1" w:styleId="BalloonTextChar">
    <w:name w:val="Balloon Text Char"/>
    <w:basedOn w:val="DefaultParagraphFont"/>
    <w:link w:val="BalloonText"/>
    <w:uiPriority w:val="99"/>
    <w:semiHidden/>
    <w:rsid w:val="006D3FF6"/>
    <w:rPr>
      <w:rFonts w:ascii="Tahoma" w:eastAsia="Times New Roman" w:hAnsi="Tahoma" w:cs="Tahoma"/>
      <w:sz w:val="16"/>
      <w:szCs w:val="16"/>
    </w:rPr>
  </w:style>
  <w:style w:type="paragraph" w:styleId="Header">
    <w:name w:val="header"/>
    <w:basedOn w:val="Normal"/>
    <w:link w:val="HeaderChar"/>
    <w:uiPriority w:val="99"/>
    <w:unhideWhenUsed/>
    <w:rsid w:val="00D966FC"/>
    <w:pPr>
      <w:tabs>
        <w:tab w:val="center" w:pos="4680"/>
        <w:tab w:val="right" w:pos="9360"/>
      </w:tabs>
    </w:pPr>
  </w:style>
  <w:style w:type="character" w:customStyle="1" w:styleId="HeaderChar">
    <w:name w:val="Header Char"/>
    <w:basedOn w:val="DefaultParagraphFont"/>
    <w:link w:val="Header"/>
    <w:uiPriority w:val="99"/>
    <w:rsid w:val="00D966FC"/>
    <w:rPr>
      <w:rFonts w:ascii=".VnTime" w:eastAsia="Times New Roman" w:hAnsi=".VnTime" w:cs="Times New Roman"/>
      <w:sz w:val="28"/>
      <w:szCs w:val="20"/>
    </w:rPr>
  </w:style>
  <w:style w:type="paragraph" w:styleId="Footer">
    <w:name w:val="footer"/>
    <w:basedOn w:val="Normal"/>
    <w:link w:val="FooterChar"/>
    <w:uiPriority w:val="99"/>
    <w:unhideWhenUsed/>
    <w:rsid w:val="00D966FC"/>
    <w:pPr>
      <w:tabs>
        <w:tab w:val="center" w:pos="4680"/>
        <w:tab w:val="right" w:pos="9360"/>
      </w:tabs>
    </w:pPr>
  </w:style>
  <w:style w:type="character" w:customStyle="1" w:styleId="FooterChar">
    <w:name w:val="Footer Char"/>
    <w:basedOn w:val="DefaultParagraphFont"/>
    <w:link w:val="Footer"/>
    <w:uiPriority w:val="99"/>
    <w:rsid w:val="00D966FC"/>
    <w:rPr>
      <w:rFonts w:ascii=".VnTime" w:eastAsia="Times New Roman" w:hAnsi=".VnTime" w:cs="Times New Roman"/>
      <w:sz w:val="28"/>
      <w:szCs w:val="20"/>
    </w:rPr>
  </w:style>
  <w:style w:type="paragraph" w:customStyle="1" w:styleId="CharCharCharCharCharChar">
    <w:name w:val="Char Char Char Char Char Char"/>
    <w:basedOn w:val="Normal"/>
    <w:semiHidden/>
    <w:rsid w:val="00006295"/>
    <w:pPr>
      <w:spacing w:after="160" w:line="240" w:lineRule="exact"/>
    </w:pPr>
    <w:rPr>
      <w:rFonts w:ascii="Arial" w:hAnsi="Arial" w:cs="Arial"/>
      <w:sz w:val="22"/>
      <w:szCs w:val="22"/>
    </w:rPr>
  </w:style>
  <w:style w:type="character" w:styleId="Hyperlink">
    <w:name w:val="Hyperlink"/>
    <w:semiHidden/>
    <w:unhideWhenUsed/>
    <w:rsid w:val="00E11CF2"/>
    <w:rPr>
      <w:color w:val="0563C1"/>
      <w:u w:val="single"/>
    </w:rPr>
  </w:style>
  <w:style w:type="paragraph" w:styleId="FootnoteText">
    <w:name w:val="footnote text"/>
    <w:basedOn w:val="Normal"/>
    <w:link w:val="FootnoteTextChar"/>
    <w:uiPriority w:val="99"/>
    <w:semiHidden/>
    <w:unhideWhenUsed/>
    <w:rsid w:val="003D4A0D"/>
    <w:rPr>
      <w:sz w:val="20"/>
    </w:rPr>
  </w:style>
  <w:style w:type="character" w:customStyle="1" w:styleId="FootnoteTextChar">
    <w:name w:val="Footnote Text Char"/>
    <w:basedOn w:val="DefaultParagraphFont"/>
    <w:link w:val="FootnoteText"/>
    <w:uiPriority w:val="99"/>
    <w:semiHidden/>
    <w:rsid w:val="003D4A0D"/>
    <w:rPr>
      <w:rFonts w:ascii=".VnTime" w:eastAsia="Times New Roman" w:hAnsi=".VnTime" w:cs="Times New Roman"/>
      <w:sz w:val="20"/>
      <w:szCs w:val="20"/>
    </w:rPr>
  </w:style>
  <w:style w:type="character" w:styleId="FootnoteReference">
    <w:name w:val="footnote reference"/>
    <w:aliases w:val="Footnote,Footnote text,Ref,de nota al pie,Footnote Text1,ftref,BearingPoint,16 Point,Superscript 6 Point,fr,Footnote Text Char Char Char Char Char Char Ch Char Char Char Char Char Char C,f1,Footnote + Arial,10 pt,Black,Footnote Text11"/>
    <w:basedOn w:val="DefaultParagraphFont"/>
    <w:link w:val="FootnoteChar1"/>
    <w:uiPriority w:val="99"/>
    <w:unhideWhenUsed/>
    <w:qFormat/>
    <w:rsid w:val="003D4A0D"/>
    <w:rPr>
      <w:vertAlign w:val="superscript"/>
    </w:rPr>
  </w:style>
  <w:style w:type="paragraph" w:styleId="NormalWeb">
    <w:name w:val="Normal (Web)"/>
    <w:basedOn w:val="Normal"/>
    <w:uiPriority w:val="99"/>
    <w:semiHidden/>
    <w:unhideWhenUsed/>
    <w:rsid w:val="00473850"/>
    <w:pPr>
      <w:spacing w:before="100" w:beforeAutospacing="1" w:after="100" w:afterAutospacing="1"/>
    </w:pPr>
    <w:rPr>
      <w:rFonts w:ascii="Times New Roman" w:hAnsi="Times New Roman"/>
      <w:sz w:val="24"/>
      <w:szCs w:val="24"/>
    </w:rPr>
  </w:style>
  <w:style w:type="character" w:customStyle="1" w:styleId="fontstyle01">
    <w:name w:val="fontstyle01"/>
    <w:basedOn w:val="DefaultParagraphFont"/>
    <w:rsid w:val="008B539C"/>
    <w:rPr>
      <w:rFonts w:ascii="Times New Roman" w:hAnsi="Times New Roman" w:cs="Times New Roman" w:hint="default"/>
      <w:b w:val="0"/>
      <w:bCs w:val="0"/>
      <w:i w:val="0"/>
      <w:iCs w:val="0"/>
      <w:color w:val="000000"/>
      <w:sz w:val="28"/>
      <w:szCs w:val="28"/>
    </w:rPr>
  </w:style>
  <w:style w:type="character" w:customStyle="1" w:styleId="fontstyle21">
    <w:name w:val="fontstyle21"/>
    <w:rsid w:val="00484C70"/>
    <w:rPr>
      <w:rFonts w:ascii="Times New Roman" w:hAnsi="Times New Roman" w:cs="Times New Roman" w:hint="default"/>
      <w:b w:val="0"/>
      <w:bCs w:val="0"/>
      <w:i/>
      <w:iCs/>
      <w:color w:val="000000"/>
      <w:sz w:val="28"/>
      <w:szCs w:val="28"/>
    </w:rPr>
  </w:style>
  <w:style w:type="paragraph" w:customStyle="1" w:styleId="FootnoteChar1">
    <w:name w:val="Footnote Char1"/>
    <w:aliases w:val="Footnote text Char,ftref Char,BearingPoint Char,16 Point Char,Superscript 6 Point Char,fr Char,Footnote Text1 Char,Footnote Text Char Char Char Char Char Char Ch Char Char Char Char Char Char C Char1,f Char,Ref Char,Footnote Char"/>
    <w:basedOn w:val="Normal"/>
    <w:link w:val="FootnoteReference"/>
    <w:uiPriority w:val="99"/>
    <w:qFormat/>
    <w:rsid w:val="00765907"/>
    <w:pPr>
      <w:spacing w:before="10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59">
      <w:bodyDiv w:val="1"/>
      <w:marLeft w:val="0"/>
      <w:marRight w:val="0"/>
      <w:marTop w:val="0"/>
      <w:marBottom w:val="0"/>
      <w:divBdr>
        <w:top w:val="none" w:sz="0" w:space="0" w:color="auto"/>
        <w:left w:val="none" w:sz="0" w:space="0" w:color="auto"/>
        <w:bottom w:val="none" w:sz="0" w:space="0" w:color="auto"/>
        <w:right w:val="none" w:sz="0" w:space="0" w:color="auto"/>
      </w:divBdr>
    </w:div>
    <w:div w:id="3054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4-2014-nd-cp-to-chuc-co-quan-chuyen-mon-thuoc-ubnd-tinh-tp-truc-thuoc-trung-uong-225599.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nv.laichau.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E610-6407-4B62-A713-77BCC106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21</cp:revision>
  <cp:lastPrinted>2024-04-21T07:24:00Z</cp:lastPrinted>
  <dcterms:created xsi:type="dcterms:W3CDTF">2024-07-15T11:43:00Z</dcterms:created>
  <dcterms:modified xsi:type="dcterms:W3CDTF">2024-07-15T11:58:00Z</dcterms:modified>
</cp:coreProperties>
</file>