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187" w:rsidRPr="00EC4CFE" w:rsidRDefault="00297187" w:rsidP="008033D6">
      <w:pPr>
        <w:tabs>
          <w:tab w:val="right" w:leader="dot" w:pos="15660"/>
        </w:tabs>
        <w:spacing w:before="60" w:after="60" w:line="240" w:lineRule="auto"/>
        <w:jc w:val="center"/>
        <w:rPr>
          <w:b/>
          <w:sz w:val="26"/>
          <w:szCs w:val="26"/>
          <w:lang w:val="nl-NL"/>
        </w:rPr>
      </w:pPr>
      <w:bookmarkStart w:id="0" w:name="_GoBack"/>
      <w:bookmarkEnd w:id="0"/>
      <w:r w:rsidRPr="00EC4CFE">
        <w:rPr>
          <w:b/>
          <w:sz w:val="26"/>
          <w:szCs w:val="26"/>
          <w:lang w:val="nl-NL"/>
        </w:rPr>
        <w:t xml:space="preserve">DANH MỤC </w:t>
      </w:r>
    </w:p>
    <w:p w:rsidR="00297187" w:rsidRPr="00EC4CFE" w:rsidRDefault="005646DA" w:rsidP="008033D6">
      <w:pPr>
        <w:tabs>
          <w:tab w:val="right" w:leader="dot" w:pos="15660"/>
        </w:tabs>
        <w:spacing w:before="60" w:after="60" w:line="240" w:lineRule="auto"/>
        <w:jc w:val="center"/>
        <w:rPr>
          <w:b/>
          <w:sz w:val="26"/>
          <w:szCs w:val="26"/>
          <w:lang w:val="nl-NL"/>
        </w:rPr>
      </w:pPr>
      <w:r w:rsidRPr="00EC4CFE">
        <w:rPr>
          <w:b/>
          <w:sz w:val="26"/>
          <w:szCs w:val="26"/>
          <w:lang w:val="nl-NL"/>
        </w:rPr>
        <w:t xml:space="preserve">NGHỊ </w:t>
      </w:r>
      <w:r w:rsidR="00E67BED" w:rsidRPr="00EC4CFE">
        <w:rPr>
          <w:b/>
          <w:sz w:val="26"/>
          <w:szCs w:val="26"/>
          <w:lang w:val="nl-NL"/>
        </w:rPr>
        <w:t xml:space="preserve">QUYẾT </w:t>
      </w:r>
      <w:r w:rsidR="00297187" w:rsidRPr="00EC4CFE">
        <w:rPr>
          <w:b/>
          <w:sz w:val="26"/>
          <w:szCs w:val="26"/>
          <w:lang w:val="nl-NL"/>
        </w:rPr>
        <w:t>CỦA H</w:t>
      </w:r>
      <w:r w:rsidR="00E67BED" w:rsidRPr="00EC4CFE">
        <w:rPr>
          <w:b/>
          <w:sz w:val="26"/>
          <w:szCs w:val="26"/>
          <w:lang w:val="nl-NL"/>
        </w:rPr>
        <w:t>ỘI ĐỒNG NHÂN DÂN</w:t>
      </w:r>
      <w:r w:rsidR="00297187" w:rsidRPr="00EC4CFE">
        <w:rPr>
          <w:b/>
          <w:sz w:val="26"/>
          <w:szCs w:val="26"/>
          <w:lang w:val="nl-NL"/>
        </w:rPr>
        <w:t xml:space="preserve"> TỈNH LAI CHÂU</w:t>
      </w:r>
      <w:r w:rsidR="007946B0" w:rsidRPr="00EC4CFE">
        <w:rPr>
          <w:b/>
          <w:sz w:val="26"/>
          <w:szCs w:val="26"/>
          <w:lang w:val="nl-NL"/>
        </w:rPr>
        <w:t xml:space="preserve"> CẦN ĐỀ XUẤT BÃI BỎ</w:t>
      </w:r>
    </w:p>
    <w:p w:rsidR="007946B0" w:rsidRPr="00EC4CFE" w:rsidRDefault="007946B0" w:rsidP="007946B0">
      <w:pPr>
        <w:tabs>
          <w:tab w:val="right" w:leader="dot" w:pos="15660"/>
        </w:tabs>
        <w:spacing w:before="60" w:after="60" w:line="240" w:lineRule="auto"/>
        <w:jc w:val="center"/>
        <w:rPr>
          <w:i/>
          <w:sz w:val="26"/>
          <w:szCs w:val="26"/>
          <w:lang w:val="nl-NL"/>
        </w:rPr>
      </w:pPr>
      <w:r w:rsidRPr="00EC4CFE">
        <w:rPr>
          <w:i/>
          <w:sz w:val="26"/>
          <w:szCs w:val="26"/>
          <w:lang w:val="nl-NL"/>
        </w:rPr>
        <w:t>(Kèm theo Tờ trình......./TTr-STP ngày     tháng     năm 2024 của Sở Tư pháp)</w:t>
      </w:r>
    </w:p>
    <w:p w:rsidR="00297187" w:rsidRPr="00EC4CFE" w:rsidRDefault="007946B0" w:rsidP="008033D6">
      <w:pPr>
        <w:tabs>
          <w:tab w:val="right" w:leader="dot" w:pos="15660"/>
        </w:tabs>
        <w:spacing w:before="60" w:after="60" w:line="240" w:lineRule="auto"/>
        <w:jc w:val="center"/>
        <w:rPr>
          <w:b/>
          <w:sz w:val="24"/>
          <w:szCs w:val="24"/>
          <w:lang w:val="nl-NL"/>
        </w:rPr>
      </w:pPr>
      <w:r w:rsidRPr="00EC4CFE">
        <w:rPr>
          <w:noProof/>
        </w:rPr>
        <mc:AlternateContent>
          <mc:Choice Requires="wps">
            <w:drawing>
              <wp:anchor distT="4294967294" distB="4294967294" distL="114300" distR="114300" simplePos="0" relativeHeight="251656704" behindDoc="0" locked="0" layoutInCell="1" allowOverlap="1" wp14:anchorId="2DBC4052" wp14:editId="29FC5DB6">
                <wp:simplePos x="0" y="0"/>
                <wp:positionH relativeFrom="column">
                  <wp:posOffset>4170680</wp:posOffset>
                </wp:positionH>
                <wp:positionV relativeFrom="paragraph">
                  <wp:posOffset>38364</wp:posOffset>
                </wp:positionV>
                <wp:extent cx="1633855" cy="0"/>
                <wp:effectExtent l="0" t="0" r="2349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3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28.4pt,3pt" to="457.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L2l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JnemNKyCgUjsbaqNn9WKeNf3ukNJVS9SBR4avFwNpWchI3qSEjTOAv+8/awYx5Oh1bNO5&#10;sV2AhAagc1TjcleDnz2icJjNp9PFbIYRHXwJKYZEY53/xHWHglFiCZwjMDk9Ox+IkGIICfcovRVS&#10;RrGlQn2Jl7PJLCY4LQULzhDm7GFfSYtOJIxL/GJV4HkMs/qoWARrOWGbm+2JkFcbLpcq4EEpQOdm&#10;XefhxzJdbhabRT7KJ/PNKE/revRxW+Wj+Tb7MKundVXV2c9ALcuLVjDGVWA3zGaW/532t1dynar7&#10;dN7bkLxFj/0CssM/ko5aBvmug7DX7LKzg8YwjjH49nTCvD/uwX584OtfAAAA//8DAFBLAwQUAAYA&#10;CAAAACEA+SI6dNsAAAAHAQAADwAAAGRycy9kb3ducmV2LnhtbEyPwU7DMBBE70j8g7VIXCrqpEAE&#10;IU6FgNy4UKh63cZLEhGv09htA1/PwgVuM5rVzNtiObleHWgMnWcD6TwBRVx723Fj4O21urgBFSKy&#10;xd4zGfikAMvy9KTA3Pojv9BhFRslJRxyNNDGOORah7olh2HuB2LJ3v3oMIodG21HPEq56/UiSTLt&#10;sGNZaHGgh5bqj9XeGQjVmnbV16yeJZvLxtNi9/j8hMacn033d6AiTfHvGH7wBR1KYdr6PdugegPZ&#10;dSboUYS8JPltepWC2v56XRb6P3/5DQAA//8DAFBLAQItABQABgAIAAAAIQC2gziS/gAAAOEBAAAT&#10;AAAAAAAAAAAAAAAAAAAAAABbQ29udGVudF9UeXBlc10ueG1sUEsBAi0AFAAGAAgAAAAhADj9If/W&#10;AAAAlAEAAAsAAAAAAAAAAAAAAAAALwEAAF9yZWxzLy5yZWxzUEsBAi0AFAAGAAgAAAAhADBkvaUS&#10;AgAAKAQAAA4AAAAAAAAAAAAAAAAALgIAAGRycy9lMm9Eb2MueG1sUEsBAi0AFAAGAAgAAAAhAPki&#10;OnTbAAAABwEAAA8AAAAAAAAAAAAAAAAAbAQAAGRycy9kb3ducmV2LnhtbFBLBQYAAAAABAAEAPMA&#10;AAB0BQAAAAA=&#10;"/>
            </w:pict>
          </mc:Fallback>
        </mc:AlternateContent>
      </w:r>
    </w:p>
    <w:p w:rsidR="00297187" w:rsidRPr="00EC4CFE" w:rsidRDefault="00297187" w:rsidP="008033D6">
      <w:pPr>
        <w:tabs>
          <w:tab w:val="right" w:leader="dot" w:pos="8640"/>
        </w:tabs>
        <w:spacing w:before="60" w:after="60" w:line="240" w:lineRule="auto"/>
        <w:rPr>
          <w:i/>
          <w:sz w:val="24"/>
          <w:szCs w:val="24"/>
          <w:lang w:val="nl-NL"/>
        </w:rPr>
      </w:pPr>
      <w:r w:rsidRPr="00EC4CFE">
        <w:rPr>
          <w:i/>
          <w:sz w:val="24"/>
          <w:szCs w:val="24"/>
          <w:lang w:val="nl-NL"/>
        </w:rPr>
        <w:t xml:space="preserve"> </w:t>
      </w:r>
    </w:p>
    <w:tbl>
      <w:tblPr>
        <w:tblW w:w="15474" w:type="dxa"/>
        <w:tblInd w:w="157" w:type="dxa"/>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Layout w:type="fixed"/>
        <w:tblCellMar>
          <w:left w:w="0" w:type="dxa"/>
          <w:right w:w="0" w:type="dxa"/>
        </w:tblCellMar>
        <w:tblLook w:val="00A0" w:firstRow="1" w:lastRow="0" w:firstColumn="1" w:lastColumn="0" w:noHBand="0" w:noVBand="0"/>
      </w:tblPr>
      <w:tblGrid>
        <w:gridCol w:w="710"/>
        <w:gridCol w:w="5680"/>
        <w:gridCol w:w="5354"/>
        <w:gridCol w:w="1130"/>
        <w:gridCol w:w="1300"/>
        <w:gridCol w:w="1300"/>
      </w:tblGrid>
      <w:tr w:rsidR="00EC4CFE" w:rsidRPr="00EC4CFE" w:rsidTr="00EC4CFE">
        <w:trPr>
          <w:trHeight w:val="2336"/>
        </w:trPr>
        <w:tc>
          <w:tcPr>
            <w:tcW w:w="229" w:type="pct"/>
            <w:tcBorders>
              <w:top w:val="double" w:sz="4" w:space="0" w:color="auto"/>
            </w:tcBorders>
            <w:vAlign w:val="center"/>
          </w:tcPr>
          <w:p w:rsidR="003237A0" w:rsidRPr="00EC4CFE" w:rsidRDefault="003237A0" w:rsidP="008033D6">
            <w:pPr>
              <w:widowControl w:val="0"/>
              <w:tabs>
                <w:tab w:val="right" w:leader="dot" w:pos="8640"/>
              </w:tabs>
              <w:spacing w:before="60" w:after="60" w:line="240" w:lineRule="auto"/>
              <w:jc w:val="center"/>
              <w:rPr>
                <w:b/>
                <w:sz w:val="24"/>
                <w:szCs w:val="24"/>
                <w:lang w:val="vi-VN" w:eastAsia="vi-VN"/>
              </w:rPr>
            </w:pPr>
            <w:r w:rsidRPr="00EC4CFE">
              <w:rPr>
                <w:b/>
                <w:sz w:val="24"/>
                <w:szCs w:val="24"/>
              </w:rPr>
              <w:t>STT</w:t>
            </w:r>
          </w:p>
        </w:tc>
        <w:tc>
          <w:tcPr>
            <w:tcW w:w="1835" w:type="pct"/>
            <w:tcBorders>
              <w:top w:val="double" w:sz="4" w:space="0" w:color="auto"/>
            </w:tcBorders>
            <w:vAlign w:val="center"/>
          </w:tcPr>
          <w:p w:rsidR="003237A0" w:rsidRPr="00EC4CFE" w:rsidRDefault="003237A0" w:rsidP="008033D6">
            <w:pPr>
              <w:widowControl w:val="0"/>
              <w:tabs>
                <w:tab w:val="right" w:leader="dot" w:pos="8640"/>
              </w:tabs>
              <w:spacing w:before="60" w:after="60" w:line="240" w:lineRule="auto"/>
              <w:jc w:val="center"/>
              <w:rPr>
                <w:b/>
                <w:sz w:val="24"/>
                <w:szCs w:val="24"/>
              </w:rPr>
            </w:pPr>
            <w:r w:rsidRPr="00EC4CFE">
              <w:rPr>
                <w:b/>
                <w:sz w:val="24"/>
                <w:szCs w:val="24"/>
              </w:rPr>
              <w:t xml:space="preserve">Tên </w:t>
            </w:r>
          </w:p>
          <w:p w:rsidR="003237A0" w:rsidRPr="00EC4CFE" w:rsidRDefault="003237A0" w:rsidP="008033D6">
            <w:pPr>
              <w:widowControl w:val="0"/>
              <w:tabs>
                <w:tab w:val="right" w:leader="dot" w:pos="8640"/>
              </w:tabs>
              <w:spacing w:before="60" w:after="60" w:line="240" w:lineRule="auto"/>
              <w:jc w:val="center"/>
              <w:rPr>
                <w:b/>
                <w:sz w:val="24"/>
                <w:szCs w:val="24"/>
                <w:lang w:val="vi-VN" w:eastAsia="vi-VN"/>
              </w:rPr>
            </w:pPr>
            <w:r w:rsidRPr="00EC4CFE">
              <w:rPr>
                <w:b/>
                <w:sz w:val="24"/>
                <w:szCs w:val="24"/>
              </w:rPr>
              <w:t>văn bản</w:t>
            </w:r>
          </w:p>
          <w:p w:rsidR="003237A0" w:rsidRPr="00EC4CFE" w:rsidRDefault="003237A0" w:rsidP="008033D6">
            <w:pPr>
              <w:widowControl w:val="0"/>
              <w:tabs>
                <w:tab w:val="right" w:leader="dot" w:pos="8640"/>
              </w:tabs>
              <w:spacing w:before="60" w:after="60" w:line="240" w:lineRule="auto"/>
              <w:jc w:val="center"/>
              <w:rPr>
                <w:b/>
                <w:sz w:val="24"/>
                <w:szCs w:val="24"/>
                <w:lang w:val="vi-VN" w:eastAsia="vi-VN"/>
              </w:rPr>
            </w:pPr>
          </w:p>
        </w:tc>
        <w:tc>
          <w:tcPr>
            <w:tcW w:w="1730" w:type="pct"/>
            <w:tcBorders>
              <w:top w:val="double" w:sz="4" w:space="0" w:color="auto"/>
            </w:tcBorders>
            <w:vAlign w:val="center"/>
          </w:tcPr>
          <w:p w:rsidR="003237A0" w:rsidRPr="00EC4CFE" w:rsidRDefault="003237A0" w:rsidP="003237A0">
            <w:pPr>
              <w:widowControl w:val="0"/>
              <w:tabs>
                <w:tab w:val="right" w:leader="dot" w:pos="8640"/>
              </w:tabs>
              <w:spacing w:before="60" w:after="60" w:line="240" w:lineRule="auto"/>
              <w:jc w:val="center"/>
              <w:rPr>
                <w:b/>
                <w:sz w:val="24"/>
                <w:szCs w:val="24"/>
                <w:lang w:eastAsia="vi-VN"/>
              </w:rPr>
            </w:pPr>
            <w:r w:rsidRPr="00EC4CFE">
              <w:rPr>
                <w:b/>
                <w:sz w:val="24"/>
                <w:szCs w:val="24"/>
                <w:lang w:val="vi-VN"/>
              </w:rPr>
              <w:t xml:space="preserve">Lý do </w:t>
            </w:r>
            <w:r w:rsidRPr="00EC4CFE">
              <w:rPr>
                <w:b/>
                <w:sz w:val="24"/>
                <w:szCs w:val="24"/>
              </w:rPr>
              <w:t>bãi bỏ</w:t>
            </w:r>
          </w:p>
        </w:tc>
        <w:tc>
          <w:tcPr>
            <w:tcW w:w="365" w:type="pct"/>
            <w:tcBorders>
              <w:top w:val="double" w:sz="4" w:space="0" w:color="auto"/>
            </w:tcBorders>
            <w:vAlign w:val="center"/>
          </w:tcPr>
          <w:p w:rsidR="003237A0" w:rsidRPr="00EC4CFE" w:rsidRDefault="009E26A5" w:rsidP="009E26A5">
            <w:pPr>
              <w:widowControl w:val="0"/>
              <w:tabs>
                <w:tab w:val="right" w:leader="dot" w:pos="8640"/>
              </w:tabs>
              <w:spacing w:before="60" w:after="60" w:line="240" w:lineRule="auto"/>
              <w:jc w:val="center"/>
              <w:rPr>
                <w:b/>
                <w:sz w:val="24"/>
                <w:szCs w:val="24"/>
                <w:lang w:eastAsia="vi-VN"/>
              </w:rPr>
            </w:pPr>
            <w:r w:rsidRPr="00EC4CFE">
              <w:rPr>
                <w:b/>
                <w:sz w:val="24"/>
                <w:szCs w:val="24"/>
                <w:lang w:val="vi-VN"/>
              </w:rPr>
              <w:t>Cơ quan</w:t>
            </w:r>
            <w:r w:rsidR="003237A0" w:rsidRPr="00EC4CFE">
              <w:rPr>
                <w:b/>
                <w:sz w:val="24"/>
                <w:szCs w:val="24"/>
                <w:lang w:val="vi-VN"/>
              </w:rPr>
              <w:t xml:space="preserve"> chủ trì </w:t>
            </w:r>
            <w:r w:rsidR="003237A0" w:rsidRPr="00EC4CFE">
              <w:rPr>
                <w:b/>
                <w:sz w:val="24"/>
                <w:szCs w:val="24"/>
              </w:rPr>
              <w:t>đề xuất</w:t>
            </w:r>
            <w:r w:rsidRPr="00EC4CFE">
              <w:rPr>
                <w:b/>
                <w:sz w:val="24"/>
                <w:szCs w:val="24"/>
              </w:rPr>
              <w:t>/soạn thảo</w:t>
            </w:r>
          </w:p>
        </w:tc>
        <w:tc>
          <w:tcPr>
            <w:tcW w:w="420" w:type="pct"/>
            <w:tcBorders>
              <w:top w:val="double" w:sz="4" w:space="0" w:color="auto"/>
            </w:tcBorders>
          </w:tcPr>
          <w:p w:rsidR="003237A0" w:rsidRPr="00EC4CFE" w:rsidRDefault="003237A0" w:rsidP="008033D6">
            <w:pPr>
              <w:widowControl w:val="0"/>
              <w:tabs>
                <w:tab w:val="right" w:leader="dot" w:pos="8640"/>
              </w:tabs>
              <w:spacing w:before="60" w:after="60" w:line="240" w:lineRule="auto"/>
              <w:jc w:val="center"/>
              <w:rPr>
                <w:b/>
                <w:sz w:val="24"/>
                <w:szCs w:val="24"/>
              </w:rPr>
            </w:pPr>
          </w:p>
          <w:p w:rsidR="003237A0" w:rsidRPr="00EC4CFE" w:rsidRDefault="003237A0" w:rsidP="008033D6">
            <w:pPr>
              <w:widowControl w:val="0"/>
              <w:tabs>
                <w:tab w:val="right" w:leader="dot" w:pos="8640"/>
              </w:tabs>
              <w:spacing w:before="60" w:after="60" w:line="240" w:lineRule="auto"/>
              <w:jc w:val="center"/>
              <w:rPr>
                <w:b/>
                <w:sz w:val="24"/>
                <w:szCs w:val="24"/>
              </w:rPr>
            </w:pPr>
          </w:p>
          <w:p w:rsidR="003237A0" w:rsidRPr="00EC4CFE" w:rsidRDefault="003237A0" w:rsidP="008033D6">
            <w:pPr>
              <w:widowControl w:val="0"/>
              <w:tabs>
                <w:tab w:val="right" w:leader="dot" w:pos="8640"/>
              </w:tabs>
              <w:spacing w:before="60" w:after="60" w:line="240" w:lineRule="auto"/>
              <w:jc w:val="center"/>
              <w:rPr>
                <w:b/>
                <w:sz w:val="24"/>
                <w:szCs w:val="24"/>
              </w:rPr>
            </w:pPr>
            <w:r w:rsidRPr="00EC4CFE">
              <w:rPr>
                <w:b/>
                <w:sz w:val="24"/>
                <w:szCs w:val="24"/>
              </w:rPr>
              <w:t>Cơ quan có liên quan</w:t>
            </w:r>
          </w:p>
        </w:tc>
        <w:tc>
          <w:tcPr>
            <w:tcW w:w="420" w:type="pct"/>
            <w:tcBorders>
              <w:top w:val="double" w:sz="4" w:space="0" w:color="auto"/>
            </w:tcBorders>
            <w:vAlign w:val="center"/>
          </w:tcPr>
          <w:p w:rsidR="003237A0" w:rsidRPr="00EC4CFE" w:rsidRDefault="003237A0" w:rsidP="008033D6">
            <w:pPr>
              <w:widowControl w:val="0"/>
              <w:tabs>
                <w:tab w:val="right" w:leader="dot" w:pos="8640"/>
              </w:tabs>
              <w:spacing w:before="60" w:after="60" w:line="240" w:lineRule="auto"/>
              <w:jc w:val="center"/>
              <w:rPr>
                <w:b/>
                <w:sz w:val="24"/>
                <w:szCs w:val="24"/>
                <w:lang w:eastAsia="vi-VN"/>
              </w:rPr>
            </w:pPr>
            <w:r w:rsidRPr="00EC4CFE">
              <w:rPr>
                <w:b/>
                <w:sz w:val="24"/>
                <w:szCs w:val="24"/>
              </w:rPr>
              <w:t>Ghi chú</w:t>
            </w:r>
          </w:p>
        </w:tc>
      </w:tr>
      <w:tr w:rsidR="00EC4CFE" w:rsidRPr="00EC4CFE" w:rsidTr="00EC4CFE">
        <w:trPr>
          <w:trHeight w:val="562"/>
        </w:trPr>
        <w:tc>
          <w:tcPr>
            <w:tcW w:w="229" w:type="pct"/>
            <w:vAlign w:val="center"/>
          </w:tcPr>
          <w:p w:rsidR="00F3328C" w:rsidRPr="00EC4CFE" w:rsidRDefault="00F3328C" w:rsidP="00744098">
            <w:pPr>
              <w:widowControl w:val="0"/>
              <w:numPr>
                <w:ilvl w:val="0"/>
                <w:numId w:val="5"/>
              </w:numPr>
              <w:tabs>
                <w:tab w:val="right" w:leader="dot" w:pos="8640"/>
              </w:tabs>
              <w:spacing w:before="60" w:after="60" w:line="240" w:lineRule="auto"/>
              <w:jc w:val="both"/>
              <w:rPr>
                <w:sz w:val="24"/>
                <w:szCs w:val="24"/>
              </w:rPr>
            </w:pPr>
          </w:p>
        </w:tc>
        <w:tc>
          <w:tcPr>
            <w:tcW w:w="1835" w:type="pct"/>
            <w:vAlign w:val="center"/>
          </w:tcPr>
          <w:p w:rsidR="00F3328C" w:rsidRPr="00EC4CFE" w:rsidRDefault="00F3328C" w:rsidP="00744098">
            <w:pPr>
              <w:spacing w:before="60" w:after="60" w:line="240" w:lineRule="auto"/>
              <w:jc w:val="both"/>
              <w:rPr>
                <w:sz w:val="24"/>
                <w:szCs w:val="24"/>
                <w:lang w:val="vi-VN" w:eastAsia="vi-VN"/>
              </w:rPr>
            </w:pPr>
            <w:r w:rsidRPr="00EC4CFE">
              <w:rPr>
                <w:sz w:val="24"/>
                <w:szCs w:val="24"/>
                <w:lang w:val="vi-VN" w:eastAsia="vi-VN"/>
              </w:rPr>
              <w:t>Nghị quyết</w:t>
            </w:r>
            <w:r w:rsidRPr="00EC4CFE">
              <w:rPr>
                <w:sz w:val="24"/>
                <w:szCs w:val="24"/>
                <w:lang w:eastAsia="vi-VN"/>
              </w:rPr>
              <w:t xml:space="preserve"> số </w:t>
            </w:r>
            <w:r w:rsidRPr="00EC4CFE">
              <w:rPr>
                <w:sz w:val="24"/>
                <w:szCs w:val="24"/>
                <w:lang w:val="vi-VN" w:eastAsia="vi-VN"/>
              </w:rPr>
              <w:t>103/2007/NQ-HĐND ngày 11</w:t>
            </w:r>
            <w:r w:rsidRPr="00EC4CFE">
              <w:rPr>
                <w:sz w:val="24"/>
                <w:szCs w:val="24"/>
                <w:lang w:eastAsia="vi-VN"/>
              </w:rPr>
              <w:t>/</w:t>
            </w:r>
            <w:r w:rsidRPr="00EC4CFE">
              <w:rPr>
                <w:sz w:val="24"/>
                <w:szCs w:val="24"/>
                <w:lang w:val="vi-VN" w:eastAsia="vi-VN"/>
              </w:rPr>
              <w:t>12</w:t>
            </w:r>
            <w:r w:rsidRPr="00EC4CFE">
              <w:rPr>
                <w:sz w:val="24"/>
                <w:szCs w:val="24"/>
                <w:lang w:eastAsia="vi-VN"/>
              </w:rPr>
              <w:t>/</w:t>
            </w:r>
            <w:r w:rsidRPr="00EC4CFE">
              <w:rPr>
                <w:sz w:val="24"/>
                <w:szCs w:val="24"/>
                <w:lang w:val="vi-VN" w:eastAsia="vi-VN"/>
              </w:rPr>
              <w:t>2007</w:t>
            </w:r>
            <w:r w:rsidRPr="00EC4CFE">
              <w:rPr>
                <w:sz w:val="24"/>
                <w:szCs w:val="24"/>
                <w:lang w:eastAsia="vi-VN"/>
              </w:rPr>
              <w:t xml:space="preserve"> </w:t>
            </w:r>
            <w:r w:rsidRPr="00EC4CFE">
              <w:rPr>
                <w:sz w:val="24"/>
                <w:szCs w:val="24"/>
                <w:lang w:val="vi-VN" w:eastAsia="vi-VN"/>
              </w:rPr>
              <w:t>V/v ban hành chính sách hỗ trợ lương thực cho 5 dân tộc đặc biệt khó khăn nhằm bảo vệ và phát triển rừng</w:t>
            </w:r>
          </w:p>
        </w:tc>
        <w:tc>
          <w:tcPr>
            <w:tcW w:w="1730" w:type="pct"/>
            <w:vAlign w:val="center"/>
          </w:tcPr>
          <w:p w:rsidR="00F3328C" w:rsidRPr="00EC4CFE" w:rsidRDefault="00F3328C" w:rsidP="00744098">
            <w:pPr>
              <w:ind w:left="134" w:right="116"/>
              <w:jc w:val="both"/>
              <w:rPr>
                <w:sz w:val="24"/>
                <w:szCs w:val="24"/>
              </w:rPr>
            </w:pPr>
            <w:r w:rsidRPr="00EC4CFE">
              <w:rPr>
                <w:sz w:val="24"/>
                <w:szCs w:val="24"/>
              </w:rPr>
              <w:t>Đ</w:t>
            </w:r>
            <w:r w:rsidRPr="00EC4CFE">
              <w:rPr>
                <w:sz w:val="24"/>
                <w:szCs w:val="24"/>
                <w:lang w:eastAsia="vi-VN"/>
              </w:rPr>
              <w:t xml:space="preserve">ã hết giai đoạn thực hiện. Không còn được áp dụng trong thực tiễn, </w:t>
            </w:r>
            <w:r w:rsidRPr="00EC4CFE">
              <w:rPr>
                <w:sz w:val="24"/>
                <w:szCs w:val="24"/>
              </w:rPr>
              <w:t>nhưng chưa có căn cứ pháp lý để xác định hết hiệu lực theo quy định của pháp luật</w:t>
            </w:r>
          </w:p>
        </w:tc>
        <w:tc>
          <w:tcPr>
            <w:tcW w:w="365" w:type="pct"/>
            <w:vAlign w:val="center"/>
          </w:tcPr>
          <w:p w:rsidR="00F3328C" w:rsidRPr="00EC4CFE" w:rsidRDefault="00F3328C" w:rsidP="00744098">
            <w:pPr>
              <w:spacing w:before="60" w:after="60" w:line="240" w:lineRule="auto"/>
              <w:jc w:val="center"/>
              <w:rPr>
                <w:sz w:val="24"/>
                <w:szCs w:val="24"/>
              </w:rPr>
            </w:pPr>
            <w:r w:rsidRPr="00EC4CFE">
              <w:rPr>
                <w:sz w:val="24"/>
                <w:szCs w:val="24"/>
              </w:rPr>
              <w:t>Ban Dân tộc</w:t>
            </w:r>
          </w:p>
        </w:tc>
        <w:tc>
          <w:tcPr>
            <w:tcW w:w="420" w:type="pct"/>
          </w:tcPr>
          <w:p w:rsidR="00F3328C" w:rsidRPr="00EC4CFE" w:rsidRDefault="00F3328C" w:rsidP="00744098">
            <w:pPr>
              <w:spacing w:before="60" w:after="60" w:line="240" w:lineRule="auto"/>
              <w:jc w:val="center"/>
              <w:rPr>
                <w:sz w:val="24"/>
                <w:szCs w:val="24"/>
              </w:rPr>
            </w:pPr>
          </w:p>
        </w:tc>
        <w:tc>
          <w:tcPr>
            <w:tcW w:w="420" w:type="pct"/>
            <w:vAlign w:val="center"/>
          </w:tcPr>
          <w:p w:rsidR="00F3328C" w:rsidRPr="00EC4CFE" w:rsidRDefault="00F3328C" w:rsidP="00744098">
            <w:pPr>
              <w:spacing w:before="60" w:after="60" w:line="240" w:lineRule="auto"/>
              <w:jc w:val="both"/>
              <w:rPr>
                <w:sz w:val="24"/>
                <w:szCs w:val="24"/>
              </w:rPr>
            </w:pPr>
          </w:p>
        </w:tc>
      </w:tr>
      <w:tr w:rsidR="00EC4CFE" w:rsidRPr="00EC4CFE" w:rsidTr="00EC4CFE">
        <w:trPr>
          <w:trHeight w:val="562"/>
        </w:trPr>
        <w:tc>
          <w:tcPr>
            <w:tcW w:w="229" w:type="pct"/>
            <w:vAlign w:val="center"/>
          </w:tcPr>
          <w:p w:rsidR="00F3328C" w:rsidRPr="00EC4CFE" w:rsidRDefault="00F3328C" w:rsidP="00744098">
            <w:pPr>
              <w:widowControl w:val="0"/>
              <w:numPr>
                <w:ilvl w:val="0"/>
                <w:numId w:val="5"/>
              </w:numPr>
              <w:tabs>
                <w:tab w:val="right" w:leader="dot" w:pos="8640"/>
              </w:tabs>
              <w:spacing w:before="60" w:after="60" w:line="240" w:lineRule="auto"/>
              <w:jc w:val="both"/>
              <w:rPr>
                <w:sz w:val="24"/>
                <w:szCs w:val="24"/>
              </w:rPr>
            </w:pPr>
          </w:p>
        </w:tc>
        <w:tc>
          <w:tcPr>
            <w:tcW w:w="1835" w:type="pct"/>
            <w:vAlign w:val="center"/>
          </w:tcPr>
          <w:p w:rsidR="00F3328C" w:rsidRPr="009E30F8" w:rsidRDefault="00F3328C" w:rsidP="00744098">
            <w:pPr>
              <w:spacing w:before="120" w:after="120" w:line="240" w:lineRule="auto"/>
              <w:jc w:val="both"/>
              <w:rPr>
                <w:sz w:val="24"/>
                <w:szCs w:val="24"/>
              </w:rPr>
            </w:pPr>
            <w:r w:rsidRPr="009E30F8">
              <w:rPr>
                <w:sz w:val="24"/>
                <w:szCs w:val="24"/>
              </w:rPr>
              <w:t>Nghị quyết số 105/2007/NQ-HĐND ngày 11/12/2007 V/v ban hành Quy định mức thu do các nhà đầu tư nộp ngân sách tỉnh để đầu tư cải tạo, nâng cấp, tu bổ, xây dựng mới cơ sở hạ tầng đối với những dự án khai thác khoáng sản thuộc thẩm quyền cấp phép của UBND tỉnh Lai Châu</w:t>
            </w:r>
          </w:p>
        </w:tc>
        <w:tc>
          <w:tcPr>
            <w:tcW w:w="1730" w:type="pct"/>
            <w:vAlign w:val="center"/>
          </w:tcPr>
          <w:p w:rsidR="00F3328C" w:rsidRPr="009E30F8" w:rsidRDefault="00F3328C" w:rsidP="00744098">
            <w:pPr>
              <w:ind w:left="134" w:right="116"/>
              <w:jc w:val="both"/>
              <w:rPr>
                <w:sz w:val="24"/>
                <w:szCs w:val="24"/>
              </w:rPr>
            </w:pPr>
            <w:r w:rsidRPr="009E30F8">
              <w:rPr>
                <w:sz w:val="24"/>
                <w:szCs w:val="24"/>
              </w:rPr>
              <w:t>Các văn bản là căn cứ ban hành Nghị quyết như Luật Khoáng sản năm 1996 (được sửa đổi , bổ sung năm 2005); Nghị định số 160/2005/NĐ-CP ngày 27/12/2005 của Chính phủ Quy định chi tiết và hướng dẫn thi hành Luật Khoáng sản và Luật sửa đổi, bổ sung một số điều của Luật Khoáng sản; Thông tư số 01/2006/TT-BTNMT ngày 23/01/2006 của Bộ Tài nguyên và Môi trường hướng dẫn thực hiện một số nội dung Nghị định số 160/2005/NĐ-CP ngày 27/12/2005 của Chính phủ đã hết hiệu lực thi hành</w:t>
            </w:r>
          </w:p>
        </w:tc>
        <w:tc>
          <w:tcPr>
            <w:tcW w:w="365" w:type="pct"/>
            <w:vAlign w:val="center"/>
          </w:tcPr>
          <w:p w:rsidR="00F3328C" w:rsidRPr="009E30F8" w:rsidRDefault="00F3328C" w:rsidP="00744098">
            <w:pPr>
              <w:spacing w:before="60" w:after="60" w:line="240" w:lineRule="auto"/>
              <w:jc w:val="center"/>
              <w:rPr>
                <w:sz w:val="24"/>
                <w:szCs w:val="24"/>
              </w:rPr>
            </w:pPr>
          </w:p>
          <w:p w:rsidR="009E26A5" w:rsidRPr="009E30F8" w:rsidRDefault="009E26A5" w:rsidP="00744098">
            <w:pPr>
              <w:spacing w:before="60" w:after="60" w:line="240" w:lineRule="auto"/>
              <w:jc w:val="center"/>
              <w:rPr>
                <w:sz w:val="24"/>
                <w:szCs w:val="24"/>
              </w:rPr>
            </w:pPr>
            <w:r w:rsidRPr="009E30F8">
              <w:rPr>
                <w:sz w:val="24"/>
                <w:szCs w:val="24"/>
              </w:rPr>
              <w:t>Sở Tài chính</w:t>
            </w:r>
          </w:p>
        </w:tc>
        <w:tc>
          <w:tcPr>
            <w:tcW w:w="420" w:type="pct"/>
          </w:tcPr>
          <w:p w:rsidR="00EC4CFE" w:rsidRPr="009E30F8" w:rsidRDefault="00EC4CFE" w:rsidP="00744098">
            <w:pPr>
              <w:spacing w:before="60" w:after="60" w:line="240" w:lineRule="auto"/>
              <w:jc w:val="center"/>
              <w:rPr>
                <w:sz w:val="24"/>
                <w:szCs w:val="24"/>
              </w:rPr>
            </w:pPr>
          </w:p>
          <w:p w:rsidR="00EC4CFE" w:rsidRPr="009E30F8" w:rsidRDefault="00EC4CFE" w:rsidP="00744098">
            <w:pPr>
              <w:spacing w:before="60" w:after="60" w:line="240" w:lineRule="auto"/>
              <w:jc w:val="center"/>
              <w:rPr>
                <w:sz w:val="24"/>
                <w:szCs w:val="24"/>
              </w:rPr>
            </w:pPr>
          </w:p>
          <w:p w:rsidR="00EC4CFE" w:rsidRPr="009E30F8" w:rsidRDefault="00EC4CFE" w:rsidP="00744098">
            <w:pPr>
              <w:spacing w:before="60" w:after="60" w:line="240" w:lineRule="auto"/>
              <w:jc w:val="center"/>
              <w:rPr>
                <w:sz w:val="24"/>
                <w:szCs w:val="24"/>
              </w:rPr>
            </w:pPr>
          </w:p>
          <w:p w:rsidR="00EC4CFE" w:rsidRPr="009E30F8" w:rsidRDefault="00EC4CFE" w:rsidP="00744098">
            <w:pPr>
              <w:spacing w:before="60" w:after="60" w:line="240" w:lineRule="auto"/>
              <w:jc w:val="center"/>
              <w:rPr>
                <w:sz w:val="24"/>
                <w:szCs w:val="24"/>
              </w:rPr>
            </w:pPr>
          </w:p>
          <w:p w:rsidR="00F3328C" w:rsidRPr="00EC4CFE" w:rsidRDefault="00EC4CFE" w:rsidP="00744098">
            <w:pPr>
              <w:spacing w:before="60" w:after="60" w:line="240" w:lineRule="auto"/>
              <w:jc w:val="center"/>
              <w:rPr>
                <w:sz w:val="24"/>
                <w:szCs w:val="24"/>
              </w:rPr>
            </w:pPr>
            <w:r w:rsidRPr="009E30F8">
              <w:rPr>
                <w:sz w:val="24"/>
                <w:szCs w:val="24"/>
              </w:rPr>
              <w:t>Sở Tài nguyên và Môi trường</w:t>
            </w:r>
          </w:p>
        </w:tc>
        <w:tc>
          <w:tcPr>
            <w:tcW w:w="420" w:type="pct"/>
            <w:vAlign w:val="center"/>
          </w:tcPr>
          <w:p w:rsidR="00F3328C" w:rsidRPr="00EC4CFE" w:rsidRDefault="00F3328C" w:rsidP="00744098">
            <w:pPr>
              <w:spacing w:before="60" w:after="60" w:line="240" w:lineRule="auto"/>
              <w:jc w:val="both"/>
              <w:rPr>
                <w:sz w:val="24"/>
                <w:szCs w:val="24"/>
              </w:rPr>
            </w:pPr>
          </w:p>
        </w:tc>
      </w:tr>
      <w:tr w:rsidR="00EC4CFE" w:rsidRPr="00EC4CFE" w:rsidTr="00EC4CFE">
        <w:trPr>
          <w:trHeight w:val="562"/>
        </w:trPr>
        <w:tc>
          <w:tcPr>
            <w:tcW w:w="229" w:type="pct"/>
            <w:vAlign w:val="center"/>
          </w:tcPr>
          <w:p w:rsidR="00F3328C" w:rsidRPr="00EC4CFE" w:rsidRDefault="00F3328C" w:rsidP="00744098">
            <w:pPr>
              <w:widowControl w:val="0"/>
              <w:numPr>
                <w:ilvl w:val="0"/>
                <w:numId w:val="5"/>
              </w:numPr>
              <w:tabs>
                <w:tab w:val="right" w:leader="dot" w:pos="8640"/>
              </w:tabs>
              <w:spacing w:before="60" w:after="60" w:line="240" w:lineRule="auto"/>
              <w:jc w:val="both"/>
              <w:rPr>
                <w:sz w:val="24"/>
                <w:szCs w:val="24"/>
              </w:rPr>
            </w:pPr>
          </w:p>
        </w:tc>
        <w:tc>
          <w:tcPr>
            <w:tcW w:w="1835" w:type="pct"/>
            <w:vAlign w:val="center"/>
          </w:tcPr>
          <w:p w:rsidR="00F3328C" w:rsidRPr="00EC4CFE" w:rsidRDefault="00F3328C" w:rsidP="00744098">
            <w:pPr>
              <w:spacing w:after="120"/>
              <w:jc w:val="both"/>
              <w:rPr>
                <w:sz w:val="24"/>
                <w:szCs w:val="24"/>
                <w:lang w:val="vi-VN"/>
              </w:rPr>
            </w:pPr>
            <w:r w:rsidRPr="00EC4CFE">
              <w:rPr>
                <w:sz w:val="24"/>
                <w:szCs w:val="24"/>
                <w:lang w:val="vi-VN"/>
              </w:rPr>
              <w:t>Ngh</w:t>
            </w:r>
            <w:r w:rsidRPr="00EC4CFE">
              <w:rPr>
                <w:sz w:val="24"/>
                <w:szCs w:val="24"/>
              </w:rPr>
              <w:t xml:space="preserve">ị </w:t>
            </w:r>
            <w:r w:rsidRPr="00EC4CFE">
              <w:rPr>
                <w:sz w:val="24"/>
                <w:szCs w:val="24"/>
                <w:lang w:val="vi-VN"/>
              </w:rPr>
              <w:t>quyết</w:t>
            </w:r>
            <w:r w:rsidRPr="00EC4CFE">
              <w:rPr>
                <w:sz w:val="24"/>
                <w:szCs w:val="24"/>
              </w:rPr>
              <w:t xml:space="preserve"> số 140/2008/NQ-HĐND ngày 05/12/2008 </w:t>
            </w:r>
            <w:r w:rsidRPr="00EC4CFE">
              <w:rPr>
                <w:bCs/>
                <w:sz w:val="24"/>
                <w:szCs w:val="24"/>
                <w:lang w:val="vi-VN" w:eastAsia="vi-VN"/>
              </w:rPr>
              <w:t>Thông qua Quy hoạch thăm dò, khai thác, chế biến khoáng sản</w:t>
            </w:r>
            <w:r w:rsidRPr="00EC4CFE">
              <w:rPr>
                <w:sz w:val="24"/>
                <w:szCs w:val="24"/>
                <w:lang w:val="vi-VN" w:eastAsia="vi-VN"/>
              </w:rPr>
              <w:t xml:space="preserve"> </w:t>
            </w:r>
            <w:r w:rsidRPr="00EC4CFE">
              <w:rPr>
                <w:bCs/>
                <w:sz w:val="24"/>
                <w:szCs w:val="24"/>
                <w:lang w:val="vi-VN" w:eastAsia="vi-VN"/>
              </w:rPr>
              <w:t>trên địa bàn tỉnh Lai Châu đến năm 2015, có xét đến năm 2020</w:t>
            </w:r>
          </w:p>
        </w:tc>
        <w:tc>
          <w:tcPr>
            <w:tcW w:w="1730" w:type="pct"/>
            <w:vAlign w:val="center"/>
          </w:tcPr>
          <w:p w:rsidR="00F3328C" w:rsidRPr="00EC4CFE" w:rsidRDefault="00F3328C" w:rsidP="00744098">
            <w:pPr>
              <w:ind w:left="134" w:right="116"/>
              <w:jc w:val="both"/>
              <w:rPr>
                <w:sz w:val="24"/>
                <w:szCs w:val="24"/>
              </w:rPr>
            </w:pPr>
            <w:r w:rsidRPr="00EC4CFE">
              <w:rPr>
                <w:sz w:val="24"/>
                <w:szCs w:val="24"/>
              </w:rPr>
              <w:t>Đ</w:t>
            </w:r>
            <w:r w:rsidRPr="00EC4CFE">
              <w:rPr>
                <w:sz w:val="24"/>
                <w:szCs w:val="24"/>
                <w:lang w:eastAsia="vi-VN"/>
              </w:rPr>
              <w:t xml:space="preserve">ã hết giai đoạn thực hiện. Không còn được áp dụng trong thực tiễn, </w:t>
            </w:r>
            <w:r w:rsidRPr="00EC4CFE">
              <w:rPr>
                <w:sz w:val="24"/>
                <w:szCs w:val="24"/>
              </w:rPr>
              <w:t>nhưng chưa có căn cứ pháp lý để xác định hết hiệu lực theo quy định của pháp luật</w:t>
            </w:r>
          </w:p>
        </w:tc>
        <w:tc>
          <w:tcPr>
            <w:tcW w:w="365" w:type="pct"/>
            <w:vAlign w:val="center"/>
          </w:tcPr>
          <w:p w:rsidR="00F3328C" w:rsidRPr="00EC4CFE" w:rsidRDefault="00F3328C" w:rsidP="00744098">
            <w:pPr>
              <w:spacing w:before="60" w:after="60" w:line="240" w:lineRule="auto"/>
              <w:jc w:val="center"/>
              <w:rPr>
                <w:sz w:val="24"/>
                <w:szCs w:val="24"/>
              </w:rPr>
            </w:pPr>
            <w:r w:rsidRPr="00EC4CFE">
              <w:rPr>
                <w:sz w:val="24"/>
                <w:szCs w:val="24"/>
              </w:rPr>
              <w:t>Sở Tài nguyên và Môi trường</w:t>
            </w:r>
          </w:p>
        </w:tc>
        <w:tc>
          <w:tcPr>
            <w:tcW w:w="420" w:type="pct"/>
          </w:tcPr>
          <w:p w:rsidR="00F3328C" w:rsidRPr="00EC4CFE" w:rsidRDefault="00F3328C" w:rsidP="00744098">
            <w:pPr>
              <w:spacing w:before="60" w:after="60" w:line="240" w:lineRule="auto"/>
              <w:jc w:val="center"/>
              <w:rPr>
                <w:sz w:val="24"/>
                <w:szCs w:val="24"/>
              </w:rPr>
            </w:pPr>
          </w:p>
        </w:tc>
        <w:tc>
          <w:tcPr>
            <w:tcW w:w="420" w:type="pct"/>
            <w:vAlign w:val="center"/>
          </w:tcPr>
          <w:p w:rsidR="00F3328C" w:rsidRPr="00EC4CFE" w:rsidRDefault="00F3328C" w:rsidP="00744098">
            <w:pPr>
              <w:spacing w:before="60" w:after="60" w:line="240" w:lineRule="auto"/>
              <w:jc w:val="both"/>
              <w:rPr>
                <w:sz w:val="24"/>
                <w:szCs w:val="24"/>
              </w:rPr>
            </w:pPr>
          </w:p>
        </w:tc>
      </w:tr>
      <w:tr w:rsidR="00EC4CFE" w:rsidRPr="00EC4CFE" w:rsidTr="00EC4CFE">
        <w:trPr>
          <w:trHeight w:val="562"/>
        </w:trPr>
        <w:tc>
          <w:tcPr>
            <w:tcW w:w="229" w:type="pct"/>
            <w:vAlign w:val="center"/>
          </w:tcPr>
          <w:p w:rsidR="00F3328C" w:rsidRPr="00EC4CFE" w:rsidRDefault="00F3328C" w:rsidP="00744098">
            <w:pPr>
              <w:widowControl w:val="0"/>
              <w:numPr>
                <w:ilvl w:val="0"/>
                <w:numId w:val="5"/>
              </w:numPr>
              <w:tabs>
                <w:tab w:val="right" w:leader="dot" w:pos="8640"/>
              </w:tabs>
              <w:spacing w:before="60" w:after="60" w:line="240" w:lineRule="auto"/>
              <w:jc w:val="both"/>
              <w:rPr>
                <w:sz w:val="24"/>
                <w:szCs w:val="24"/>
              </w:rPr>
            </w:pPr>
          </w:p>
        </w:tc>
        <w:tc>
          <w:tcPr>
            <w:tcW w:w="1835" w:type="pct"/>
            <w:vAlign w:val="center"/>
          </w:tcPr>
          <w:p w:rsidR="00F3328C" w:rsidRPr="00EC4CFE" w:rsidRDefault="00F3328C" w:rsidP="00744098">
            <w:pPr>
              <w:spacing w:after="120"/>
              <w:jc w:val="both"/>
              <w:rPr>
                <w:sz w:val="24"/>
                <w:szCs w:val="24"/>
                <w:lang w:val="vi-VN"/>
              </w:rPr>
            </w:pPr>
            <w:r w:rsidRPr="00EC4CFE">
              <w:rPr>
                <w:sz w:val="24"/>
                <w:szCs w:val="24"/>
                <w:lang w:val="vi-VN"/>
              </w:rPr>
              <w:t>Ngh</w:t>
            </w:r>
            <w:r w:rsidRPr="00EC4CFE">
              <w:rPr>
                <w:sz w:val="24"/>
                <w:szCs w:val="24"/>
              </w:rPr>
              <w:t xml:space="preserve">ị </w:t>
            </w:r>
            <w:r w:rsidRPr="00EC4CFE">
              <w:rPr>
                <w:sz w:val="24"/>
                <w:szCs w:val="24"/>
                <w:lang w:val="vi-VN"/>
              </w:rPr>
              <w:t>quyết</w:t>
            </w:r>
            <w:r w:rsidRPr="00EC4CFE">
              <w:rPr>
                <w:sz w:val="24"/>
                <w:szCs w:val="24"/>
              </w:rPr>
              <w:t xml:space="preserve"> số 141/2008/NQ-HĐND ngày 05/12/2008 </w:t>
            </w:r>
            <w:r w:rsidRPr="00EC4CFE">
              <w:rPr>
                <w:bCs/>
                <w:sz w:val="24"/>
                <w:szCs w:val="24"/>
                <w:lang w:val="vi-VN" w:eastAsia="vi-VN"/>
              </w:rPr>
              <w:t>Thông qua chương trình phát triển công nghiệp, tiểu thủ công nghiệp</w:t>
            </w:r>
            <w:r w:rsidRPr="00EC4CFE">
              <w:rPr>
                <w:sz w:val="24"/>
                <w:szCs w:val="24"/>
                <w:lang w:val="vi-VN" w:eastAsia="vi-VN"/>
              </w:rPr>
              <w:t xml:space="preserve"> </w:t>
            </w:r>
            <w:r w:rsidRPr="00EC4CFE">
              <w:rPr>
                <w:bCs/>
                <w:sz w:val="24"/>
                <w:szCs w:val="24"/>
                <w:lang w:val="vi-VN" w:eastAsia="vi-VN"/>
              </w:rPr>
              <w:t>tỉnh Lai Châu đến năm 2015, tầm nhìn đến năm 2020</w:t>
            </w:r>
          </w:p>
        </w:tc>
        <w:tc>
          <w:tcPr>
            <w:tcW w:w="1730" w:type="pct"/>
            <w:vAlign w:val="center"/>
          </w:tcPr>
          <w:p w:rsidR="00F3328C" w:rsidRPr="00EC4CFE" w:rsidRDefault="00F3328C" w:rsidP="00744098">
            <w:pPr>
              <w:ind w:left="134" w:right="116"/>
              <w:jc w:val="both"/>
              <w:rPr>
                <w:sz w:val="24"/>
                <w:szCs w:val="24"/>
              </w:rPr>
            </w:pPr>
            <w:r w:rsidRPr="00EC4CFE">
              <w:rPr>
                <w:sz w:val="24"/>
                <w:szCs w:val="24"/>
              </w:rPr>
              <w:t>Đ</w:t>
            </w:r>
            <w:r w:rsidRPr="00EC4CFE">
              <w:rPr>
                <w:sz w:val="24"/>
                <w:szCs w:val="24"/>
                <w:lang w:eastAsia="vi-VN"/>
              </w:rPr>
              <w:t xml:space="preserve">ã hết giai đoạn thực hiện. Không còn được áp dụng trong thực tiễn, </w:t>
            </w:r>
            <w:r w:rsidRPr="00EC4CFE">
              <w:rPr>
                <w:sz w:val="24"/>
                <w:szCs w:val="24"/>
              </w:rPr>
              <w:t>nhưng chưa có căn cứ pháp lý để xác định hết hiệu lực theo quy định của pháp luật</w:t>
            </w:r>
          </w:p>
        </w:tc>
        <w:tc>
          <w:tcPr>
            <w:tcW w:w="365" w:type="pct"/>
            <w:vAlign w:val="center"/>
          </w:tcPr>
          <w:p w:rsidR="00F3328C" w:rsidRPr="00EC4CFE" w:rsidRDefault="00F3328C" w:rsidP="00744098">
            <w:pPr>
              <w:spacing w:before="60" w:after="60" w:line="240" w:lineRule="auto"/>
              <w:jc w:val="center"/>
              <w:rPr>
                <w:sz w:val="24"/>
                <w:szCs w:val="24"/>
              </w:rPr>
            </w:pPr>
            <w:r w:rsidRPr="00EC4CFE">
              <w:rPr>
                <w:sz w:val="24"/>
                <w:szCs w:val="24"/>
              </w:rPr>
              <w:t>Sở Công thương</w:t>
            </w:r>
          </w:p>
        </w:tc>
        <w:tc>
          <w:tcPr>
            <w:tcW w:w="420" w:type="pct"/>
          </w:tcPr>
          <w:p w:rsidR="00F3328C" w:rsidRPr="00EC4CFE" w:rsidRDefault="00F3328C" w:rsidP="00744098">
            <w:pPr>
              <w:spacing w:before="60" w:after="60" w:line="240" w:lineRule="auto"/>
              <w:jc w:val="center"/>
              <w:rPr>
                <w:sz w:val="24"/>
                <w:szCs w:val="24"/>
              </w:rPr>
            </w:pPr>
          </w:p>
        </w:tc>
        <w:tc>
          <w:tcPr>
            <w:tcW w:w="420" w:type="pct"/>
            <w:vAlign w:val="center"/>
          </w:tcPr>
          <w:p w:rsidR="00F3328C" w:rsidRPr="00EC4CFE" w:rsidRDefault="00F3328C" w:rsidP="00744098">
            <w:pPr>
              <w:spacing w:before="60" w:after="60" w:line="240" w:lineRule="auto"/>
              <w:jc w:val="both"/>
              <w:rPr>
                <w:sz w:val="24"/>
                <w:szCs w:val="24"/>
              </w:rPr>
            </w:pPr>
          </w:p>
        </w:tc>
      </w:tr>
      <w:tr w:rsidR="00EC4CFE" w:rsidRPr="00EC4CFE" w:rsidTr="00EC4CFE">
        <w:trPr>
          <w:trHeight w:val="562"/>
        </w:trPr>
        <w:tc>
          <w:tcPr>
            <w:tcW w:w="229" w:type="pct"/>
            <w:vAlign w:val="center"/>
          </w:tcPr>
          <w:p w:rsidR="00F3328C" w:rsidRPr="00EC4CFE" w:rsidRDefault="00F3328C" w:rsidP="00744098">
            <w:pPr>
              <w:widowControl w:val="0"/>
              <w:numPr>
                <w:ilvl w:val="0"/>
                <w:numId w:val="5"/>
              </w:numPr>
              <w:tabs>
                <w:tab w:val="right" w:leader="dot" w:pos="8640"/>
              </w:tabs>
              <w:spacing w:before="60" w:after="60" w:line="240" w:lineRule="auto"/>
              <w:jc w:val="both"/>
              <w:rPr>
                <w:sz w:val="24"/>
                <w:szCs w:val="24"/>
              </w:rPr>
            </w:pPr>
          </w:p>
        </w:tc>
        <w:tc>
          <w:tcPr>
            <w:tcW w:w="1835" w:type="pct"/>
            <w:vAlign w:val="center"/>
          </w:tcPr>
          <w:p w:rsidR="00F3328C" w:rsidRPr="00EC4CFE" w:rsidRDefault="00F3328C" w:rsidP="00744098">
            <w:pPr>
              <w:spacing w:after="120"/>
              <w:jc w:val="both"/>
              <w:rPr>
                <w:sz w:val="24"/>
                <w:szCs w:val="24"/>
                <w:lang w:eastAsia="vi-VN"/>
              </w:rPr>
            </w:pPr>
            <w:r w:rsidRPr="00EC4CFE">
              <w:rPr>
                <w:sz w:val="24"/>
                <w:szCs w:val="24"/>
                <w:lang w:eastAsia="vi-VN"/>
              </w:rPr>
              <w:t xml:space="preserve">Nghị quyết số </w:t>
            </w:r>
            <w:r w:rsidRPr="00EC4CFE">
              <w:rPr>
                <w:sz w:val="24"/>
                <w:szCs w:val="24"/>
                <w:lang w:val="vi-VN" w:eastAsia="vi-VN"/>
              </w:rPr>
              <w:t>178/2010/NQ</w:t>
            </w:r>
            <w:r w:rsidRPr="00EC4CFE">
              <w:rPr>
                <w:sz w:val="24"/>
                <w:szCs w:val="24"/>
                <w:lang w:eastAsia="vi-VN"/>
              </w:rPr>
              <w:t>-</w:t>
            </w:r>
            <w:r w:rsidRPr="00EC4CFE">
              <w:rPr>
                <w:sz w:val="24"/>
                <w:szCs w:val="24"/>
                <w:lang w:val="vi-VN" w:eastAsia="vi-VN"/>
              </w:rPr>
              <w:t>HĐND ngày 13</w:t>
            </w:r>
            <w:r w:rsidRPr="00EC4CFE">
              <w:rPr>
                <w:sz w:val="24"/>
                <w:szCs w:val="24"/>
                <w:lang w:eastAsia="vi-VN"/>
              </w:rPr>
              <w:t>/</w:t>
            </w:r>
            <w:r w:rsidRPr="00EC4CFE">
              <w:rPr>
                <w:sz w:val="24"/>
                <w:szCs w:val="24"/>
                <w:lang w:val="vi-VN" w:eastAsia="vi-VN"/>
              </w:rPr>
              <w:t>7</w:t>
            </w:r>
            <w:r w:rsidRPr="00EC4CFE">
              <w:rPr>
                <w:sz w:val="24"/>
                <w:szCs w:val="24"/>
                <w:lang w:eastAsia="vi-VN"/>
              </w:rPr>
              <w:t>/</w:t>
            </w:r>
            <w:r w:rsidRPr="00EC4CFE">
              <w:rPr>
                <w:sz w:val="24"/>
                <w:szCs w:val="24"/>
                <w:lang w:val="vi-VN" w:eastAsia="vi-VN"/>
              </w:rPr>
              <w:t>2010</w:t>
            </w:r>
            <w:r w:rsidRPr="00EC4CFE">
              <w:rPr>
                <w:sz w:val="24"/>
                <w:szCs w:val="24"/>
                <w:lang w:eastAsia="vi-VN"/>
              </w:rPr>
              <w:t xml:space="preserve"> </w:t>
            </w:r>
            <w:r w:rsidRPr="00EC4CFE">
              <w:rPr>
                <w:spacing w:val="-2"/>
                <w:sz w:val="24"/>
                <w:szCs w:val="24"/>
                <w:lang w:val="vi-VN" w:eastAsia="vi-VN"/>
              </w:rPr>
              <w:t>V/v Thông qua Đề án đào tạo Bác sỹ, Dược sỹ đại học, Bác sỹ chuyên khoa I, chuyên khoa II, Thạc sỹ; Dược sỹ chuyên khoa I, chuyên khoa II, Thạc sỹ tỉnh Lai Châu giai đoạn 2010-2020</w:t>
            </w:r>
          </w:p>
        </w:tc>
        <w:tc>
          <w:tcPr>
            <w:tcW w:w="1730" w:type="pct"/>
            <w:vAlign w:val="center"/>
          </w:tcPr>
          <w:p w:rsidR="00F3328C" w:rsidRPr="00EC4CFE" w:rsidRDefault="00F3328C" w:rsidP="00744098">
            <w:pPr>
              <w:ind w:left="134" w:right="116"/>
              <w:jc w:val="both"/>
              <w:rPr>
                <w:sz w:val="24"/>
                <w:szCs w:val="24"/>
              </w:rPr>
            </w:pPr>
            <w:r w:rsidRPr="00EC4CFE">
              <w:rPr>
                <w:sz w:val="24"/>
                <w:szCs w:val="24"/>
              </w:rPr>
              <w:t>Đ</w:t>
            </w:r>
            <w:r w:rsidRPr="00EC4CFE">
              <w:rPr>
                <w:sz w:val="24"/>
                <w:szCs w:val="24"/>
                <w:lang w:eastAsia="vi-VN"/>
              </w:rPr>
              <w:t xml:space="preserve">ã hết giai đoạn thực hiện. Không còn được áp dụng trong thực tiễn, </w:t>
            </w:r>
            <w:r w:rsidRPr="00EC4CFE">
              <w:rPr>
                <w:sz w:val="24"/>
                <w:szCs w:val="24"/>
              </w:rPr>
              <w:t>nhưng chưa có căn cứ pháp lý để xác định hết hiệu lực theo quy định của pháp luật</w:t>
            </w:r>
          </w:p>
        </w:tc>
        <w:tc>
          <w:tcPr>
            <w:tcW w:w="365" w:type="pct"/>
            <w:vAlign w:val="center"/>
          </w:tcPr>
          <w:p w:rsidR="00F3328C" w:rsidRPr="00EC4CFE" w:rsidRDefault="00F3328C" w:rsidP="00744098">
            <w:pPr>
              <w:spacing w:before="60" w:after="60" w:line="240" w:lineRule="auto"/>
              <w:jc w:val="center"/>
              <w:rPr>
                <w:sz w:val="24"/>
                <w:szCs w:val="24"/>
              </w:rPr>
            </w:pPr>
            <w:r w:rsidRPr="00EC4CFE">
              <w:rPr>
                <w:sz w:val="24"/>
                <w:szCs w:val="24"/>
              </w:rPr>
              <w:t>Sở Y tế</w:t>
            </w:r>
          </w:p>
        </w:tc>
        <w:tc>
          <w:tcPr>
            <w:tcW w:w="420" w:type="pct"/>
          </w:tcPr>
          <w:p w:rsidR="00F3328C" w:rsidRPr="00EC4CFE" w:rsidRDefault="00F3328C" w:rsidP="00744098">
            <w:pPr>
              <w:spacing w:before="60" w:after="60" w:line="240" w:lineRule="auto"/>
              <w:jc w:val="center"/>
              <w:rPr>
                <w:sz w:val="24"/>
                <w:szCs w:val="24"/>
              </w:rPr>
            </w:pPr>
          </w:p>
        </w:tc>
        <w:tc>
          <w:tcPr>
            <w:tcW w:w="420" w:type="pct"/>
            <w:vAlign w:val="center"/>
          </w:tcPr>
          <w:p w:rsidR="00F3328C" w:rsidRPr="00EC4CFE" w:rsidRDefault="00F3328C" w:rsidP="00744098">
            <w:pPr>
              <w:spacing w:before="60" w:after="60" w:line="240" w:lineRule="auto"/>
              <w:jc w:val="both"/>
              <w:rPr>
                <w:sz w:val="24"/>
                <w:szCs w:val="24"/>
              </w:rPr>
            </w:pPr>
          </w:p>
        </w:tc>
      </w:tr>
      <w:tr w:rsidR="00EC4CFE" w:rsidRPr="00EC4CFE" w:rsidTr="00EC4CFE">
        <w:trPr>
          <w:trHeight w:val="562"/>
        </w:trPr>
        <w:tc>
          <w:tcPr>
            <w:tcW w:w="229" w:type="pct"/>
            <w:vAlign w:val="center"/>
          </w:tcPr>
          <w:p w:rsidR="00F3328C" w:rsidRPr="00EC4CFE" w:rsidRDefault="00F3328C" w:rsidP="00744098">
            <w:pPr>
              <w:widowControl w:val="0"/>
              <w:numPr>
                <w:ilvl w:val="0"/>
                <w:numId w:val="5"/>
              </w:numPr>
              <w:tabs>
                <w:tab w:val="right" w:leader="dot" w:pos="8640"/>
              </w:tabs>
              <w:spacing w:before="60" w:after="60" w:line="240" w:lineRule="auto"/>
              <w:jc w:val="both"/>
              <w:rPr>
                <w:sz w:val="24"/>
                <w:szCs w:val="24"/>
              </w:rPr>
            </w:pPr>
          </w:p>
        </w:tc>
        <w:tc>
          <w:tcPr>
            <w:tcW w:w="1835" w:type="pct"/>
            <w:vAlign w:val="center"/>
          </w:tcPr>
          <w:p w:rsidR="00F3328C" w:rsidRPr="00EC4CFE" w:rsidRDefault="00F3328C" w:rsidP="00744098">
            <w:pPr>
              <w:spacing w:before="60" w:after="60" w:line="240" w:lineRule="auto"/>
              <w:jc w:val="both"/>
              <w:rPr>
                <w:sz w:val="24"/>
                <w:szCs w:val="24"/>
              </w:rPr>
            </w:pPr>
            <w:r w:rsidRPr="00EC4CFE">
              <w:rPr>
                <w:sz w:val="24"/>
                <w:szCs w:val="24"/>
              </w:rPr>
              <w:t xml:space="preserve">Nghị quyết số </w:t>
            </w:r>
            <w:r w:rsidRPr="00EC4CFE">
              <w:rPr>
                <w:sz w:val="24"/>
                <w:szCs w:val="24"/>
                <w:lang w:val="vi-VN" w:eastAsia="vi-VN"/>
              </w:rPr>
              <w:t>1</w:t>
            </w:r>
            <w:r w:rsidRPr="00EC4CFE">
              <w:rPr>
                <w:sz w:val="24"/>
                <w:szCs w:val="24"/>
                <w:lang w:eastAsia="vi-VN"/>
              </w:rPr>
              <w:t>1</w:t>
            </w:r>
            <w:r w:rsidRPr="00EC4CFE">
              <w:rPr>
                <w:sz w:val="24"/>
                <w:szCs w:val="24"/>
                <w:lang w:val="vi-VN" w:eastAsia="vi-VN"/>
              </w:rPr>
              <w:t>/2011/NQ-HĐND ngày 16</w:t>
            </w:r>
            <w:r w:rsidRPr="00EC4CFE">
              <w:rPr>
                <w:sz w:val="24"/>
                <w:szCs w:val="24"/>
                <w:lang w:eastAsia="vi-VN"/>
              </w:rPr>
              <w:t>/</w:t>
            </w:r>
            <w:r w:rsidRPr="00EC4CFE">
              <w:rPr>
                <w:sz w:val="24"/>
                <w:szCs w:val="24"/>
                <w:lang w:val="vi-VN" w:eastAsia="vi-VN"/>
              </w:rPr>
              <w:t>7</w:t>
            </w:r>
            <w:r w:rsidRPr="00EC4CFE">
              <w:rPr>
                <w:sz w:val="24"/>
                <w:szCs w:val="24"/>
                <w:lang w:eastAsia="vi-VN"/>
              </w:rPr>
              <w:t>/</w:t>
            </w:r>
            <w:r w:rsidRPr="00EC4CFE">
              <w:rPr>
                <w:sz w:val="24"/>
                <w:szCs w:val="24"/>
                <w:lang w:val="vi-VN" w:eastAsia="vi-VN"/>
              </w:rPr>
              <w:t>2011</w:t>
            </w:r>
            <w:r w:rsidRPr="00EC4CFE">
              <w:rPr>
                <w:sz w:val="24"/>
                <w:szCs w:val="24"/>
              </w:rPr>
              <w:t xml:space="preserve"> </w:t>
            </w:r>
            <w:r w:rsidRPr="00EC4CFE">
              <w:rPr>
                <w:sz w:val="24"/>
                <w:szCs w:val="24"/>
                <w:lang w:val="vi-VN" w:eastAsia="vi-VN"/>
              </w:rPr>
              <w:t>V/v thông qua Quy hoạch tổng thể phát triển kinh tế</w:t>
            </w:r>
            <w:r w:rsidRPr="00EC4CFE">
              <w:rPr>
                <w:sz w:val="24"/>
                <w:szCs w:val="24"/>
                <w:lang w:eastAsia="vi-VN"/>
              </w:rPr>
              <w:t xml:space="preserve"> </w:t>
            </w:r>
            <w:r w:rsidRPr="00EC4CFE">
              <w:rPr>
                <w:sz w:val="24"/>
                <w:szCs w:val="24"/>
                <w:lang w:val="vi-VN" w:eastAsia="vi-VN"/>
              </w:rPr>
              <w:t>-</w:t>
            </w:r>
            <w:r w:rsidRPr="00EC4CFE">
              <w:rPr>
                <w:sz w:val="24"/>
                <w:szCs w:val="24"/>
                <w:lang w:eastAsia="vi-VN"/>
              </w:rPr>
              <w:t xml:space="preserve"> </w:t>
            </w:r>
            <w:r w:rsidRPr="00EC4CFE">
              <w:rPr>
                <w:sz w:val="24"/>
                <w:szCs w:val="24"/>
                <w:lang w:val="vi-VN" w:eastAsia="vi-VN"/>
              </w:rPr>
              <w:t>xã hội tỉnh Lai Châu đến năm 2020</w:t>
            </w:r>
          </w:p>
        </w:tc>
        <w:tc>
          <w:tcPr>
            <w:tcW w:w="1730" w:type="pct"/>
            <w:vAlign w:val="center"/>
          </w:tcPr>
          <w:p w:rsidR="00F3328C" w:rsidRPr="00EC4CFE" w:rsidRDefault="00F3328C" w:rsidP="00744098">
            <w:pPr>
              <w:spacing w:after="0" w:line="240" w:lineRule="auto"/>
              <w:jc w:val="both"/>
              <w:rPr>
                <w:sz w:val="24"/>
                <w:szCs w:val="24"/>
              </w:rPr>
            </w:pPr>
            <w:r w:rsidRPr="00EC4CFE">
              <w:rPr>
                <w:sz w:val="24"/>
                <w:szCs w:val="24"/>
              </w:rPr>
              <w:t xml:space="preserve"> Đ</w:t>
            </w:r>
            <w:r w:rsidRPr="00EC4CFE">
              <w:rPr>
                <w:sz w:val="24"/>
                <w:szCs w:val="24"/>
                <w:lang w:eastAsia="vi-VN"/>
              </w:rPr>
              <w:t xml:space="preserve">ã hết giai đoạn thực hiện. Không còn được áp dụng trong thực tiễn, </w:t>
            </w:r>
            <w:r w:rsidRPr="00EC4CFE">
              <w:rPr>
                <w:sz w:val="24"/>
                <w:szCs w:val="24"/>
              </w:rPr>
              <w:t>nhưng chưa có căn cứ pháp lý để xác định hết hiệu lực theo quy định của pháp luật</w:t>
            </w:r>
          </w:p>
        </w:tc>
        <w:tc>
          <w:tcPr>
            <w:tcW w:w="365" w:type="pct"/>
            <w:vAlign w:val="center"/>
          </w:tcPr>
          <w:p w:rsidR="00F3328C" w:rsidRPr="00EC4CFE" w:rsidRDefault="00F3328C" w:rsidP="00744098">
            <w:pPr>
              <w:spacing w:after="0" w:line="240" w:lineRule="auto"/>
              <w:jc w:val="center"/>
              <w:rPr>
                <w:sz w:val="24"/>
                <w:szCs w:val="24"/>
              </w:rPr>
            </w:pPr>
            <w:r w:rsidRPr="00EC4CFE">
              <w:rPr>
                <w:sz w:val="24"/>
                <w:szCs w:val="24"/>
              </w:rPr>
              <w:t>Sở Kế hoạch và Đầu tư</w:t>
            </w:r>
          </w:p>
        </w:tc>
        <w:tc>
          <w:tcPr>
            <w:tcW w:w="420" w:type="pct"/>
          </w:tcPr>
          <w:p w:rsidR="00F3328C" w:rsidRPr="00EC4CFE" w:rsidRDefault="00F3328C" w:rsidP="00744098">
            <w:pPr>
              <w:spacing w:before="60" w:after="60" w:line="240" w:lineRule="auto"/>
              <w:jc w:val="center"/>
              <w:rPr>
                <w:sz w:val="24"/>
                <w:szCs w:val="24"/>
              </w:rPr>
            </w:pPr>
          </w:p>
        </w:tc>
        <w:tc>
          <w:tcPr>
            <w:tcW w:w="420" w:type="pct"/>
            <w:vAlign w:val="center"/>
          </w:tcPr>
          <w:p w:rsidR="00F3328C" w:rsidRPr="00EC4CFE" w:rsidRDefault="00F3328C" w:rsidP="00744098">
            <w:pPr>
              <w:spacing w:before="60" w:after="60" w:line="240" w:lineRule="auto"/>
              <w:jc w:val="both"/>
              <w:rPr>
                <w:sz w:val="24"/>
                <w:szCs w:val="24"/>
              </w:rPr>
            </w:pPr>
          </w:p>
        </w:tc>
      </w:tr>
      <w:tr w:rsidR="00EC4CFE" w:rsidRPr="00EC4CFE" w:rsidTr="00EC4CFE">
        <w:trPr>
          <w:trHeight w:val="487"/>
        </w:trPr>
        <w:tc>
          <w:tcPr>
            <w:tcW w:w="229" w:type="pct"/>
            <w:vAlign w:val="center"/>
          </w:tcPr>
          <w:p w:rsidR="005B2745" w:rsidRPr="00EC4CFE" w:rsidRDefault="005B2745" w:rsidP="00744098">
            <w:pPr>
              <w:widowControl w:val="0"/>
              <w:numPr>
                <w:ilvl w:val="0"/>
                <w:numId w:val="5"/>
              </w:numPr>
              <w:tabs>
                <w:tab w:val="right" w:leader="dot" w:pos="8640"/>
              </w:tabs>
              <w:spacing w:before="60" w:after="60" w:line="240" w:lineRule="auto"/>
              <w:jc w:val="both"/>
              <w:rPr>
                <w:sz w:val="24"/>
                <w:szCs w:val="24"/>
                <w:lang w:val="nl-NL"/>
              </w:rPr>
            </w:pPr>
          </w:p>
        </w:tc>
        <w:tc>
          <w:tcPr>
            <w:tcW w:w="1835" w:type="pct"/>
            <w:vAlign w:val="center"/>
          </w:tcPr>
          <w:p w:rsidR="005B2745" w:rsidRPr="00EC4CFE" w:rsidRDefault="005B2745" w:rsidP="00744098">
            <w:pPr>
              <w:spacing w:after="120"/>
              <w:jc w:val="both"/>
              <w:rPr>
                <w:sz w:val="24"/>
                <w:szCs w:val="24"/>
              </w:rPr>
            </w:pPr>
            <w:r w:rsidRPr="00EC4CFE">
              <w:rPr>
                <w:sz w:val="24"/>
                <w:szCs w:val="24"/>
              </w:rPr>
              <w:t xml:space="preserve">Nghị quyết số </w:t>
            </w:r>
            <w:r w:rsidRPr="00EC4CFE">
              <w:rPr>
                <w:sz w:val="24"/>
                <w:szCs w:val="24"/>
                <w:lang w:val="vi-VN" w:eastAsia="vi-VN"/>
              </w:rPr>
              <w:t>18/2011/NQ-HĐND ngày 16</w:t>
            </w:r>
            <w:r w:rsidRPr="00EC4CFE">
              <w:rPr>
                <w:sz w:val="24"/>
                <w:szCs w:val="24"/>
                <w:lang w:eastAsia="vi-VN"/>
              </w:rPr>
              <w:t>/</w:t>
            </w:r>
            <w:r w:rsidRPr="00EC4CFE">
              <w:rPr>
                <w:sz w:val="24"/>
                <w:szCs w:val="24"/>
                <w:lang w:val="vi-VN" w:eastAsia="vi-VN"/>
              </w:rPr>
              <w:t>7</w:t>
            </w:r>
            <w:r w:rsidRPr="00EC4CFE">
              <w:rPr>
                <w:sz w:val="24"/>
                <w:szCs w:val="24"/>
                <w:lang w:eastAsia="vi-VN"/>
              </w:rPr>
              <w:t>/</w:t>
            </w:r>
            <w:r w:rsidRPr="00EC4CFE">
              <w:rPr>
                <w:sz w:val="24"/>
                <w:szCs w:val="24"/>
                <w:lang w:val="vi-VN" w:eastAsia="vi-VN"/>
              </w:rPr>
              <w:t>2011</w:t>
            </w:r>
            <w:r w:rsidRPr="00EC4CFE">
              <w:rPr>
                <w:sz w:val="24"/>
                <w:szCs w:val="24"/>
              </w:rPr>
              <w:t xml:space="preserve"> </w:t>
            </w:r>
            <w:r w:rsidRPr="00EC4CFE">
              <w:rPr>
                <w:sz w:val="24"/>
                <w:szCs w:val="24"/>
                <w:lang w:val="vi-VN" w:eastAsia="vi-VN"/>
              </w:rPr>
              <w:t>Về thông qua Đề án “Đào tạo nghề cho lao động nông thôn tỉnh Lai Châu giai đoạn 2011</w:t>
            </w:r>
            <w:r w:rsidRPr="00EC4CFE">
              <w:rPr>
                <w:sz w:val="24"/>
                <w:szCs w:val="24"/>
                <w:lang w:eastAsia="vi-VN"/>
              </w:rPr>
              <w:t xml:space="preserve"> </w:t>
            </w:r>
            <w:r w:rsidRPr="00EC4CFE">
              <w:rPr>
                <w:sz w:val="24"/>
                <w:szCs w:val="24"/>
                <w:lang w:val="vi-VN" w:eastAsia="vi-VN"/>
              </w:rPr>
              <w:t>-</w:t>
            </w:r>
            <w:r w:rsidRPr="00EC4CFE">
              <w:rPr>
                <w:sz w:val="24"/>
                <w:szCs w:val="24"/>
                <w:lang w:eastAsia="vi-VN"/>
              </w:rPr>
              <w:t xml:space="preserve"> </w:t>
            </w:r>
            <w:r w:rsidRPr="00EC4CFE">
              <w:rPr>
                <w:sz w:val="24"/>
                <w:szCs w:val="24"/>
                <w:lang w:val="vi-VN" w:eastAsia="vi-VN"/>
              </w:rPr>
              <w:t>2020”</w:t>
            </w:r>
          </w:p>
        </w:tc>
        <w:tc>
          <w:tcPr>
            <w:tcW w:w="1730" w:type="pct"/>
            <w:vAlign w:val="center"/>
          </w:tcPr>
          <w:p w:rsidR="005B2745" w:rsidRPr="00EC4CFE" w:rsidRDefault="005B2745" w:rsidP="00744098">
            <w:pPr>
              <w:ind w:left="134" w:right="116"/>
              <w:jc w:val="both"/>
              <w:rPr>
                <w:sz w:val="24"/>
                <w:szCs w:val="24"/>
              </w:rPr>
            </w:pPr>
            <w:r w:rsidRPr="00EC4CFE">
              <w:rPr>
                <w:sz w:val="24"/>
                <w:szCs w:val="24"/>
              </w:rPr>
              <w:t>Đ</w:t>
            </w:r>
            <w:r w:rsidRPr="00EC4CFE">
              <w:rPr>
                <w:sz w:val="24"/>
                <w:szCs w:val="24"/>
                <w:lang w:eastAsia="vi-VN"/>
              </w:rPr>
              <w:t xml:space="preserve">ã hết giai đoạn thực hiện. Không còn được áp dụng trong thực tiễn, </w:t>
            </w:r>
            <w:r w:rsidRPr="00EC4CFE">
              <w:rPr>
                <w:sz w:val="24"/>
                <w:szCs w:val="24"/>
              </w:rPr>
              <w:t>nhưng chưa có căn cứ pháp lý để xác định hết hiệu lực theo quy định của pháp luật</w:t>
            </w:r>
          </w:p>
        </w:tc>
        <w:tc>
          <w:tcPr>
            <w:tcW w:w="365" w:type="pct"/>
            <w:vAlign w:val="center"/>
          </w:tcPr>
          <w:p w:rsidR="005B2745" w:rsidRPr="00EC4CFE" w:rsidRDefault="005B2745" w:rsidP="00744098">
            <w:pPr>
              <w:widowControl w:val="0"/>
              <w:tabs>
                <w:tab w:val="right" w:leader="dot" w:pos="8640"/>
              </w:tabs>
              <w:spacing w:before="60" w:after="60" w:line="240" w:lineRule="auto"/>
              <w:jc w:val="center"/>
              <w:rPr>
                <w:sz w:val="24"/>
                <w:szCs w:val="24"/>
                <w:lang w:eastAsia="vi-VN"/>
              </w:rPr>
            </w:pPr>
            <w:r w:rsidRPr="00EC4CFE">
              <w:rPr>
                <w:sz w:val="24"/>
                <w:szCs w:val="24"/>
                <w:lang w:eastAsia="vi-VN"/>
              </w:rPr>
              <w:t>Sở Lao động, Thương binh và xã hội</w:t>
            </w:r>
          </w:p>
        </w:tc>
        <w:tc>
          <w:tcPr>
            <w:tcW w:w="420" w:type="pct"/>
          </w:tcPr>
          <w:p w:rsidR="005B2745" w:rsidRPr="00EC4CFE" w:rsidRDefault="005B2745" w:rsidP="00744098">
            <w:pPr>
              <w:widowControl w:val="0"/>
              <w:tabs>
                <w:tab w:val="right" w:leader="dot" w:pos="8640"/>
              </w:tabs>
              <w:spacing w:before="60" w:after="60" w:line="240" w:lineRule="auto"/>
              <w:jc w:val="center"/>
              <w:rPr>
                <w:sz w:val="24"/>
                <w:szCs w:val="24"/>
                <w:lang w:eastAsia="vi-VN"/>
              </w:rPr>
            </w:pPr>
          </w:p>
        </w:tc>
        <w:tc>
          <w:tcPr>
            <w:tcW w:w="420" w:type="pct"/>
            <w:vAlign w:val="center"/>
          </w:tcPr>
          <w:p w:rsidR="005B2745" w:rsidRPr="00EC4CFE" w:rsidRDefault="005B2745" w:rsidP="00744098">
            <w:pPr>
              <w:widowControl w:val="0"/>
              <w:tabs>
                <w:tab w:val="right" w:leader="dot" w:pos="8640"/>
              </w:tabs>
              <w:spacing w:before="60" w:after="60" w:line="240" w:lineRule="auto"/>
              <w:jc w:val="both"/>
              <w:rPr>
                <w:sz w:val="24"/>
                <w:szCs w:val="24"/>
                <w:lang w:eastAsia="vi-VN"/>
              </w:rPr>
            </w:pPr>
          </w:p>
        </w:tc>
      </w:tr>
      <w:tr w:rsidR="00EC4CFE" w:rsidRPr="00EC4CFE" w:rsidTr="00EC4CFE">
        <w:trPr>
          <w:trHeight w:val="487"/>
        </w:trPr>
        <w:tc>
          <w:tcPr>
            <w:tcW w:w="229" w:type="pct"/>
            <w:vAlign w:val="center"/>
          </w:tcPr>
          <w:p w:rsidR="005B2745" w:rsidRPr="00EC4CFE" w:rsidRDefault="005B2745" w:rsidP="00744098">
            <w:pPr>
              <w:widowControl w:val="0"/>
              <w:numPr>
                <w:ilvl w:val="0"/>
                <w:numId w:val="5"/>
              </w:numPr>
              <w:tabs>
                <w:tab w:val="right" w:leader="dot" w:pos="8640"/>
              </w:tabs>
              <w:spacing w:before="60" w:after="60" w:line="240" w:lineRule="auto"/>
              <w:jc w:val="both"/>
              <w:rPr>
                <w:sz w:val="24"/>
                <w:szCs w:val="24"/>
                <w:lang w:val="nl-NL"/>
              </w:rPr>
            </w:pPr>
          </w:p>
        </w:tc>
        <w:tc>
          <w:tcPr>
            <w:tcW w:w="1835" w:type="pct"/>
            <w:vAlign w:val="center"/>
          </w:tcPr>
          <w:p w:rsidR="005B2745" w:rsidRPr="00EC4CFE" w:rsidRDefault="005B2745" w:rsidP="00744098">
            <w:pPr>
              <w:spacing w:before="60" w:after="60" w:line="240" w:lineRule="auto"/>
              <w:jc w:val="both"/>
              <w:rPr>
                <w:sz w:val="24"/>
                <w:szCs w:val="24"/>
                <w:lang w:val="vi-VN" w:eastAsia="vi-VN"/>
              </w:rPr>
            </w:pPr>
            <w:r w:rsidRPr="00EC4CFE">
              <w:rPr>
                <w:sz w:val="24"/>
                <w:szCs w:val="24"/>
                <w:lang w:val="vi-VN" w:eastAsia="vi-VN"/>
              </w:rPr>
              <w:t>Nghị quyết</w:t>
            </w:r>
            <w:r w:rsidRPr="00EC4CFE">
              <w:rPr>
                <w:sz w:val="24"/>
                <w:szCs w:val="24"/>
                <w:lang w:eastAsia="vi-VN"/>
              </w:rPr>
              <w:t xml:space="preserve"> số </w:t>
            </w:r>
            <w:r w:rsidRPr="00EC4CFE">
              <w:rPr>
                <w:sz w:val="24"/>
                <w:szCs w:val="24"/>
                <w:lang w:val="vi-VN" w:eastAsia="vi-VN"/>
              </w:rPr>
              <w:t>26/2011/NQ-HĐND ngày 09</w:t>
            </w:r>
            <w:r w:rsidRPr="00EC4CFE">
              <w:rPr>
                <w:sz w:val="24"/>
                <w:szCs w:val="24"/>
                <w:lang w:eastAsia="vi-VN"/>
              </w:rPr>
              <w:t>/</w:t>
            </w:r>
            <w:r w:rsidRPr="00EC4CFE">
              <w:rPr>
                <w:sz w:val="24"/>
                <w:szCs w:val="24"/>
                <w:lang w:val="vi-VN" w:eastAsia="vi-VN"/>
              </w:rPr>
              <w:t>12</w:t>
            </w:r>
            <w:r w:rsidRPr="00EC4CFE">
              <w:rPr>
                <w:sz w:val="24"/>
                <w:szCs w:val="24"/>
                <w:lang w:eastAsia="vi-VN"/>
              </w:rPr>
              <w:t>/</w:t>
            </w:r>
            <w:r w:rsidRPr="00EC4CFE">
              <w:rPr>
                <w:sz w:val="24"/>
                <w:szCs w:val="24"/>
                <w:lang w:val="vi-VN" w:eastAsia="vi-VN"/>
              </w:rPr>
              <w:t>2011</w:t>
            </w:r>
            <w:r w:rsidRPr="00EC4CFE">
              <w:rPr>
                <w:sz w:val="24"/>
                <w:szCs w:val="24"/>
                <w:lang w:eastAsia="vi-VN"/>
              </w:rPr>
              <w:t xml:space="preserve"> </w:t>
            </w:r>
            <w:r w:rsidRPr="00EC4CFE">
              <w:rPr>
                <w:sz w:val="24"/>
                <w:szCs w:val="24"/>
                <w:lang w:val="vi-VN" w:eastAsia="vi-VN"/>
              </w:rPr>
              <w:t>V/v ban hành chính sách hỗ trợ tiền ăn cho học sinh bán trú tại các trường trung học phổ thông trên địa bàn tỉnh Lai Châu</w:t>
            </w:r>
          </w:p>
        </w:tc>
        <w:tc>
          <w:tcPr>
            <w:tcW w:w="1730" w:type="pct"/>
            <w:vAlign w:val="center"/>
          </w:tcPr>
          <w:p w:rsidR="005B2745" w:rsidRPr="00EC4CFE" w:rsidRDefault="005B2745" w:rsidP="00744098">
            <w:pPr>
              <w:spacing w:before="60" w:after="60" w:line="240" w:lineRule="auto"/>
              <w:ind w:left="90" w:right="90"/>
              <w:jc w:val="both"/>
              <w:rPr>
                <w:sz w:val="24"/>
                <w:szCs w:val="24"/>
                <w:lang w:eastAsia="vi-VN"/>
              </w:rPr>
            </w:pPr>
            <w:r w:rsidRPr="00EC4CFE">
              <w:rPr>
                <w:sz w:val="24"/>
                <w:szCs w:val="24"/>
                <w:lang w:eastAsia="vi-VN"/>
              </w:rPr>
              <w:t>Đối tượng thụ hưởng chính sách không còn phù hợp</w:t>
            </w:r>
          </w:p>
        </w:tc>
        <w:tc>
          <w:tcPr>
            <w:tcW w:w="365" w:type="pct"/>
            <w:vAlign w:val="center"/>
          </w:tcPr>
          <w:p w:rsidR="005B2745" w:rsidRPr="00EC4CFE" w:rsidRDefault="005B2745" w:rsidP="00744098">
            <w:pPr>
              <w:widowControl w:val="0"/>
              <w:tabs>
                <w:tab w:val="right" w:leader="dot" w:pos="8640"/>
              </w:tabs>
              <w:spacing w:before="60" w:after="60" w:line="240" w:lineRule="auto"/>
              <w:jc w:val="center"/>
              <w:rPr>
                <w:sz w:val="24"/>
                <w:szCs w:val="24"/>
                <w:lang w:eastAsia="vi-VN"/>
              </w:rPr>
            </w:pPr>
            <w:r w:rsidRPr="00EC4CFE">
              <w:rPr>
                <w:sz w:val="24"/>
                <w:szCs w:val="24"/>
                <w:lang w:eastAsia="vi-VN"/>
              </w:rPr>
              <w:t>Sở tài chính</w:t>
            </w:r>
          </w:p>
        </w:tc>
        <w:tc>
          <w:tcPr>
            <w:tcW w:w="420" w:type="pct"/>
          </w:tcPr>
          <w:p w:rsidR="005B2745" w:rsidRPr="00EC4CFE" w:rsidRDefault="005B2745" w:rsidP="00744098">
            <w:pPr>
              <w:widowControl w:val="0"/>
              <w:tabs>
                <w:tab w:val="right" w:leader="dot" w:pos="8640"/>
              </w:tabs>
              <w:spacing w:before="60" w:after="60" w:line="240" w:lineRule="auto"/>
              <w:jc w:val="center"/>
              <w:rPr>
                <w:sz w:val="24"/>
                <w:szCs w:val="24"/>
                <w:lang w:eastAsia="vi-VN"/>
              </w:rPr>
            </w:pPr>
          </w:p>
        </w:tc>
        <w:tc>
          <w:tcPr>
            <w:tcW w:w="420" w:type="pct"/>
            <w:vAlign w:val="center"/>
          </w:tcPr>
          <w:p w:rsidR="005B2745" w:rsidRPr="00EC4CFE" w:rsidRDefault="005B2745" w:rsidP="00744098">
            <w:pPr>
              <w:widowControl w:val="0"/>
              <w:tabs>
                <w:tab w:val="right" w:leader="dot" w:pos="8640"/>
              </w:tabs>
              <w:spacing w:before="60" w:after="60" w:line="240" w:lineRule="auto"/>
              <w:jc w:val="both"/>
              <w:rPr>
                <w:sz w:val="24"/>
                <w:szCs w:val="24"/>
                <w:lang w:eastAsia="vi-VN"/>
              </w:rPr>
            </w:pPr>
          </w:p>
        </w:tc>
      </w:tr>
      <w:tr w:rsidR="00EC4CFE" w:rsidRPr="00EC4CFE" w:rsidTr="00EC4CFE">
        <w:trPr>
          <w:trHeight w:val="487"/>
        </w:trPr>
        <w:tc>
          <w:tcPr>
            <w:tcW w:w="229" w:type="pct"/>
            <w:vAlign w:val="center"/>
          </w:tcPr>
          <w:p w:rsidR="005B2745" w:rsidRPr="00EC4CFE" w:rsidRDefault="005B2745" w:rsidP="00744098">
            <w:pPr>
              <w:widowControl w:val="0"/>
              <w:numPr>
                <w:ilvl w:val="0"/>
                <w:numId w:val="5"/>
              </w:numPr>
              <w:tabs>
                <w:tab w:val="right" w:leader="dot" w:pos="8640"/>
              </w:tabs>
              <w:spacing w:before="60" w:after="60" w:line="240" w:lineRule="auto"/>
              <w:jc w:val="both"/>
              <w:rPr>
                <w:sz w:val="24"/>
                <w:szCs w:val="24"/>
                <w:lang w:val="nl-NL"/>
              </w:rPr>
            </w:pPr>
          </w:p>
        </w:tc>
        <w:tc>
          <w:tcPr>
            <w:tcW w:w="1835" w:type="pct"/>
            <w:vAlign w:val="center"/>
          </w:tcPr>
          <w:p w:rsidR="005B2745" w:rsidRPr="00EC4CFE" w:rsidRDefault="005B2745" w:rsidP="00744098">
            <w:pPr>
              <w:spacing w:after="120"/>
              <w:jc w:val="both"/>
              <w:rPr>
                <w:sz w:val="24"/>
                <w:szCs w:val="24"/>
              </w:rPr>
            </w:pPr>
            <w:r w:rsidRPr="00EC4CFE">
              <w:rPr>
                <w:sz w:val="24"/>
                <w:szCs w:val="24"/>
              </w:rPr>
              <w:t xml:space="preserve">Nghị quyết </w:t>
            </w:r>
            <w:r w:rsidRPr="00EC4CFE">
              <w:rPr>
                <w:sz w:val="24"/>
                <w:szCs w:val="24"/>
                <w:lang w:val="vi-VN" w:eastAsia="vi-VN"/>
              </w:rPr>
              <w:t>35/2011/NQ-HĐND ngày 09</w:t>
            </w:r>
            <w:r w:rsidRPr="00EC4CFE">
              <w:rPr>
                <w:sz w:val="24"/>
                <w:szCs w:val="24"/>
                <w:lang w:eastAsia="vi-VN"/>
              </w:rPr>
              <w:t>/</w:t>
            </w:r>
            <w:r w:rsidRPr="00EC4CFE">
              <w:rPr>
                <w:sz w:val="24"/>
                <w:szCs w:val="24"/>
                <w:lang w:val="vi-VN" w:eastAsia="vi-VN"/>
              </w:rPr>
              <w:t>12</w:t>
            </w:r>
            <w:r w:rsidRPr="00EC4CFE">
              <w:rPr>
                <w:sz w:val="24"/>
                <w:szCs w:val="24"/>
                <w:lang w:eastAsia="vi-VN"/>
              </w:rPr>
              <w:t>/</w:t>
            </w:r>
            <w:r w:rsidRPr="00EC4CFE">
              <w:rPr>
                <w:sz w:val="24"/>
                <w:szCs w:val="24"/>
                <w:lang w:val="vi-VN" w:eastAsia="vi-VN"/>
              </w:rPr>
              <w:t>2011</w:t>
            </w:r>
            <w:r w:rsidRPr="00EC4CFE">
              <w:rPr>
                <w:sz w:val="24"/>
                <w:szCs w:val="24"/>
              </w:rPr>
              <w:t xml:space="preserve"> </w:t>
            </w:r>
            <w:r w:rsidRPr="00EC4CFE">
              <w:rPr>
                <w:sz w:val="24"/>
                <w:szCs w:val="24"/>
                <w:lang w:val="vi-VN" w:eastAsia="vi-VN"/>
              </w:rPr>
              <w:t>Về Quy hoạch phát triển nhân lực tỉnh Lai Châu giai đoạn 2011</w:t>
            </w:r>
            <w:r w:rsidRPr="00EC4CFE">
              <w:rPr>
                <w:sz w:val="24"/>
                <w:szCs w:val="24"/>
                <w:lang w:eastAsia="vi-VN"/>
              </w:rPr>
              <w:t xml:space="preserve"> </w:t>
            </w:r>
            <w:r w:rsidRPr="00EC4CFE">
              <w:rPr>
                <w:sz w:val="24"/>
                <w:szCs w:val="24"/>
                <w:lang w:val="vi-VN" w:eastAsia="vi-VN"/>
              </w:rPr>
              <w:t>-</w:t>
            </w:r>
            <w:r w:rsidRPr="00EC4CFE">
              <w:rPr>
                <w:sz w:val="24"/>
                <w:szCs w:val="24"/>
                <w:lang w:eastAsia="vi-VN"/>
              </w:rPr>
              <w:t xml:space="preserve"> </w:t>
            </w:r>
            <w:r w:rsidRPr="00EC4CFE">
              <w:rPr>
                <w:sz w:val="24"/>
                <w:szCs w:val="24"/>
                <w:lang w:val="vi-VN" w:eastAsia="vi-VN"/>
              </w:rPr>
              <w:t>2020</w:t>
            </w:r>
          </w:p>
        </w:tc>
        <w:tc>
          <w:tcPr>
            <w:tcW w:w="1730" w:type="pct"/>
            <w:vAlign w:val="center"/>
          </w:tcPr>
          <w:p w:rsidR="005B2745" w:rsidRPr="00EC4CFE" w:rsidRDefault="005B2745" w:rsidP="00744098">
            <w:pPr>
              <w:ind w:left="134" w:right="116"/>
              <w:jc w:val="both"/>
              <w:rPr>
                <w:sz w:val="24"/>
                <w:szCs w:val="24"/>
              </w:rPr>
            </w:pPr>
            <w:r w:rsidRPr="00EC4CFE">
              <w:rPr>
                <w:sz w:val="24"/>
                <w:szCs w:val="24"/>
              </w:rPr>
              <w:t>Đ</w:t>
            </w:r>
            <w:r w:rsidRPr="00EC4CFE">
              <w:rPr>
                <w:sz w:val="24"/>
                <w:szCs w:val="24"/>
                <w:lang w:eastAsia="vi-VN"/>
              </w:rPr>
              <w:t xml:space="preserve">ã hết giai đoạn thực hiện. Không còn được áp dụng trong thực tiễn, </w:t>
            </w:r>
            <w:r w:rsidRPr="00EC4CFE">
              <w:rPr>
                <w:sz w:val="24"/>
                <w:szCs w:val="24"/>
              </w:rPr>
              <w:t>nhưng chưa có căn cứ pháp lý để xác định hết hiệu lực theo quy định của pháp luật</w:t>
            </w:r>
          </w:p>
        </w:tc>
        <w:tc>
          <w:tcPr>
            <w:tcW w:w="365" w:type="pct"/>
            <w:vAlign w:val="center"/>
          </w:tcPr>
          <w:p w:rsidR="005B2745" w:rsidRPr="00EC4CFE" w:rsidRDefault="00C6040B" w:rsidP="00744098">
            <w:pPr>
              <w:widowControl w:val="0"/>
              <w:tabs>
                <w:tab w:val="right" w:leader="dot" w:pos="8640"/>
              </w:tabs>
              <w:spacing w:before="60" w:after="60" w:line="240" w:lineRule="auto"/>
              <w:jc w:val="center"/>
              <w:rPr>
                <w:sz w:val="24"/>
                <w:szCs w:val="24"/>
                <w:lang w:eastAsia="vi-VN"/>
              </w:rPr>
            </w:pPr>
            <w:r w:rsidRPr="00EC4CFE">
              <w:rPr>
                <w:sz w:val="24"/>
                <w:szCs w:val="24"/>
                <w:lang w:eastAsia="vi-VN"/>
              </w:rPr>
              <w:t>Sở Kế hoạch Đầ</w:t>
            </w:r>
            <w:r w:rsidR="00EC4CFE">
              <w:rPr>
                <w:sz w:val="24"/>
                <w:szCs w:val="24"/>
                <w:lang w:eastAsia="vi-VN"/>
              </w:rPr>
              <w:t>u tư</w:t>
            </w:r>
          </w:p>
        </w:tc>
        <w:tc>
          <w:tcPr>
            <w:tcW w:w="420" w:type="pct"/>
          </w:tcPr>
          <w:p w:rsidR="00EC4CFE" w:rsidRDefault="00EC4CFE" w:rsidP="00744098">
            <w:pPr>
              <w:widowControl w:val="0"/>
              <w:tabs>
                <w:tab w:val="right" w:leader="dot" w:pos="8640"/>
              </w:tabs>
              <w:spacing w:before="60" w:after="60" w:line="240" w:lineRule="auto"/>
              <w:jc w:val="center"/>
              <w:rPr>
                <w:sz w:val="24"/>
                <w:szCs w:val="24"/>
                <w:lang w:eastAsia="vi-VN"/>
              </w:rPr>
            </w:pPr>
          </w:p>
          <w:p w:rsidR="005B2745" w:rsidRPr="00EC4CFE" w:rsidRDefault="00EC4CFE" w:rsidP="00744098">
            <w:pPr>
              <w:widowControl w:val="0"/>
              <w:tabs>
                <w:tab w:val="right" w:leader="dot" w:pos="8640"/>
              </w:tabs>
              <w:spacing w:before="60" w:after="60" w:line="240" w:lineRule="auto"/>
              <w:jc w:val="center"/>
              <w:rPr>
                <w:sz w:val="24"/>
                <w:szCs w:val="24"/>
                <w:lang w:eastAsia="vi-VN"/>
              </w:rPr>
            </w:pPr>
            <w:r w:rsidRPr="00EC4CFE">
              <w:rPr>
                <w:sz w:val="24"/>
                <w:szCs w:val="24"/>
                <w:lang w:eastAsia="vi-VN"/>
              </w:rPr>
              <w:t>Sở Nội vụ</w:t>
            </w:r>
          </w:p>
        </w:tc>
        <w:tc>
          <w:tcPr>
            <w:tcW w:w="420" w:type="pct"/>
            <w:vAlign w:val="center"/>
          </w:tcPr>
          <w:p w:rsidR="005B2745" w:rsidRPr="00EC4CFE" w:rsidRDefault="005B2745" w:rsidP="00744098">
            <w:pPr>
              <w:widowControl w:val="0"/>
              <w:tabs>
                <w:tab w:val="right" w:leader="dot" w:pos="8640"/>
              </w:tabs>
              <w:spacing w:before="60" w:after="60" w:line="240" w:lineRule="auto"/>
              <w:jc w:val="both"/>
              <w:rPr>
                <w:sz w:val="24"/>
                <w:szCs w:val="24"/>
                <w:lang w:eastAsia="vi-VN"/>
              </w:rPr>
            </w:pPr>
          </w:p>
        </w:tc>
      </w:tr>
      <w:tr w:rsidR="00EC4CFE" w:rsidRPr="00EC4CFE" w:rsidTr="00EC4CFE">
        <w:trPr>
          <w:trHeight w:val="487"/>
        </w:trPr>
        <w:tc>
          <w:tcPr>
            <w:tcW w:w="229" w:type="pct"/>
            <w:vAlign w:val="center"/>
          </w:tcPr>
          <w:p w:rsidR="005B2745" w:rsidRPr="00EC4CFE" w:rsidRDefault="005B2745" w:rsidP="00744098">
            <w:pPr>
              <w:widowControl w:val="0"/>
              <w:numPr>
                <w:ilvl w:val="0"/>
                <w:numId w:val="5"/>
              </w:numPr>
              <w:tabs>
                <w:tab w:val="right" w:leader="dot" w:pos="8640"/>
              </w:tabs>
              <w:spacing w:before="60" w:after="60" w:line="240" w:lineRule="auto"/>
              <w:jc w:val="both"/>
              <w:rPr>
                <w:sz w:val="24"/>
                <w:szCs w:val="24"/>
                <w:lang w:val="nl-NL"/>
              </w:rPr>
            </w:pPr>
          </w:p>
        </w:tc>
        <w:tc>
          <w:tcPr>
            <w:tcW w:w="1835" w:type="pct"/>
            <w:vAlign w:val="center"/>
          </w:tcPr>
          <w:p w:rsidR="005B2745" w:rsidRPr="00EC4CFE" w:rsidRDefault="005B2745" w:rsidP="00744098">
            <w:pPr>
              <w:spacing w:after="120"/>
              <w:jc w:val="both"/>
              <w:rPr>
                <w:sz w:val="24"/>
                <w:szCs w:val="24"/>
              </w:rPr>
            </w:pPr>
            <w:r w:rsidRPr="00EC4CFE">
              <w:rPr>
                <w:sz w:val="24"/>
                <w:szCs w:val="24"/>
              </w:rPr>
              <w:t xml:space="preserve">Nghị quyết số 38/2011/NQ-HĐND ngày 09/12/2011 </w:t>
            </w:r>
            <w:r w:rsidRPr="00EC4CFE">
              <w:rPr>
                <w:bCs/>
                <w:sz w:val="24"/>
                <w:szCs w:val="24"/>
                <w:lang w:val="vi-VN" w:eastAsia="vi-VN"/>
              </w:rPr>
              <w:t>Về việc thông qua Quy hoạch phát triển Điện lực tỉnh Lai Châu</w:t>
            </w:r>
            <w:r w:rsidRPr="00EC4CFE">
              <w:rPr>
                <w:sz w:val="24"/>
                <w:szCs w:val="24"/>
                <w:lang w:val="vi-VN" w:eastAsia="vi-VN"/>
              </w:rPr>
              <w:t xml:space="preserve"> </w:t>
            </w:r>
            <w:r w:rsidRPr="00EC4CFE">
              <w:rPr>
                <w:bCs/>
                <w:sz w:val="24"/>
                <w:szCs w:val="24"/>
                <w:lang w:val="vi-VN" w:eastAsia="vi-VN"/>
              </w:rPr>
              <w:t>giai đoạn 2011</w:t>
            </w:r>
            <w:r w:rsidRPr="00EC4CFE">
              <w:rPr>
                <w:bCs/>
                <w:sz w:val="24"/>
                <w:szCs w:val="24"/>
                <w:lang w:eastAsia="vi-VN"/>
              </w:rPr>
              <w:t xml:space="preserve"> </w:t>
            </w:r>
            <w:r w:rsidRPr="00EC4CFE">
              <w:rPr>
                <w:bCs/>
                <w:sz w:val="24"/>
                <w:szCs w:val="24"/>
                <w:lang w:val="vi-VN" w:eastAsia="vi-VN"/>
              </w:rPr>
              <w:t>-</w:t>
            </w:r>
            <w:r w:rsidRPr="00EC4CFE">
              <w:rPr>
                <w:bCs/>
                <w:sz w:val="24"/>
                <w:szCs w:val="24"/>
                <w:lang w:eastAsia="vi-VN"/>
              </w:rPr>
              <w:t xml:space="preserve"> </w:t>
            </w:r>
            <w:r w:rsidRPr="00EC4CFE">
              <w:rPr>
                <w:bCs/>
                <w:sz w:val="24"/>
                <w:szCs w:val="24"/>
                <w:lang w:val="vi-VN" w:eastAsia="vi-VN"/>
              </w:rPr>
              <w:t>2015, định hướng đến năm 2020</w:t>
            </w:r>
          </w:p>
        </w:tc>
        <w:tc>
          <w:tcPr>
            <w:tcW w:w="1730" w:type="pct"/>
            <w:vAlign w:val="center"/>
          </w:tcPr>
          <w:p w:rsidR="005B2745" w:rsidRPr="00EC4CFE" w:rsidRDefault="005B2745" w:rsidP="00744098">
            <w:pPr>
              <w:ind w:left="134" w:right="116"/>
              <w:jc w:val="both"/>
              <w:rPr>
                <w:sz w:val="24"/>
                <w:szCs w:val="24"/>
              </w:rPr>
            </w:pPr>
            <w:r w:rsidRPr="00EC4CFE">
              <w:rPr>
                <w:sz w:val="24"/>
                <w:szCs w:val="24"/>
              </w:rPr>
              <w:t>Đ</w:t>
            </w:r>
            <w:r w:rsidRPr="00EC4CFE">
              <w:rPr>
                <w:sz w:val="24"/>
                <w:szCs w:val="24"/>
                <w:lang w:eastAsia="vi-VN"/>
              </w:rPr>
              <w:t xml:space="preserve">ã hết giai đoạn thực hiện. Không còn được áp dụng trong thực tiễn, </w:t>
            </w:r>
            <w:r w:rsidRPr="00EC4CFE">
              <w:rPr>
                <w:sz w:val="24"/>
                <w:szCs w:val="24"/>
              </w:rPr>
              <w:t>nhưng chưa có căn cứ pháp lý để xác định hết hiệu lực theo quy định của pháp luật</w:t>
            </w:r>
          </w:p>
        </w:tc>
        <w:tc>
          <w:tcPr>
            <w:tcW w:w="365" w:type="pct"/>
            <w:vAlign w:val="center"/>
          </w:tcPr>
          <w:p w:rsidR="005B2745" w:rsidRPr="00EC4CFE" w:rsidRDefault="005B2745" w:rsidP="00744098">
            <w:pPr>
              <w:widowControl w:val="0"/>
              <w:tabs>
                <w:tab w:val="right" w:leader="dot" w:pos="8640"/>
              </w:tabs>
              <w:spacing w:before="60" w:after="60" w:line="240" w:lineRule="auto"/>
              <w:jc w:val="center"/>
              <w:rPr>
                <w:sz w:val="24"/>
                <w:szCs w:val="24"/>
                <w:lang w:eastAsia="vi-VN"/>
              </w:rPr>
            </w:pPr>
            <w:r w:rsidRPr="00EC4CFE">
              <w:rPr>
                <w:sz w:val="24"/>
                <w:szCs w:val="24"/>
                <w:lang w:eastAsia="vi-VN"/>
              </w:rPr>
              <w:t>Sở Công thương</w:t>
            </w:r>
          </w:p>
        </w:tc>
        <w:tc>
          <w:tcPr>
            <w:tcW w:w="420" w:type="pct"/>
          </w:tcPr>
          <w:p w:rsidR="005B2745" w:rsidRPr="00EC4CFE" w:rsidRDefault="005B2745" w:rsidP="00744098">
            <w:pPr>
              <w:widowControl w:val="0"/>
              <w:tabs>
                <w:tab w:val="right" w:leader="dot" w:pos="8640"/>
              </w:tabs>
              <w:spacing w:before="60" w:after="60" w:line="240" w:lineRule="auto"/>
              <w:jc w:val="center"/>
              <w:rPr>
                <w:sz w:val="24"/>
                <w:szCs w:val="24"/>
                <w:lang w:eastAsia="vi-VN"/>
              </w:rPr>
            </w:pPr>
          </w:p>
        </w:tc>
        <w:tc>
          <w:tcPr>
            <w:tcW w:w="420" w:type="pct"/>
            <w:vAlign w:val="center"/>
          </w:tcPr>
          <w:p w:rsidR="005B2745" w:rsidRPr="00EC4CFE" w:rsidRDefault="005B2745" w:rsidP="00744098">
            <w:pPr>
              <w:widowControl w:val="0"/>
              <w:tabs>
                <w:tab w:val="right" w:leader="dot" w:pos="8640"/>
              </w:tabs>
              <w:spacing w:before="60" w:after="60" w:line="240" w:lineRule="auto"/>
              <w:jc w:val="both"/>
              <w:rPr>
                <w:sz w:val="24"/>
                <w:szCs w:val="24"/>
                <w:lang w:eastAsia="vi-VN"/>
              </w:rPr>
            </w:pPr>
          </w:p>
        </w:tc>
      </w:tr>
      <w:tr w:rsidR="00EC4CFE" w:rsidRPr="00EC4CFE" w:rsidTr="00EC4CFE">
        <w:trPr>
          <w:trHeight w:val="487"/>
        </w:trPr>
        <w:tc>
          <w:tcPr>
            <w:tcW w:w="229" w:type="pct"/>
            <w:vAlign w:val="center"/>
          </w:tcPr>
          <w:p w:rsidR="005B2745" w:rsidRPr="00EC4CFE" w:rsidRDefault="005B2745" w:rsidP="00744098">
            <w:pPr>
              <w:widowControl w:val="0"/>
              <w:numPr>
                <w:ilvl w:val="0"/>
                <w:numId w:val="5"/>
              </w:numPr>
              <w:tabs>
                <w:tab w:val="right" w:leader="dot" w:pos="8640"/>
              </w:tabs>
              <w:spacing w:before="60" w:after="60" w:line="240" w:lineRule="auto"/>
              <w:jc w:val="both"/>
              <w:rPr>
                <w:sz w:val="24"/>
                <w:szCs w:val="24"/>
                <w:lang w:val="nl-NL"/>
              </w:rPr>
            </w:pPr>
          </w:p>
        </w:tc>
        <w:tc>
          <w:tcPr>
            <w:tcW w:w="1835" w:type="pct"/>
            <w:vAlign w:val="center"/>
          </w:tcPr>
          <w:p w:rsidR="005B2745" w:rsidRPr="00EC4CFE" w:rsidRDefault="005B2745" w:rsidP="00744098">
            <w:pPr>
              <w:spacing w:after="0" w:line="240" w:lineRule="auto"/>
              <w:jc w:val="both"/>
              <w:rPr>
                <w:sz w:val="24"/>
                <w:szCs w:val="24"/>
              </w:rPr>
            </w:pPr>
            <w:r w:rsidRPr="00EC4CFE">
              <w:rPr>
                <w:sz w:val="24"/>
                <w:szCs w:val="24"/>
              </w:rPr>
              <w:t xml:space="preserve">Nghị quyết số </w:t>
            </w:r>
            <w:r w:rsidRPr="00EC4CFE">
              <w:rPr>
                <w:sz w:val="24"/>
                <w:szCs w:val="24"/>
                <w:shd w:val="clear" w:color="auto" w:fill="FFFFFF"/>
              </w:rPr>
              <w:t>51/2012/NQ-HĐND ngày</w:t>
            </w:r>
          </w:p>
          <w:p w:rsidR="005B2745" w:rsidRPr="00EC4CFE" w:rsidRDefault="005B2745" w:rsidP="00744098">
            <w:pPr>
              <w:spacing w:before="60" w:after="60" w:line="240" w:lineRule="auto"/>
              <w:jc w:val="both"/>
              <w:rPr>
                <w:sz w:val="24"/>
                <w:szCs w:val="24"/>
                <w:lang w:val="vi-VN" w:eastAsia="vi-VN"/>
              </w:rPr>
            </w:pPr>
            <w:r w:rsidRPr="00EC4CFE">
              <w:rPr>
                <w:sz w:val="24"/>
                <w:szCs w:val="24"/>
                <w:shd w:val="clear" w:color="auto" w:fill="FFFFFF"/>
              </w:rPr>
              <w:t>13/7/2012</w:t>
            </w:r>
            <w:r w:rsidRPr="00EC4CFE">
              <w:rPr>
                <w:sz w:val="24"/>
                <w:szCs w:val="24"/>
                <w:lang w:eastAsia="vi-VN"/>
              </w:rPr>
              <w:t xml:space="preserve"> </w:t>
            </w:r>
            <w:r w:rsidRPr="00EC4CFE">
              <w:rPr>
                <w:sz w:val="24"/>
                <w:szCs w:val="24"/>
                <w:shd w:val="clear" w:color="auto" w:fill="FFFFFF"/>
              </w:rPr>
              <w:t>Thông qua Chương trình xây dựng nông thôn mới tỉnh Lai Châu đến năm 2020</w:t>
            </w:r>
          </w:p>
        </w:tc>
        <w:tc>
          <w:tcPr>
            <w:tcW w:w="1730" w:type="pct"/>
            <w:vAlign w:val="center"/>
          </w:tcPr>
          <w:p w:rsidR="005B2745" w:rsidRPr="00EC4CFE" w:rsidRDefault="005B2745" w:rsidP="00744098">
            <w:pPr>
              <w:spacing w:before="60" w:after="60" w:line="240" w:lineRule="auto"/>
              <w:ind w:left="90" w:right="90"/>
              <w:jc w:val="both"/>
              <w:rPr>
                <w:sz w:val="24"/>
                <w:szCs w:val="24"/>
                <w:lang w:eastAsia="vi-VN"/>
              </w:rPr>
            </w:pPr>
            <w:r w:rsidRPr="00EC4CFE">
              <w:rPr>
                <w:sz w:val="24"/>
                <w:szCs w:val="24"/>
                <w:lang w:eastAsia="vi-VN"/>
              </w:rPr>
              <w:t xml:space="preserve">Đã hết giai đoạn thực hiện. Không còn được áp dụng trong thực tiễn, </w:t>
            </w:r>
            <w:r w:rsidRPr="00EC4CFE">
              <w:rPr>
                <w:sz w:val="24"/>
                <w:szCs w:val="24"/>
              </w:rPr>
              <w:t>nhưng chưa có căn cứ pháp lý để xác định hết hiệu lực theo quy định của pháp luật</w:t>
            </w:r>
          </w:p>
        </w:tc>
        <w:tc>
          <w:tcPr>
            <w:tcW w:w="365" w:type="pct"/>
            <w:vAlign w:val="center"/>
          </w:tcPr>
          <w:p w:rsidR="005B2745" w:rsidRPr="00EC4CFE" w:rsidRDefault="005B2745" w:rsidP="00744098">
            <w:pPr>
              <w:jc w:val="center"/>
              <w:rPr>
                <w:sz w:val="24"/>
                <w:szCs w:val="24"/>
                <w:lang w:eastAsia="vi-VN"/>
              </w:rPr>
            </w:pPr>
            <w:r w:rsidRPr="00EC4CFE">
              <w:rPr>
                <w:sz w:val="24"/>
                <w:szCs w:val="24"/>
                <w:lang w:eastAsia="vi-VN"/>
              </w:rPr>
              <w:t>Sở Nông nghiệp và Phát triển nông thôn</w:t>
            </w:r>
          </w:p>
        </w:tc>
        <w:tc>
          <w:tcPr>
            <w:tcW w:w="420" w:type="pct"/>
          </w:tcPr>
          <w:p w:rsidR="005B2745" w:rsidRPr="00EC4CFE" w:rsidRDefault="005B2745" w:rsidP="00744098">
            <w:pPr>
              <w:widowControl w:val="0"/>
              <w:tabs>
                <w:tab w:val="right" w:leader="dot" w:pos="8640"/>
              </w:tabs>
              <w:spacing w:before="60" w:after="60" w:line="240" w:lineRule="auto"/>
              <w:jc w:val="center"/>
              <w:rPr>
                <w:sz w:val="24"/>
                <w:szCs w:val="24"/>
                <w:lang w:eastAsia="vi-VN"/>
              </w:rPr>
            </w:pPr>
          </w:p>
        </w:tc>
        <w:tc>
          <w:tcPr>
            <w:tcW w:w="420" w:type="pct"/>
            <w:vAlign w:val="center"/>
          </w:tcPr>
          <w:p w:rsidR="005B2745" w:rsidRPr="00EC4CFE" w:rsidRDefault="005B2745" w:rsidP="00744098">
            <w:pPr>
              <w:widowControl w:val="0"/>
              <w:tabs>
                <w:tab w:val="right" w:leader="dot" w:pos="8640"/>
              </w:tabs>
              <w:spacing w:before="60" w:after="60" w:line="240" w:lineRule="auto"/>
              <w:jc w:val="both"/>
              <w:rPr>
                <w:sz w:val="24"/>
                <w:szCs w:val="24"/>
                <w:lang w:eastAsia="vi-VN"/>
              </w:rPr>
            </w:pPr>
          </w:p>
        </w:tc>
      </w:tr>
      <w:tr w:rsidR="00EC4CFE" w:rsidRPr="00EC4CFE" w:rsidTr="00EC4CFE">
        <w:trPr>
          <w:trHeight w:val="487"/>
        </w:trPr>
        <w:tc>
          <w:tcPr>
            <w:tcW w:w="229" w:type="pct"/>
            <w:vAlign w:val="center"/>
          </w:tcPr>
          <w:p w:rsidR="00A776C8" w:rsidRPr="00EC4CFE" w:rsidRDefault="00A776C8" w:rsidP="00744098">
            <w:pPr>
              <w:widowControl w:val="0"/>
              <w:numPr>
                <w:ilvl w:val="0"/>
                <w:numId w:val="5"/>
              </w:numPr>
              <w:tabs>
                <w:tab w:val="right" w:leader="dot" w:pos="8640"/>
              </w:tabs>
              <w:spacing w:before="60" w:after="60" w:line="240" w:lineRule="auto"/>
              <w:jc w:val="both"/>
              <w:rPr>
                <w:sz w:val="24"/>
                <w:szCs w:val="24"/>
                <w:lang w:val="nl-NL"/>
              </w:rPr>
            </w:pPr>
          </w:p>
        </w:tc>
        <w:tc>
          <w:tcPr>
            <w:tcW w:w="1835" w:type="pct"/>
            <w:vAlign w:val="center"/>
          </w:tcPr>
          <w:p w:rsidR="00A776C8" w:rsidRPr="00EC4CFE" w:rsidRDefault="00A776C8" w:rsidP="00744098">
            <w:pPr>
              <w:spacing w:after="0" w:line="240" w:lineRule="auto"/>
              <w:jc w:val="both"/>
              <w:rPr>
                <w:sz w:val="24"/>
                <w:szCs w:val="24"/>
              </w:rPr>
            </w:pPr>
            <w:r w:rsidRPr="00EC4CFE">
              <w:rPr>
                <w:sz w:val="24"/>
                <w:szCs w:val="24"/>
              </w:rPr>
              <w:t xml:space="preserve">Nghị quyết số </w:t>
            </w:r>
            <w:r w:rsidRPr="00EC4CFE">
              <w:rPr>
                <w:sz w:val="24"/>
                <w:szCs w:val="24"/>
                <w:lang w:val="vi-VN" w:eastAsia="vi-VN"/>
              </w:rPr>
              <w:t>112/2014/NQ-HĐND ngày 10</w:t>
            </w:r>
            <w:r w:rsidRPr="00EC4CFE">
              <w:rPr>
                <w:sz w:val="24"/>
                <w:szCs w:val="24"/>
                <w:lang w:eastAsia="vi-VN"/>
              </w:rPr>
              <w:t>/</w:t>
            </w:r>
            <w:r w:rsidRPr="00EC4CFE">
              <w:rPr>
                <w:sz w:val="24"/>
                <w:szCs w:val="24"/>
                <w:lang w:val="vi-VN" w:eastAsia="vi-VN"/>
              </w:rPr>
              <w:t>12</w:t>
            </w:r>
            <w:r w:rsidRPr="00EC4CFE">
              <w:rPr>
                <w:sz w:val="24"/>
                <w:szCs w:val="24"/>
                <w:lang w:eastAsia="vi-VN"/>
              </w:rPr>
              <w:t>/</w:t>
            </w:r>
            <w:r w:rsidRPr="00EC4CFE">
              <w:rPr>
                <w:sz w:val="24"/>
                <w:szCs w:val="24"/>
                <w:lang w:val="vi-VN" w:eastAsia="vi-VN"/>
              </w:rPr>
              <w:t>2014</w:t>
            </w:r>
            <w:r w:rsidRPr="00EC4CFE">
              <w:rPr>
                <w:sz w:val="24"/>
                <w:szCs w:val="24"/>
              </w:rPr>
              <w:t xml:space="preserve"> </w:t>
            </w:r>
            <w:r w:rsidRPr="00EC4CFE">
              <w:rPr>
                <w:sz w:val="24"/>
                <w:szCs w:val="24"/>
                <w:lang w:val="vi-VN" w:eastAsia="vi-VN"/>
              </w:rPr>
              <w:t>Về việc thông qua giá các loại đất trên địa bàn tỉnh Lai Châu</w:t>
            </w:r>
          </w:p>
        </w:tc>
        <w:tc>
          <w:tcPr>
            <w:tcW w:w="1730" w:type="pct"/>
            <w:vAlign w:val="center"/>
          </w:tcPr>
          <w:p w:rsidR="00A776C8" w:rsidRPr="00EC4CFE" w:rsidRDefault="00A776C8" w:rsidP="00744098">
            <w:pPr>
              <w:spacing w:after="0" w:line="240" w:lineRule="auto"/>
              <w:ind w:left="134" w:right="116"/>
              <w:jc w:val="both"/>
              <w:rPr>
                <w:sz w:val="24"/>
                <w:szCs w:val="24"/>
              </w:rPr>
            </w:pPr>
            <w:r w:rsidRPr="00EC4CFE">
              <w:rPr>
                <w:sz w:val="24"/>
                <w:szCs w:val="24"/>
                <w:lang w:eastAsia="vi-VN"/>
              </w:rPr>
              <w:t xml:space="preserve">Căn cứ Luật Đất đai năm 2013 và các văn bản hướng dẫn thi hành, HĐND tỉnh đã ban hành Nghị quyết số 112/2014/NQ-HĐND ngày 10/12/2014 về việc thông qua giá các loại đất trên địa bàn tỉnh Lai Châu trong giai đoạn 5 năm từ 2015-2019. Tuy nhiên, hiện tại HĐND tỉnh đã ban hành Nghị quyết số 44/2019/NQ-HĐND ngày 11/12/2019 quy định giá đất 5 năm, giai đoạn 2020-2024 trên địa bàn tỉnh. Như vậy, Nghị quyết số 112/2014/NQ-HĐND đã không còn thực hiện trên thực tế </w:t>
            </w:r>
            <w:r w:rsidRPr="00EC4CFE">
              <w:rPr>
                <w:sz w:val="24"/>
                <w:szCs w:val="24"/>
              </w:rPr>
              <w:t>nhưng chưa có căn cứ pháp lý để xác định hết hiệu lực theo quy định của pháp luật.</w:t>
            </w:r>
            <w:r w:rsidRPr="00EC4CFE">
              <w:rPr>
                <w:sz w:val="24"/>
                <w:szCs w:val="24"/>
                <w:lang w:eastAsia="vi-VN"/>
              </w:rPr>
              <w:t xml:space="preserve"> Do đó cần xem xét, bãi bỏ Nghị quyết này cho phù hợp.</w:t>
            </w:r>
          </w:p>
        </w:tc>
        <w:tc>
          <w:tcPr>
            <w:tcW w:w="365" w:type="pct"/>
            <w:vAlign w:val="center"/>
          </w:tcPr>
          <w:p w:rsidR="00A776C8" w:rsidRPr="00EC4CFE" w:rsidRDefault="00A776C8" w:rsidP="00744098">
            <w:pPr>
              <w:pStyle w:val="Other0"/>
              <w:shd w:val="clear" w:color="auto" w:fill="auto"/>
              <w:spacing w:before="60" w:after="60"/>
              <w:ind w:firstLine="0"/>
              <w:jc w:val="center"/>
              <w:rPr>
                <w:sz w:val="24"/>
                <w:szCs w:val="24"/>
              </w:rPr>
            </w:pPr>
            <w:r w:rsidRPr="00EC4CFE">
              <w:rPr>
                <w:sz w:val="24"/>
                <w:szCs w:val="24"/>
              </w:rPr>
              <w:t>Sở Tài nguyên và Môi trường</w:t>
            </w:r>
          </w:p>
        </w:tc>
        <w:tc>
          <w:tcPr>
            <w:tcW w:w="420" w:type="pct"/>
          </w:tcPr>
          <w:p w:rsidR="00A776C8" w:rsidRPr="00EC4CFE" w:rsidRDefault="00A776C8" w:rsidP="00744098">
            <w:pPr>
              <w:spacing w:before="60" w:after="60" w:line="240" w:lineRule="auto"/>
              <w:jc w:val="center"/>
              <w:rPr>
                <w:sz w:val="24"/>
                <w:szCs w:val="24"/>
              </w:rPr>
            </w:pPr>
          </w:p>
        </w:tc>
        <w:tc>
          <w:tcPr>
            <w:tcW w:w="420" w:type="pct"/>
            <w:vAlign w:val="center"/>
          </w:tcPr>
          <w:p w:rsidR="00A776C8" w:rsidRPr="00EC4CFE" w:rsidRDefault="00A776C8" w:rsidP="00744098">
            <w:pPr>
              <w:widowControl w:val="0"/>
              <w:tabs>
                <w:tab w:val="right" w:leader="dot" w:pos="8640"/>
              </w:tabs>
              <w:spacing w:before="60" w:after="60" w:line="240" w:lineRule="auto"/>
              <w:jc w:val="both"/>
              <w:rPr>
                <w:spacing w:val="-4"/>
                <w:sz w:val="24"/>
                <w:szCs w:val="24"/>
                <w:lang w:val="de-DE"/>
              </w:rPr>
            </w:pPr>
          </w:p>
        </w:tc>
      </w:tr>
      <w:tr w:rsidR="00EC4CFE" w:rsidRPr="00EC4CFE" w:rsidTr="00EC4CFE">
        <w:trPr>
          <w:trHeight w:val="75"/>
        </w:trPr>
        <w:tc>
          <w:tcPr>
            <w:tcW w:w="229" w:type="pct"/>
            <w:vAlign w:val="center"/>
          </w:tcPr>
          <w:p w:rsidR="00A776C8" w:rsidRPr="00EC4CFE" w:rsidRDefault="00A776C8" w:rsidP="00744098">
            <w:pPr>
              <w:numPr>
                <w:ilvl w:val="0"/>
                <w:numId w:val="5"/>
              </w:numPr>
              <w:spacing w:before="60" w:after="60" w:line="240" w:lineRule="auto"/>
              <w:jc w:val="both"/>
              <w:rPr>
                <w:sz w:val="24"/>
                <w:szCs w:val="24"/>
              </w:rPr>
            </w:pPr>
          </w:p>
        </w:tc>
        <w:tc>
          <w:tcPr>
            <w:tcW w:w="1835" w:type="pct"/>
            <w:vAlign w:val="center"/>
          </w:tcPr>
          <w:p w:rsidR="00A776C8" w:rsidRPr="00EC4CFE" w:rsidRDefault="00A776C8" w:rsidP="00744098">
            <w:pPr>
              <w:spacing w:before="60" w:after="60" w:line="240" w:lineRule="auto"/>
              <w:jc w:val="both"/>
              <w:rPr>
                <w:sz w:val="24"/>
                <w:szCs w:val="24"/>
                <w:lang w:val="vi-VN" w:eastAsia="vi-VN"/>
              </w:rPr>
            </w:pPr>
            <w:r w:rsidRPr="00EC4CFE">
              <w:rPr>
                <w:sz w:val="24"/>
                <w:szCs w:val="24"/>
                <w:lang w:val="vi-VN" w:eastAsia="vi-VN"/>
              </w:rPr>
              <w:t>Nghị quyết</w:t>
            </w:r>
            <w:r w:rsidRPr="00EC4CFE">
              <w:rPr>
                <w:sz w:val="24"/>
                <w:szCs w:val="24"/>
                <w:lang w:eastAsia="vi-VN"/>
              </w:rPr>
              <w:t xml:space="preserve"> số </w:t>
            </w:r>
            <w:r w:rsidRPr="00EC4CFE">
              <w:rPr>
                <w:sz w:val="24"/>
                <w:szCs w:val="24"/>
                <w:lang w:val="vi-VN" w:eastAsia="vi-VN"/>
              </w:rPr>
              <w:t>124/2015/NQ-HĐND ngày 18</w:t>
            </w:r>
            <w:r w:rsidRPr="00EC4CFE">
              <w:rPr>
                <w:sz w:val="24"/>
                <w:szCs w:val="24"/>
                <w:lang w:eastAsia="vi-VN"/>
              </w:rPr>
              <w:t>/</w:t>
            </w:r>
            <w:r w:rsidRPr="00EC4CFE">
              <w:rPr>
                <w:sz w:val="24"/>
                <w:szCs w:val="24"/>
                <w:lang w:val="vi-VN" w:eastAsia="vi-VN"/>
              </w:rPr>
              <w:t>5</w:t>
            </w:r>
            <w:r w:rsidRPr="00EC4CFE">
              <w:rPr>
                <w:sz w:val="24"/>
                <w:szCs w:val="24"/>
                <w:lang w:eastAsia="vi-VN"/>
              </w:rPr>
              <w:t>/</w:t>
            </w:r>
            <w:r w:rsidRPr="00EC4CFE">
              <w:rPr>
                <w:sz w:val="24"/>
                <w:szCs w:val="24"/>
                <w:lang w:val="vi-VN" w:eastAsia="vi-VN"/>
              </w:rPr>
              <w:t>2015</w:t>
            </w:r>
            <w:r w:rsidRPr="00EC4CFE">
              <w:rPr>
                <w:sz w:val="24"/>
                <w:szCs w:val="24"/>
                <w:lang w:eastAsia="vi-VN"/>
              </w:rPr>
              <w:t xml:space="preserve"> </w:t>
            </w:r>
            <w:r w:rsidRPr="00EC4CFE">
              <w:rPr>
                <w:sz w:val="24"/>
                <w:szCs w:val="24"/>
                <w:lang w:val="vi-VN" w:eastAsia="vi-VN"/>
              </w:rPr>
              <w:t>Quy định tiêu chí dự án trọng điểm nhóm C thuộc cấp tỉnh quản lý trên địa bàn tỉnh Lai Châu</w:t>
            </w:r>
          </w:p>
        </w:tc>
        <w:tc>
          <w:tcPr>
            <w:tcW w:w="1730" w:type="pct"/>
            <w:vAlign w:val="center"/>
          </w:tcPr>
          <w:p w:rsidR="00A776C8" w:rsidRPr="00EC4CFE" w:rsidRDefault="00A776C8" w:rsidP="00744098">
            <w:pPr>
              <w:spacing w:before="60" w:after="60" w:line="240" w:lineRule="auto"/>
              <w:ind w:left="134" w:right="116"/>
              <w:jc w:val="both"/>
              <w:rPr>
                <w:sz w:val="24"/>
                <w:szCs w:val="24"/>
                <w:lang w:eastAsia="vi-VN"/>
              </w:rPr>
            </w:pPr>
            <w:r w:rsidRPr="00EC4CFE">
              <w:rPr>
                <w:sz w:val="24"/>
                <w:szCs w:val="24"/>
                <w:shd w:val="clear" w:color="auto" w:fill="FFFFFF"/>
              </w:rPr>
              <w:t>Luật Đầu tư công năm 2014 là căn cứ pháp lý trực tiếp để ban hành Nghị quyết số 124/2015/NQ-HĐND đã hết hiệu lực thi hành do được thay thế bởi Luật Đầu tư công năm 2019. Tuy nhiên, Luật Đầu tư công 2019 không quy định địa phương ban hành văn bản quy định tiêu chí dự án nhóm C. Do đó, đề nghị bãi bỏ Nghị quyết này để phù hợp với quy định của pháp luật hiện hành</w:t>
            </w:r>
          </w:p>
        </w:tc>
        <w:tc>
          <w:tcPr>
            <w:tcW w:w="365" w:type="pct"/>
            <w:vAlign w:val="center"/>
          </w:tcPr>
          <w:p w:rsidR="00A776C8" w:rsidRPr="00EC4CFE" w:rsidRDefault="00A776C8" w:rsidP="00744098">
            <w:pPr>
              <w:spacing w:before="60" w:after="60" w:line="240" w:lineRule="auto"/>
              <w:jc w:val="center"/>
              <w:rPr>
                <w:sz w:val="24"/>
                <w:szCs w:val="24"/>
              </w:rPr>
            </w:pPr>
            <w:r w:rsidRPr="00EC4CFE">
              <w:rPr>
                <w:sz w:val="24"/>
                <w:szCs w:val="24"/>
              </w:rPr>
              <w:t>Sở Kế hoạch và Đầu tư</w:t>
            </w:r>
          </w:p>
        </w:tc>
        <w:tc>
          <w:tcPr>
            <w:tcW w:w="420" w:type="pct"/>
          </w:tcPr>
          <w:p w:rsidR="00A776C8" w:rsidRPr="00EC4CFE" w:rsidRDefault="00A776C8" w:rsidP="00744098">
            <w:pPr>
              <w:spacing w:before="60" w:after="60" w:line="240" w:lineRule="auto"/>
              <w:jc w:val="center"/>
              <w:rPr>
                <w:sz w:val="24"/>
                <w:szCs w:val="24"/>
              </w:rPr>
            </w:pPr>
          </w:p>
        </w:tc>
        <w:tc>
          <w:tcPr>
            <w:tcW w:w="420" w:type="pct"/>
            <w:vAlign w:val="center"/>
          </w:tcPr>
          <w:p w:rsidR="00A776C8" w:rsidRPr="00EC4CFE" w:rsidRDefault="00A776C8" w:rsidP="00744098">
            <w:pPr>
              <w:spacing w:before="60" w:after="60" w:line="240" w:lineRule="auto"/>
              <w:jc w:val="both"/>
              <w:rPr>
                <w:sz w:val="24"/>
                <w:szCs w:val="24"/>
              </w:rPr>
            </w:pPr>
          </w:p>
        </w:tc>
      </w:tr>
      <w:tr w:rsidR="00EC4CFE" w:rsidRPr="00EC4CFE" w:rsidTr="00EC4CFE">
        <w:trPr>
          <w:trHeight w:val="75"/>
        </w:trPr>
        <w:tc>
          <w:tcPr>
            <w:tcW w:w="229" w:type="pct"/>
            <w:vAlign w:val="center"/>
          </w:tcPr>
          <w:p w:rsidR="00A776C8" w:rsidRPr="00EC4CFE" w:rsidRDefault="00A776C8" w:rsidP="00744098">
            <w:pPr>
              <w:numPr>
                <w:ilvl w:val="0"/>
                <w:numId w:val="5"/>
              </w:numPr>
              <w:spacing w:before="60" w:after="60" w:line="240" w:lineRule="auto"/>
              <w:jc w:val="both"/>
              <w:rPr>
                <w:sz w:val="24"/>
                <w:szCs w:val="24"/>
              </w:rPr>
            </w:pPr>
          </w:p>
        </w:tc>
        <w:tc>
          <w:tcPr>
            <w:tcW w:w="1835" w:type="pct"/>
            <w:vAlign w:val="center"/>
          </w:tcPr>
          <w:p w:rsidR="00A776C8" w:rsidRPr="00EC4CFE" w:rsidRDefault="00A776C8" w:rsidP="00744098">
            <w:pPr>
              <w:spacing w:after="120"/>
              <w:jc w:val="both"/>
              <w:rPr>
                <w:sz w:val="24"/>
                <w:szCs w:val="24"/>
              </w:rPr>
            </w:pPr>
            <w:r w:rsidRPr="00EC4CFE">
              <w:rPr>
                <w:sz w:val="24"/>
                <w:szCs w:val="24"/>
              </w:rPr>
              <w:t xml:space="preserve">Nghị quyết số </w:t>
            </w:r>
            <w:r w:rsidRPr="00EC4CFE">
              <w:rPr>
                <w:sz w:val="24"/>
                <w:szCs w:val="24"/>
                <w:lang w:val="vi-VN" w:eastAsia="vi-VN"/>
              </w:rPr>
              <w:t>131/2015/NQ-HĐND ngày 17</w:t>
            </w:r>
            <w:r w:rsidRPr="00EC4CFE">
              <w:rPr>
                <w:sz w:val="24"/>
                <w:szCs w:val="24"/>
                <w:lang w:eastAsia="vi-VN"/>
              </w:rPr>
              <w:t>/</w:t>
            </w:r>
            <w:r w:rsidRPr="00EC4CFE">
              <w:rPr>
                <w:sz w:val="24"/>
                <w:szCs w:val="24"/>
                <w:lang w:val="vi-VN" w:eastAsia="vi-VN"/>
              </w:rPr>
              <w:t>7</w:t>
            </w:r>
            <w:r w:rsidRPr="00EC4CFE">
              <w:rPr>
                <w:sz w:val="24"/>
                <w:szCs w:val="24"/>
                <w:lang w:eastAsia="vi-VN"/>
              </w:rPr>
              <w:t>/</w:t>
            </w:r>
            <w:r w:rsidRPr="00EC4CFE">
              <w:rPr>
                <w:sz w:val="24"/>
                <w:szCs w:val="24"/>
                <w:lang w:val="vi-VN" w:eastAsia="vi-VN"/>
              </w:rPr>
              <w:t>2015</w:t>
            </w:r>
            <w:r w:rsidRPr="00EC4CFE">
              <w:rPr>
                <w:sz w:val="24"/>
                <w:szCs w:val="24"/>
              </w:rPr>
              <w:t xml:space="preserve"> </w:t>
            </w:r>
            <w:r w:rsidRPr="00EC4CFE">
              <w:rPr>
                <w:sz w:val="24"/>
                <w:szCs w:val="24"/>
                <w:lang w:val="vi-VN" w:eastAsia="vi-VN"/>
              </w:rPr>
              <w:t>Về việc bảo đảm tài chính cho các hoạt động phòng, chống HIV/AIDS giai đoạn 2015 - 2020 trên địa bàn tỉnh Lai Châu</w:t>
            </w:r>
          </w:p>
        </w:tc>
        <w:tc>
          <w:tcPr>
            <w:tcW w:w="1730" w:type="pct"/>
            <w:vAlign w:val="center"/>
          </w:tcPr>
          <w:p w:rsidR="00A776C8" w:rsidRPr="00EC4CFE" w:rsidRDefault="00A776C8" w:rsidP="00744098">
            <w:pPr>
              <w:ind w:left="134" w:right="116"/>
              <w:jc w:val="both"/>
              <w:rPr>
                <w:sz w:val="24"/>
                <w:szCs w:val="24"/>
              </w:rPr>
            </w:pPr>
            <w:r w:rsidRPr="00EC4CFE">
              <w:rPr>
                <w:sz w:val="24"/>
                <w:szCs w:val="24"/>
              </w:rPr>
              <w:t>Đ</w:t>
            </w:r>
            <w:r w:rsidRPr="00EC4CFE">
              <w:rPr>
                <w:sz w:val="24"/>
                <w:szCs w:val="24"/>
                <w:lang w:eastAsia="vi-VN"/>
              </w:rPr>
              <w:t xml:space="preserve">ã hết giai đoạn thực hiện. Không còn được áp dụng trong thực tiễn, </w:t>
            </w:r>
            <w:r w:rsidRPr="00EC4CFE">
              <w:rPr>
                <w:sz w:val="24"/>
                <w:szCs w:val="24"/>
              </w:rPr>
              <w:t>nhưng chưa có căn cứ pháp lý để xác định hết hiệu lực theo quy định của pháp luật</w:t>
            </w:r>
          </w:p>
        </w:tc>
        <w:tc>
          <w:tcPr>
            <w:tcW w:w="365" w:type="pct"/>
            <w:vAlign w:val="center"/>
          </w:tcPr>
          <w:p w:rsidR="00A776C8" w:rsidRPr="00EC4CFE" w:rsidRDefault="00A776C8" w:rsidP="00744098">
            <w:pPr>
              <w:spacing w:before="60" w:after="60" w:line="240" w:lineRule="auto"/>
              <w:jc w:val="center"/>
              <w:rPr>
                <w:sz w:val="24"/>
                <w:szCs w:val="24"/>
              </w:rPr>
            </w:pPr>
            <w:r w:rsidRPr="00EC4CFE">
              <w:rPr>
                <w:sz w:val="24"/>
                <w:szCs w:val="24"/>
              </w:rPr>
              <w:t>Sở Y tế</w:t>
            </w:r>
          </w:p>
        </w:tc>
        <w:tc>
          <w:tcPr>
            <w:tcW w:w="420" w:type="pct"/>
          </w:tcPr>
          <w:p w:rsidR="00A776C8" w:rsidRPr="00EC4CFE" w:rsidRDefault="00A776C8" w:rsidP="00744098">
            <w:pPr>
              <w:spacing w:before="60" w:after="60" w:line="240" w:lineRule="auto"/>
              <w:jc w:val="center"/>
              <w:rPr>
                <w:sz w:val="24"/>
                <w:szCs w:val="24"/>
              </w:rPr>
            </w:pPr>
          </w:p>
        </w:tc>
        <w:tc>
          <w:tcPr>
            <w:tcW w:w="420" w:type="pct"/>
            <w:vAlign w:val="center"/>
          </w:tcPr>
          <w:p w:rsidR="00A776C8" w:rsidRPr="00EC4CFE" w:rsidRDefault="00A776C8" w:rsidP="00744098">
            <w:pPr>
              <w:spacing w:before="60" w:after="60" w:line="240" w:lineRule="auto"/>
              <w:jc w:val="both"/>
              <w:rPr>
                <w:sz w:val="24"/>
                <w:szCs w:val="24"/>
              </w:rPr>
            </w:pPr>
          </w:p>
        </w:tc>
      </w:tr>
      <w:tr w:rsidR="00EC4CFE" w:rsidRPr="00EC4CFE" w:rsidTr="00EC4CFE">
        <w:trPr>
          <w:trHeight w:val="75"/>
        </w:trPr>
        <w:tc>
          <w:tcPr>
            <w:tcW w:w="229" w:type="pct"/>
            <w:vAlign w:val="center"/>
          </w:tcPr>
          <w:p w:rsidR="00A776C8" w:rsidRPr="00EC4CFE" w:rsidRDefault="00A776C8" w:rsidP="00744098">
            <w:pPr>
              <w:numPr>
                <w:ilvl w:val="0"/>
                <w:numId w:val="5"/>
              </w:numPr>
              <w:spacing w:before="60" w:after="60" w:line="240" w:lineRule="auto"/>
              <w:jc w:val="both"/>
              <w:rPr>
                <w:sz w:val="24"/>
                <w:szCs w:val="24"/>
              </w:rPr>
            </w:pPr>
          </w:p>
        </w:tc>
        <w:tc>
          <w:tcPr>
            <w:tcW w:w="1835" w:type="pct"/>
            <w:vAlign w:val="center"/>
          </w:tcPr>
          <w:p w:rsidR="00A776C8" w:rsidRPr="00EC4CFE" w:rsidRDefault="00A776C8" w:rsidP="00744098">
            <w:pPr>
              <w:spacing w:after="120"/>
              <w:jc w:val="both"/>
              <w:rPr>
                <w:sz w:val="24"/>
                <w:szCs w:val="24"/>
              </w:rPr>
            </w:pPr>
            <w:r w:rsidRPr="00EC4CFE">
              <w:rPr>
                <w:sz w:val="24"/>
                <w:szCs w:val="24"/>
              </w:rPr>
              <w:t xml:space="preserve">Nghị quyết số 136/2015/NQ-HĐND ngày 11/12/2015 </w:t>
            </w:r>
            <w:r w:rsidRPr="00EC4CFE">
              <w:rPr>
                <w:bCs/>
                <w:sz w:val="24"/>
                <w:szCs w:val="24"/>
                <w:lang w:val="vi-VN" w:eastAsia="vi-VN"/>
              </w:rPr>
              <w:t>Kế hoạch phát triển kinh tế - xã hội,</w:t>
            </w:r>
            <w:r w:rsidRPr="00EC4CFE">
              <w:rPr>
                <w:sz w:val="24"/>
                <w:szCs w:val="24"/>
                <w:lang w:val="vi-VN" w:eastAsia="vi-VN"/>
              </w:rPr>
              <w:t xml:space="preserve"> </w:t>
            </w:r>
            <w:r w:rsidRPr="00EC4CFE">
              <w:rPr>
                <w:bCs/>
                <w:sz w:val="24"/>
                <w:szCs w:val="24"/>
                <w:lang w:val="vi-VN" w:eastAsia="vi-VN"/>
              </w:rPr>
              <w:t>đảm bảo quốc phòng - an ninh 5 năm, giai đoạn 2016 - 2020</w:t>
            </w:r>
          </w:p>
        </w:tc>
        <w:tc>
          <w:tcPr>
            <w:tcW w:w="1730" w:type="pct"/>
            <w:vAlign w:val="center"/>
          </w:tcPr>
          <w:p w:rsidR="00A776C8" w:rsidRPr="00EC4CFE" w:rsidRDefault="00A776C8" w:rsidP="00744098">
            <w:pPr>
              <w:ind w:left="134" w:right="116"/>
              <w:jc w:val="both"/>
              <w:rPr>
                <w:sz w:val="24"/>
                <w:szCs w:val="24"/>
              </w:rPr>
            </w:pPr>
            <w:r w:rsidRPr="00EC4CFE">
              <w:rPr>
                <w:sz w:val="24"/>
                <w:szCs w:val="24"/>
              </w:rPr>
              <w:t>Đ</w:t>
            </w:r>
            <w:r w:rsidRPr="00EC4CFE">
              <w:rPr>
                <w:sz w:val="24"/>
                <w:szCs w:val="24"/>
                <w:lang w:eastAsia="vi-VN"/>
              </w:rPr>
              <w:t xml:space="preserve">ã hết giai đoạn thực hiện. Không còn được áp dụng trong thực tiễn, </w:t>
            </w:r>
            <w:r w:rsidRPr="00EC4CFE">
              <w:rPr>
                <w:sz w:val="24"/>
                <w:szCs w:val="24"/>
              </w:rPr>
              <w:t>nhưng chưa có căn cứ pháp lý để xác định hết hiệu lực theo quy định của pháp luật</w:t>
            </w:r>
          </w:p>
        </w:tc>
        <w:tc>
          <w:tcPr>
            <w:tcW w:w="365" w:type="pct"/>
            <w:vAlign w:val="center"/>
          </w:tcPr>
          <w:p w:rsidR="00A776C8" w:rsidRPr="00EC4CFE" w:rsidRDefault="00A776C8" w:rsidP="00744098">
            <w:pPr>
              <w:spacing w:before="60" w:after="60" w:line="240" w:lineRule="auto"/>
              <w:jc w:val="center"/>
              <w:rPr>
                <w:sz w:val="24"/>
                <w:szCs w:val="24"/>
              </w:rPr>
            </w:pPr>
            <w:r w:rsidRPr="00EC4CFE">
              <w:rPr>
                <w:sz w:val="24"/>
                <w:szCs w:val="24"/>
              </w:rPr>
              <w:t>Sở Kế hoạch và Đầu tư</w:t>
            </w:r>
          </w:p>
        </w:tc>
        <w:tc>
          <w:tcPr>
            <w:tcW w:w="420" w:type="pct"/>
          </w:tcPr>
          <w:p w:rsidR="00A776C8" w:rsidRPr="00EC4CFE" w:rsidRDefault="00A776C8" w:rsidP="00744098">
            <w:pPr>
              <w:spacing w:before="60" w:after="60" w:line="240" w:lineRule="auto"/>
              <w:jc w:val="center"/>
              <w:rPr>
                <w:sz w:val="24"/>
                <w:szCs w:val="24"/>
              </w:rPr>
            </w:pPr>
          </w:p>
        </w:tc>
        <w:tc>
          <w:tcPr>
            <w:tcW w:w="420" w:type="pct"/>
            <w:vAlign w:val="center"/>
          </w:tcPr>
          <w:p w:rsidR="00A776C8" w:rsidRPr="00EC4CFE" w:rsidRDefault="00A776C8" w:rsidP="00744098">
            <w:pPr>
              <w:spacing w:before="60" w:after="60" w:line="240" w:lineRule="auto"/>
              <w:jc w:val="both"/>
              <w:rPr>
                <w:sz w:val="24"/>
                <w:szCs w:val="24"/>
              </w:rPr>
            </w:pPr>
          </w:p>
        </w:tc>
      </w:tr>
      <w:tr w:rsidR="00EC4CFE" w:rsidRPr="00EC4CFE" w:rsidTr="00EC4CFE">
        <w:trPr>
          <w:trHeight w:val="75"/>
        </w:trPr>
        <w:tc>
          <w:tcPr>
            <w:tcW w:w="229" w:type="pct"/>
            <w:vAlign w:val="center"/>
          </w:tcPr>
          <w:p w:rsidR="00A776C8" w:rsidRPr="00EC4CFE" w:rsidRDefault="00A776C8" w:rsidP="00744098">
            <w:pPr>
              <w:numPr>
                <w:ilvl w:val="0"/>
                <w:numId w:val="5"/>
              </w:numPr>
              <w:spacing w:before="60" w:after="60" w:line="240" w:lineRule="auto"/>
              <w:jc w:val="both"/>
              <w:rPr>
                <w:sz w:val="24"/>
                <w:szCs w:val="24"/>
              </w:rPr>
            </w:pPr>
          </w:p>
        </w:tc>
        <w:tc>
          <w:tcPr>
            <w:tcW w:w="1835" w:type="pct"/>
            <w:vAlign w:val="center"/>
          </w:tcPr>
          <w:p w:rsidR="00A776C8" w:rsidRPr="00EC4CFE" w:rsidRDefault="00A776C8" w:rsidP="00744098">
            <w:pPr>
              <w:spacing w:after="120"/>
              <w:jc w:val="both"/>
              <w:rPr>
                <w:sz w:val="24"/>
                <w:szCs w:val="24"/>
              </w:rPr>
            </w:pPr>
            <w:r w:rsidRPr="00EC4CFE">
              <w:rPr>
                <w:sz w:val="24"/>
                <w:szCs w:val="24"/>
                <w:lang w:val="vi-VN"/>
              </w:rPr>
              <w:t>Nghị quyết</w:t>
            </w:r>
            <w:r w:rsidRPr="00EC4CFE">
              <w:rPr>
                <w:sz w:val="24"/>
                <w:szCs w:val="24"/>
              </w:rPr>
              <w:t xml:space="preserve"> số 139/2015/NQ-HĐND ngày 11/12/2015 </w:t>
            </w:r>
            <w:r w:rsidRPr="00EC4CFE">
              <w:rPr>
                <w:bCs/>
                <w:sz w:val="24"/>
                <w:szCs w:val="24"/>
                <w:lang w:val="vi-VN" w:eastAsia="vi-VN"/>
              </w:rPr>
              <w:t>Quy định nguyên tắc, tiêu chí và định mức phân bổ vốn đầu tư phát triển từ nguồn ngân sách nhà nước giai đoạn 2016</w:t>
            </w:r>
            <w:r w:rsidRPr="00EC4CFE">
              <w:rPr>
                <w:bCs/>
                <w:sz w:val="24"/>
                <w:szCs w:val="24"/>
                <w:lang w:eastAsia="vi-VN"/>
              </w:rPr>
              <w:t xml:space="preserve"> </w:t>
            </w:r>
            <w:r w:rsidRPr="00EC4CFE">
              <w:rPr>
                <w:bCs/>
                <w:sz w:val="24"/>
                <w:szCs w:val="24"/>
                <w:lang w:val="vi-VN" w:eastAsia="vi-VN"/>
              </w:rPr>
              <w:t>-</w:t>
            </w:r>
            <w:r w:rsidRPr="00EC4CFE">
              <w:rPr>
                <w:bCs/>
                <w:sz w:val="24"/>
                <w:szCs w:val="24"/>
                <w:lang w:eastAsia="vi-VN"/>
              </w:rPr>
              <w:t xml:space="preserve"> </w:t>
            </w:r>
            <w:r w:rsidRPr="00EC4CFE">
              <w:rPr>
                <w:bCs/>
                <w:sz w:val="24"/>
                <w:szCs w:val="24"/>
                <w:lang w:val="vi-VN" w:eastAsia="vi-VN"/>
              </w:rPr>
              <w:t>2020</w:t>
            </w:r>
          </w:p>
        </w:tc>
        <w:tc>
          <w:tcPr>
            <w:tcW w:w="1730" w:type="pct"/>
            <w:vAlign w:val="center"/>
          </w:tcPr>
          <w:p w:rsidR="00A776C8" w:rsidRPr="00EC4CFE" w:rsidRDefault="00A776C8" w:rsidP="00744098">
            <w:pPr>
              <w:ind w:left="134" w:right="116"/>
              <w:jc w:val="both"/>
              <w:rPr>
                <w:sz w:val="24"/>
                <w:szCs w:val="24"/>
              </w:rPr>
            </w:pPr>
            <w:r w:rsidRPr="00EC4CFE">
              <w:rPr>
                <w:sz w:val="24"/>
                <w:szCs w:val="24"/>
              </w:rPr>
              <w:t>Đ</w:t>
            </w:r>
            <w:r w:rsidRPr="00EC4CFE">
              <w:rPr>
                <w:sz w:val="24"/>
                <w:szCs w:val="24"/>
                <w:lang w:eastAsia="vi-VN"/>
              </w:rPr>
              <w:t xml:space="preserve">ã hết giai đoạn thực hiện. Không còn được áp dụng trong thực tiễn, </w:t>
            </w:r>
            <w:r w:rsidRPr="00EC4CFE">
              <w:rPr>
                <w:sz w:val="24"/>
                <w:szCs w:val="24"/>
              </w:rPr>
              <w:t>nhưng chưa có căn cứ pháp lý để xác định hết hiệu lực theo quy định của pháp luật</w:t>
            </w:r>
          </w:p>
        </w:tc>
        <w:tc>
          <w:tcPr>
            <w:tcW w:w="365" w:type="pct"/>
            <w:vAlign w:val="center"/>
          </w:tcPr>
          <w:p w:rsidR="00A776C8" w:rsidRPr="00EC4CFE" w:rsidRDefault="00A776C8" w:rsidP="00744098">
            <w:pPr>
              <w:spacing w:before="60" w:after="60" w:line="240" w:lineRule="auto"/>
              <w:jc w:val="center"/>
              <w:rPr>
                <w:sz w:val="24"/>
                <w:szCs w:val="24"/>
              </w:rPr>
            </w:pPr>
            <w:r w:rsidRPr="00EC4CFE">
              <w:rPr>
                <w:sz w:val="24"/>
                <w:szCs w:val="24"/>
              </w:rPr>
              <w:t>Sở Kế hoạch và Đầu tư</w:t>
            </w:r>
          </w:p>
        </w:tc>
        <w:tc>
          <w:tcPr>
            <w:tcW w:w="420" w:type="pct"/>
          </w:tcPr>
          <w:p w:rsidR="00A776C8" w:rsidRPr="00EC4CFE" w:rsidRDefault="00A776C8" w:rsidP="00744098">
            <w:pPr>
              <w:spacing w:before="60" w:after="60" w:line="240" w:lineRule="auto"/>
              <w:jc w:val="center"/>
              <w:rPr>
                <w:sz w:val="24"/>
                <w:szCs w:val="24"/>
              </w:rPr>
            </w:pPr>
          </w:p>
        </w:tc>
        <w:tc>
          <w:tcPr>
            <w:tcW w:w="420" w:type="pct"/>
            <w:vAlign w:val="center"/>
          </w:tcPr>
          <w:p w:rsidR="00A776C8" w:rsidRPr="00EC4CFE" w:rsidRDefault="00A776C8" w:rsidP="00744098">
            <w:pPr>
              <w:spacing w:before="60" w:after="60" w:line="240" w:lineRule="auto"/>
              <w:jc w:val="both"/>
              <w:rPr>
                <w:sz w:val="24"/>
                <w:szCs w:val="24"/>
              </w:rPr>
            </w:pPr>
          </w:p>
        </w:tc>
      </w:tr>
      <w:tr w:rsidR="00EC4CFE" w:rsidRPr="00EC4CFE" w:rsidTr="00EC4CFE">
        <w:trPr>
          <w:trHeight w:val="75"/>
        </w:trPr>
        <w:tc>
          <w:tcPr>
            <w:tcW w:w="229" w:type="pct"/>
            <w:vAlign w:val="center"/>
          </w:tcPr>
          <w:p w:rsidR="00A776C8" w:rsidRPr="00EC4CFE" w:rsidRDefault="00A776C8" w:rsidP="00744098">
            <w:pPr>
              <w:numPr>
                <w:ilvl w:val="0"/>
                <w:numId w:val="5"/>
              </w:numPr>
              <w:spacing w:before="60" w:after="60" w:line="240" w:lineRule="auto"/>
              <w:jc w:val="both"/>
              <w:rPr>
                <w:sz w:val="24"/>
                <w:szCs w:val="24"/>
              </w:rPr>
            </w:pPr>
          </w:p>
        </w:tc>
        <w:tc>
          <w:tcPr>
            <w:tcW w:w="1835" w:type="pct"/>
            <w:vAlign w:val="center"/>
          </w:tcPr>
          <w:p w:rsidR="00A776C8" w:rsidRPr="00EC4CFE" w:rsidRDefault="00A776C8" w:rsidP="00744098">
            <w:pPr>
              <w:spacing w:before="60" w:after="60" w:line="240" w:lineRule="auto"/>
              <w:jc w:val="both"/>
              <w:rPr>
                <w:sz w:val="24"/>
                <w:szCs w:val="24"/>
              </w:rPr>
            </w:pPr>
            <w:r w:rsidRPr="00EC4CFE">
              <w:rPr>
                <w:sz w:val="24"/>
                <w:szCs w:val="24"/>
              </w:rPr>
              <w:t xml:space="preserve">Nghị quyết số </w:t>
            </w:r>
            <w:r w:rsidRPr="00EC4CFE">
              <w:rPr>
                <w:sz w:val="24"/>
                <w:szCs w:val="24"/>
                <w:lang w:val="vi-VN" w:eastAsia="vi-VN"/>
              </w:rPr>
              <w:t>142/2015/NQ-HĐND ngày 11</w:t>
            </w:r>
            <w:r w:rsidRPr="00EC4CFE">
              <w:rPr>
                <w:sz w:val="24"/>
                <w:szCs w:val="24"/>
                <w:lang w:eastAsia="vi-VN"/>
              </w:rPr>
              <w:t>/</w:t>
            </w:r>
            <w:r w:rsidRPr="00EC4CFE">
              <w:rPr>
                <w:sz w:val="24"/>
                <w:szCs w:val="24"/>
                <w:lang w:val="vi-VN" w:eastAsia="vi-VN"/>
              </w:rPr>
              <w:t>12</w:t>
            </w:r>
            <w:r w:rsidRPr="00EC4CFE">
              <w:rPr>
                <w:sz w:val="24"/>
                <w:szCs w:val="24"/>
                <w:lang w:eastAsia="vi-VN"/>
              </w:rPr>
              <w:t>/</w:t>
            </w:r>
            <w:r w:rsidRPr="00EC4CFE">
              <w:rPr>
                <w:sz w:val="24"/>
                <w:szCs w:val="24"/>
                <w:lang w:val="vi-VN" w:eastAsia="vi-VN"/>
              </w:rPr>
              <w:t>2015</w:t>
            </w:r>
            <w:r w:rsidRPr="00EC4CFE">
              <w:rPr>
                <w:sz w:val="24"/>
                <w:szCs w:val="24"/>
              </w:rPr>
              <w:t xml:space="preserve"> </w:t>
            </w:r>
            <w:r w:rsidRPr="00EC4CFE">
              <w:rPr>
                <w:sz w:val="24"/>
                <w:szCs w:val="24"/>
                <w:lang w:val="vi-VN" w:eastAsia="vi-VN"/>
              </w:rPr>
              <w:t xml:space="preserve">Chấp thuận danh mục các dự án phải thu hồi đất, mức vốn </w:t>
            </w:r>
            <w:r w:rsidRPr="00EC4CFE">
              <w:rPr>
                <w:sz w:val="24"/>
                <w:szCs w:val="24"/>
                <w:lang w:val="vi-VN" w:eastAsia="vi-VN"/>
              </w:rPr>
              <w:lastRenderedPageBreak/>
              <w:t>bồi thường, giải phóng mặt bằng. Thông qua danh mục dự án chuyển mục đích sử dụng đất trồng lúa, đất rừng phòng hộ, rừng đặc dụng năm 2016 trên địa bàn tỉnh</w:t>
            </w:r>
          </w:p>
        </w:tc>
        <w:tc>
          <w:tcPr>
            <w:tcW w:w="1730" w:type="pct"/>
            <w:vAlign w:val="center"/>
          </w:tcPr>
          <w:p w:rsidR="00A776C8" w:rsidRPr="00EC4CFE" w:rsidRDefault="00A776C8" w:rsidP="00744098">
            <w:pPr>
              <w:spacing w:before="60" w:after="60" w:line="240" w:lineRule="auto"/>
              <w:ind w:left="90" w:right="90"/>
              <w:jc w:val="both"/>
              <w:rPr>
                <w:sz w:val="24"/>
                <w:szCs w:val="24"/>
              </w:rPr>
            </w:pPr>
            <w:r w:rsidRPr="00EC4CFE">
              <w:rPr>
                <w:sz w:val="24"/>
                <w:szCs w:val="24"/>
                <w:lang w:eastAsia="vi-VN"/>
              </w:rPr>
              <w:lastRenderedPageBreak/>
              <w:t xml:space="preserve">Một số căn cứ pháp lý trực tiếp để ban hành Nghị quyết hiện tại đã hết hiệu lực và được sửa đổi, bổ </w:t>
            </w:r>
            <w:r w:rsidRPr="00EC4CFE">
              <w:rPr>
                <w:sz w:val="24"/>
                <w:szCs w:val="24"/>
                <w:lang w:eastAsia="vi-VN"/>
              </w:rPr>
              <w:lastRenderedPageBreak/>
              <w:t>sung như: Luật tổ chức Hội đồng nhân dân và Ủy ban nhân dân năm 2003 được thay thế bằng Luật Tổ chức chính quyền địa phương; Nghị định số số 43/2014/NĐ-CP ngày 15 tháng 5 năm 2014 của Chính phủ quy định chi tiết thi hành một số điều của Luật Đất đai được sửa đổi,bổ sung bởi Nghị định số  148/2020/NĐ-CP ngày 18/12/2020 của Chính phủ về việc sửa đổi, bổ sung một số Nghị định quy định chi tiết thi hành Luật Đất đai Nghị định số 10/2023/NĐ-CP ngày 03/4/2023 của Chính phủ sửa đổi, bổ sung một số điều của các nghị định hướng dẫn thi hành Luật Đất đai. Bên cạnh đó, hiện nay các dự án phải thu hồi đất, mức vốn bồi thường, giải phóng mặt bằng hàng năm đều được HĐND tỉnh thông qua dưới hình thức văn bản cá biệt. Do đó, đề nghị bãi bỏ Nghị quyết cho phù hợp với quy định.</w:t>
            </w:r>
          </w:p>
        </w:tc>
        <w:tc>
          <w:tcPr>
            <w:tcW w:w="365" w:type="pct"/>
            <w:vAlign w:val="center"/>
          </w:tcPr>
          <w:p w:rsidR="00A776C8" w:rsidRPr="00EC4CFE" w:rsidRDefault="00A776C8" w:rsidP="00744098">
            <w:pPr>
              <w:spacing w:before="60" w:after="60" w:line="240" w:lineRule="auto"/>
              <w:jc w:val="center"/>
              <w:rPr>
                <w:sz w:val="24"/>
                <w:szCs w:val="24"/>
              </w:rPr>
            </w:pPr>
            <w:r w:rsidRPr="00EC4CFE">
              <w:rPr>
                <w:sz w:val="24"/>
                <w:szCs w:val="24"/>
              </w:rPr>
              <w:lastRenderedPageBreak/>
              <w:t xml:space="preserve">Sở Tài nguyên và </w:t>
            </w:r>
            <w:r w:rsidRPr="00EC4CFE">
              <w:rPr>
                <w:sz w:val="24"/>
                <w:szCs w:val="24"/>
              </w:rPr>
              <w:lastRenderedPageBreak/>
              <w:t>Môi trường</w:t>
            </w:r>
          </w:p>
        </w:tc>
        <w:tc>
          <w:tcPr>
            <w:tcW w:w="420" w:type="pct"/>
          </w:tcPr>
          <w:p w:rsidR="00A776C8" w:rsidRPr="00EC4CFE" w:rsidRDefault="00A776C8" w:rsidP="00744098">
            <w:pPr>
              <w:spacing w:before="60" w:after="60" w:line="240" w:lineRule="auto"/>
              <w:jc w:val="center"/>
              <w:rPr>
                <w:sz w:val="24"/>
                <w:szCs w:val="24"/>
              </w:rPr>
            </w:pPr>
          </w:p>
        </w:tc>
        <w:tc>
          <w:tcPr>
            <w:tcW w:w="420" w:type="pct"/>
            <w:vAlign w:val="center"/>
          </w:tcPr>
          <w:p w:rsidR="00A776C8" w:rsidRPr="00EC4CFE" w:rsidRDefault="00A776C8" w:rsidP="00744098">
            <w:pPr>
              <w:spacing w:before="60" w:after="60" w:line="240" w:lineRule="auto"/>
              <w:jc w:val="both"/>
              <w:rPr>
                <w:sz w:val="24"/>
                <w:szCs w:val="24"/>
              </w:rPr>
            </w:pPr>
          </w:p>
        </w:tc>
      </w:tr>
      <w:tr w:rsidR="00EC4CFE" w:rsidRPr="00EC4CFE" w:rsidTr="00EC4CFE">
        <w:trPr>
          <w:trHeight w:val="75"/>
        </w:trPr>
        <w:tc>
          <w:tcPr>
            <w:tcW w:w="229" w:type="pct"/>
            <w:vAlign w:val="center"/>
          </w:tcPr>
          <w:p w:rsidR="00A776C8" w:rsidRPr="00EC4CFE" w:rsidRDefault="00A776C8" w:rsidP="00744098">
            <w:pPr>
              <w:numPr>
                <w:ilvl w:val="0"/>
                <w:numId w:val="5"/>
              </w:numPr>
              <w:spacing w:before="60" w:after="60" w:line="240" w:lineRule="auto"/>
              <w:jc w:val="both"/>
              <w:rPr>
                <w:sz w:val="24"/>
                <w:szCs w:val="24"/>
              </w:rPr>
            </w:pPr>
          </w:p>
        </w:tc>
        <w:tc>
          <w:tcPr>
            <w:tcW w:w="1835" w:type="pct"/>
            <w:vAlign w:val="center"/>
          </w:tcPr>
          <w:p w:rsidR="00A776C8" w:rsidRPr="00EC4CFE" w:rsidRDefault="00A776C8" w:rsidP="00744098">
            <w:pPr>
              <w:spacing w:after="120"/>
              <w:jc w:val="both"/>
              <w:rPr>
                <w:sz w:val="24"/>
                <w:szCs w:val="24"/>
              </w:rPr>
            </w:pPr>
            <w:r w:rsidRPr="00EC4CFE">
              <w:rPr>
                <w:sz w:val="24"/>
                <w:szCs w:val="24"/>
              </w:rPr>
              <w:t xml:space="preserve">Nghị quyết số 30/2016/NQ-HĐND ngày 28/7/2016 </w:t>
            </w:r>
            <w:r w:rsidRPr="00EC4CFE">
              <w:rPr>
                <w:rStyle w:val="Strong"/>
                <w:b w:val="0"/>
                <w:sz w:val="24"/>
                <w:szCs w:val="24"/>
                <w:shd w:val="clear" w:color="auto" w:fill="FFFFFF"/>
              </w:rPr>
              <w:t>Chương trình giảm nghèo bền vững tỉnh Lai Châu giai đoạn 2016 - 2020</w:t>
            </w:r>
          </w:p>
        </w:tc>
        <w:tc>
          <w:tcPr>
            <w:tcW w:w="1730" w:type="pct"/>
            <w:vAlign w:val="center"/>
          </w:tcPr>
          <w:p w:rsidR="00A776C8" w:rsidRPr="00EC4CFE" w:rsidRDefault="00A776C8" w:rsidP="00744098">
            <w:pPr>
              <w:ind w:left="134" w:right="116"/>
              <w:jc w:val="both"/>
              <w:rPr>
                <w:sz w:val="24"/>
                <w:szCs w:val="24"/>
              </w:rPr>
            </w:pPr>
            <w:r w:rsidRPr="00EC4CFE">
              <w:rPr>
                <w:sz w:val="24"/>
                <w:szCs w:val="24"/>
              </w:rPr>
              <w:t>Đ</w:t>
            </w:r>
            <w:r w:rsidRPr="00EC4CFE">
              <w:rPr>
                <w:sz w:val="24"/>
                <w:szCs w:val="24"/>
                <w:lang w:eastAsia="vi-VN"/>
              </w:rPr>
              <w:t xml:space="preserve">ã hết giai đoạn thực hiện. Không còn được áp dụng trong thực tiễn, </w:t>
            </w:r>
            <w:r w:rsidRPr="00EC4CFE">
              <w:rPr>
                <w:sz w:val="24"/>
                <w:szCs w:val="24"/>
              </w:rPr>
              <w:t>nhưng chưa có căn cứ pháp lý để xác định hết hiệu lực theo quy định của pháp luật</w:t>
            </w:r>
          </w:p>
        </w:tc>
        <w:tc>
          <w:tcPr>
            <w:tcW w:w="365" w:type="pct"/>
            <w:vAlign w:val="center"/>
          </w:tcPr>
          <w:p w:rsidR="00A776C8" w:rsidRPr="00EC4CFE" w:rsidRDefault="00A776C8" w:rsidP="00744098">
            <w:pPr>
              <w:spacing w:before="60" w:after="60" w:line="240" w:lineRule="auto"/>
              <w:jc w:val="center"/>
              <w:rPr>
                <w:sz w:val="24"/>
                <w:szCs w:val="24"/>
              </w:rPr>
            </w:pPr>
            <w:r w:rsidRPr="00EC4CFE">
              <w:rPr>
                <w:sz w:val="24"/>
                <w:szCs w:val="24"/>
              </w:rPr>
              <w:t>Sở Lao động, Thương binh và Xã hội</w:t>
            </w:r>
          </w:p>
        </w:tc>
        <w:tc>
          <w:tcPr>
            <w:tcW w:w="420" w:type="pct"/>
          </w:tcPr>
          <w:p w:rsidR="00A776C8" w:rsidRPr="00EC4CFE" w:rsidRDefault="00A776C8" w:rsidP="00744098">
            <w:pPr>
              <w:spacing w:before="60" w:after="60" w:line="240" w:lineRule="auto"/>
              <w:jc w:val="center"/>
              <w:rPr>
                <w:sz w:val="24"/>
                <w:szCs w:val="24"/>
              </w:rPr>
            </w:pPr>
          </w:p>
        </w:tc>
        <w:tc>
          <w:tcPr>
            <w:tcW w:w="420" w:type="pct"/>
            <w:vAlign w:val="center"/>
          </w:tcPr>
          <w:p w:rsidR="00A776C8" w:rsidRPr="00EC4CFE" w:rsidRDefault="00A776C8" w:rsidP="00744098">
            <w:pPr>
              <w:spacing w:before="60" w:after="60" w:line="240" w:lineRule="auto"/>
              <w:jc w:val="both"/>
              <w:rPr>
                <w:sz w:val="24"/>
                <w:szCs w:val="24"/>
              </w:rPr>
            </w:pPr>
          </w:p>
        </w:tc>
      </w:tr>
      <w:tr w:rsidR="00EC4CFE" w:rsidRPr="00EC4CFE" w:rsidTr="00EC4CFE">
        <w:trPr>
          <w:trHeight w:val="75"/>
        </w:trPr>
        <w:tc>
          <w:tcPr>
            <w:tcW w:w="229" w:type="pct"/>
            <w:vAlign w:val="center"/>
          </w:tcPr>
          <w:p w:rsidR="00A776C8" w:rsidRPr="00EC4CFE" w:rsidRDefault="00A776C8" w:rsidP="00744098">
            <w:pPr>
              <w:numPr>
                <w:ilvl w:val="0"/>
                <w:numId w:val="5"/>
              </w:numPr>
              <w:spacing w:before="60" w:after="60" w:line="240" w:lineRule="auto"/>
              <w:jc w:val="both"/>
              <w:rPr>
                <w:sz w:val="24"/>
                <w:szCs w:val="24"/>
              </w:rPr>
            </w:pPr>
          </w:p>
        </w:tc>
        <w:tc>
          <w:tcPr>
            <w:tcW w:w="1835" w:type="pct"/>
            <w:vAlign w:val="center"/>
          </w:tcPr>
          <w:p w:rsidR="00A776C8" w:rsidRPr="00EC4CFE" w:rsidRDefault="00A776C8" w:rsidP="00744098">
            <w:pPr>
              <w:spacing w:after="120"/>
              <w:jc w:val="both"/>
              <w:rPr>
                <w:rStyle w:val="Strong"/>
                <w:b w:val="0"/>
                <w:sz w:val="24"/>
                <w:szCs w:val="24"/>
              </w:rPr>
            </w:pPr>
            <w:r w:rsidRPr="00EC4CFE">
              <w:rPr>
                <w:sz w:val="24"/>
                <w:szCs w:val="24"/>
              </w:rPr>
              <w:t xml:space="preserve">Nghị quyết số 31/2016/NQ-HĐND ngày 28/7/2016 </w:t>
            </w:r>
            <w:r w:rsidRPr="00EC4CFE">
              <w:rPr>
                <w:bCs/>
                <w:sz w:val="24"/>
                <w:szCs w:val="24"/>
                <w:lang w:val="vi-VN" w:eastAsia="vi-VN"/>
              </w:rPr>
              <w:t>Thông qua Đề án phát triển nông nghiệp, xây dựng nông thôn mới</w:t>
            </w:r>
            <w:r w:rsidRPr="00EC4CFE">
              <w:rPr>
                <w:sz w:val="24"/>
                <w:szCs w:val="24"/>
                <w:lang w:val="vi-VN" w:eastAsia="vi-VN"/>
              </w:rPr>
              <w:t xml:space="preserve"> </w:t>
            </w:r>
            <w:r w:rsidRPr="00EC4CFE">
              <w:rPr>
                <w:bCs/>
                <w:sz w:val="24"/>
                <w:szCs w:val="24"/>
                <w:lang w:val="vi-VN" w:eastAsia="vi-VN"/>
              </w:rPr>
              <w:t>tỉnh Lai Châu giai đoạn 2016</w:t>
            </w:r>
            <w:r w:rsidRPr="00EC4CFE">
              <w:rPr>
                <w:sz w:val="24"/>
                <w:szCs w:val="24"/>
                <w:lang w:val="vi-VN" w:eastAsia="vi-VN"/>
              </w:rPr>
              <w:t> </w:t>
            </w:r>
            <w:r w:rsidRPr="00EC4CFE">
              <w:rPr>
                <w:bCs/>
                <w:sz w:val="24"/>
                <w:szCs w:val="24"/>
                <w:lang w:val="vi-VN" w:eastAsia="vi-VN"/>
              </w:rPr>
              <w:t>-</w:t>
            </w:r>
            <w:r w:rsidRPr="00EC4CFE">
              <w:rPr>
                <w:sz w:val="24"/>
                <w:szCs w:val="24"/>
                <w:lang w:val="vi-VN" w:eastAsia="vi-VN"/>
              </w:rPr>
              <w:t> </w:t>
            </w:r>
            <w:r w:rsidRPr="00EC4CFE">
              <w:rPr>
                <w:bCs/>
                <w:sz w:val="24"/>
                <w:szCs w:val="24"/>
                <w:lang w:val="vi-VN" w:eastAsia="vi-VN"/>
              </w:rPr>
              <w:t>2020</w:t>
            </w:r>
          </w:p>
        </w:tc>
        <w:tc>
          <w:tcPr>
            <w:tcW w:w="1730" w:type="pct"/>
            <w:vAlign w:val="center"/>
          </w:tcPr>
          <w:p w:rsidR="00A776C8" w:rsidRPr="00EC4CFE" w:rsidRDefault="00A776C8" w:rsidP="00744098">
            <w:pPr>
              <w:ind w:left="134" w:right="116"/>
              <w:jc w:val="both"/>
              <w:rPr>
                <w:sz w:val="24"/>
                <w:szCs w:val="24"/>
              </w:rPr>
            </w:pPr>
            <w:r w:rsidRPr="00EC4CFE">
              <w:rPr>
                <w:sz w:val="24"/>
                <w:szCs w:val="24"/>
              </w:rPr>
              <w:t>Đ</w:t>
            </w:r>
            <w:r w:rsidRPr="00EC4CFE">
              <w:rPr>
                <w:sz w:val="24"/>
                <w:szCs w:val="24"/>
                <w:lang w:eastAsia="vi-VN"/>
              </w:rPr>
              <w:t xml:space="preserve">ã hết giai đoạn thực hiện. Không còn được áp dụng trong thực tiễn, </w:t>
            </w:r>
            <w:r w:rsidRPr="00EC4CFE">
              <w:rPr>
                <w:sz w:val="24"/>
                <w:szCs w:val="24"/>
              </w:rPr>
              <w:t>nhưng chưa có căn cứ pháp lý để xác định hết hiệu lực theo quy định của pháp luật</w:t>
            </w:r>
          </w:p>
        </w:tc>
        <w:tc>
          <w:tcPr>
            <w:tcW w:w="365" w:type="pct"/>
            <w:vAlign w:val="center"/>
          </w:tcPr>
          <w:p w:rsidR="00A776C8" w:rsidRPr="00EC4CFE" w:rsidRDefault="00A776C8" w:rsidP="00744098">
            <w:pPr>
              <w:spacing w:before="60" w:after="60" w:line="240" w:lineRule="auto"/>
              <w:jc w:val="center"/>
              <w:rPr>
                <w:sz w:val="24"/>
                <w:szCs w:val="24"/>
              </w:rPr>
            </w:pPr>
            <w:r w:rsidRPr="00EC4CFE">
              <w:rPr>
                <w:sz w:val="24"/>
                <w:szCs w:val="24"/>
              </w:rPr>
              <w:t>Sở Nông nghiệp và Phát triển nông thôn</w:t>
            </w:r>
          </w:p>
        </w:tc>
        <w:tc>
          <w:tcPr>
            <w:tcW w:w="420" w:type="pct"/>
          </w:tcPr>
          <w:p w:rsidR="00A776C8" w:rsidRPr="00EC4CFE" w:rsidRDefault="00A776C8" w:rsidP="00744098">
            <w:pPr>
              <w:spacing w:before="60" w:after="60" w:line="240" w:lineRule="auto"/>
              <w:jc w:val="center"/>
              <w:rPr>
                <w:sz w:val="24"/>
                <w:szCs w:val="24"/>
                <w:lang w:eastAsia="vi-VN"/>
              </w:rPr>
            </w:pPr>
          </w:p>
        </w:tc>
        <w:tc>
          <w:tcPr>
            <w:tcW w:w="420" w:type="pct"/>
            <w:vAlign w:val="center"/>
          </w:tcPr>
          <w:p w:rsidR="00A776C8" w:rsidRPr="00EC4CFE" w:rsidRDefault="00A776C8" w:rsidP="00744098">
            <w:pPr>
              <w:spacing w:before="60" w:after="60" w:line="240" w:lineRule="auto"/>
              <w:jc w:val="both"/>
              <w:rPr>
                <w:sz w:val="24"/>
                <w:szCs w:val="24"/>
              </w:rPr>
            </w:pPr>
          </w:p>
        </w:tc>
      </w:tr>
      <w:tr w:rsidR="00EC4CFE" w:rsidRPr="00EC4CFE" w:rsidTr="00EC4CFE">
        <w:trPr>
          <w:trHeight w:val="75"/>
        </w:trPr>
        <w:tc>
          <w:tcPr>
            <w:tcW w:w="229" w:type="pct"/>
            <w:vAlign w:val="center"/>
          </w:tcPr>
          <w:p w:rsidR="00A776C8" w:rsidRPr="00EC4CFE" w:rsidRDefault="00A776C8" w:rsidP="00744098">
            <w:pPr>
              <w:numPr>
                <w:ilvl w:val="0"/>
                <w:numId w:val="5"/>
              </w:numPr>
              <w:spacing w:before="60" w:after="60" w:line="240" w:lineRule="auto"/>
              <w:jc w:val="both"/>
              <w:rPr>
                <w:sz w:val="24"/>
                <w:szCs w:val="24"/>
              </w:rPr>
            </w:pPr>
          </w:p>
        </w:tc>
        <w:tc>
          <w:tcPr>
            <w:tcW w:w="1835" w:type="pct"/>
            <w:vAlign w:val="center"/>
          </w:tcPr>
          <w:p w:rsidR="00A776C8" w:rsidRPr="00EC4CFE" w:rsidRDefault="00A776C8" w:rsidP="00744098">
            <w:pPr>
              <w:spacing w:after="120"/>
              <w:jc w:val="both"/>
              <w:rPr>
                <w:sz w:val="24"/>
                <w:szCs w:val="24"/>
              </w:rPr>
            </w:pPr>
            <w:r w:rsidRPr="00EC4CFE">
              <w:rPr>
                <w:sz w:val="24"/>
                <w:szCs w:val="24"/>
              </w:rPr>
              <w:t xml:space="preserve">Nghị quyết số 32/2016/NQ-HĐND ngày 28/7/2016 </w:t>
            </w:r>
            <w:r w:rsidRPr="00EC4CFE">
              <w:rPr>
                <w:bCs/>
                <w:sz w:val="24"/>
                <w:szCs w:val="24"/>
                <w:lang w:val="vi-VN" w:eastAsia="vi-VN"/>
              </w:rPr>
              <w:t>Thông qua Đề án phát triển hạ tầng thiết yếu các khu sản xuất nông nghiệp hàng hóa tập trung giai đoạn 2016 - 2020</w:t>
            </w:r>
          </w:p>
        </w:tc>
        <w:tc>
          <w:tcPr>
            <w:tcW w:w="1730" w:type="pct"/>
            <w:vAlign w:val="center"/>
          </w:tcPr>
          <w:p w:rsidR="00A776C8" w:rsidRPr="00EC4CFE" w:rsidRDefault="00A776C8" w:rsidP="00744098">
            <w:pPr>
              <w:ind w:left="134" w:right="116"/>
              <w:jc w:val="both"/>
              <w:rPr>
                <w:sz w:val="24"/>
                <w:szCs w:val="24"/>
              </w:rPr>
            </w:pPr>
            <w:r w:rsidRPr="00EC4CFE">
              <w:rPr>
                <w:sz w:val="24"/>
                <w:szCs w:val="24"/>
              </w:rPr>
              <w:t>Đ</w:t>
            </w:r>
            <w:r w:rsidRPr="00EC4CFE">
              <w:rPr>
                <w:sz w:val="24"/>
                <w:szCs w:val="24"/>
                <w:lang w:eastAsia="vi-VN"/>
              </w:rPr>
              <w:t xml:space="preserve">ã hết giai đoạn thực hiện. Không còn được áp dụng trong thực tiễn, </w:t>
            </w:r>
            <w:r w:rsidRPr="00EC4CFE">
              <w:rPr>
                <w:sz w:val="24"/>
                <w:szCs w:val="24"/>
              </w:rPr>
              <w:t>nhưng chưa có căn cứ pháp lý để xác định hết hiệu lực theo quy định của pháp luật</w:t>
            </w:r>
          </w:p>
        </w:tc>
        <w:tc>
          <w:tcPr>
            <w:tcW w:w="365" w:type="pct"/>
            <w:vAlign w:val="center"/>
          </w:tcPr>
          <w:p w:rsidR="00A776C8" w:rsidRPr="00EC4CFE" w:rsidRDefault="00A776C8" w:rsidP="00744098">
            <w:pPr>
              <w:spacing w:before="60" w:after="60" w:line="240" w:lineRule="auto"/>
              <w:jc w:val="center"/>
              <w:rPr>
                <w:sz w:val="24"/>
                <w:szCs w:val="24"/>
              </w:rPr>
            </w:pPr>
            <w:r w:rsidRPr="00EC4CFE">
              <w:rPr>
                <w:sz w:val="24"/>
                <w:szCs w:val="24"/>
              </w:rPr>
              <w:t>Sở Nông nghiệp và Phát triển nông thôn</w:t>
            </w:r>
          </w:p>
        </w:tc>
        <w:tc>
          <w:tcPr>
            <w:tcW w:w="420" w:type="pct"/>
          </w:tcPr>
          <w:p w:rsidR="00A776C8" w:rsidRPr="00EC4CFE" w:rsidRDefault="00A776C8" w:rsidP="00744098">
            <w:pPr>
              <w:spacing w:before="60" w:after="60" w:line="240" w:lineRule="auto"/>
              <w:jc w:val="center"/>
              <w:rPr>
                <w:sz w:val="24"/>
                <w:szCs w:val="24"/>
                <w:lang w:eastAsia="vi-VN"/>
              </w:rPr>
            </w:pPr>
          </w:p>
        </w:tc>
        <w:tc>
          <w:tcPr>
            <w:tcW w:w="420" w:type="pct"/>
            <w:vAlign w:val="center"/>
          </w:tcPr>
          <w:p w:rsidR="00A776C8" w:rsidRPr="00EC4CFE" w:rsidRDefault="00A776C8" w:rsidP="00744098">
            <w:pPr>
              <w:spacing w:before="60" w:after="60" w:line="240" w:lineRule="auto"/>
              <w:jc w:val="both"/>
              <w:rPr>
                <w:sz w:val="24"/>
                <w:szCs w:val="24"/>
              </w:rPr>
            </w:pPr>
          </w:p>
        </w:tc>
      </w:tr>
      <w:tr w:rsidR="00EC4CFE" w:rsidRPr="00EC4CFE" w:rsidTr="00EC4CFE">
        <w:trPr>
          <w:trHeight w:val="75"/>
        </w:trPr>
        <w:tc>
          <w:tcPr>
            <w:tcW w:w="229" w:type="pct"/>
            <w:vAlign w:val="center"/>
          </w:tcPr>
          <w:p w:rsidR="00A776C8" w:rsidRPr="00EC4CFE" w:rsidRDefault="00A776C8" w:rsidP="00744098">
            <w:pPr>
              <w:numPr>
                <w:ilvl w:val="0"/>
                <w:numId w:val="5"/>
              </w:numPr>
              <w:spacing w:before="60" w:after="60" w:line="240" w:lineRule="auto"/>
              <w:jc w:val="both"/>
              <w:rPr>
                <w:sz w:val="24"/>
                <w:szCs w:val="24"/>
              </w:rPr>
            </w:pPr>
          </w:p>
        </w:tc>
        <w:tc>
          <w:tcPr>
            <w:tcW w:w="1835" w:type="pct"/>
            <w:vAlign w:val="center"/>
          </w:tcPr>
          <w:p w:rsidR="00A776C8" w:rsidRPr="00EC4CFE" w:rsidRDefault="00A776C8" w:rsidP="00744098">
            <w:pPr>
              <w:spacing w:before="60" w:after="60" w:line="240" w:lineRule="auto"/>
              <w:jc w:val="both"/>
              <w:rPr>
                <w:sz w:val="24"/>
                <w:szCs w:val="24"/>
              </w:rPr>
            </w:pPr>
            <w:r w:rsidRPr="00EC4CFE">
              <w:rPr>
                <w:sz w:val="24"/>
                <w:szCs w:val="24"/>
              </w:rPr>
              <w:t xml:space="preserve">Nghị quyết số </w:t>
            </w:r>
            <w:r w:rsidRPr="00EC4CFE">
              <w:rPr>
                <w:sz w:val="24"/>
                <w:szCs w:val="24"/>
                <w:lang w:val="vi-VN" w:eastAsia="vi-VN"/>
              </w:rPr>
              <w:t>36/2016/NQ-HĐND ngày 28</w:t>
            </w:r>
            <w:r w:rsidRPr="00EC4CFE">
              <w:rPr>
                <w:sz w:val="24"/>
                <w:szCs w:val="24"/>
                <w:lang w:eastAsia="vi-VN"/>
              </w:rPr>
              <w:t>/</w:t>
            </w:r>
            <w:r w:rsidRPr="00EC4CFE">
              <w:rPr>
                <w:sz w:val="24"/>
                <w:szCs w:val="24"/>
                <w:lang w:val="vi-VN" w:eastAsia="vi-VN"/>
              </w:rPr>
              <w:t>7</w:t>
            </w:r>
            <w:r w:rsidRPr="00EC4CFE">
              <w:rPr>
                <w:sz w:val="24"/>
                <w:szCs w:val="24"/>
                <w:lang w:eastAsia="vi-VN"/>
              </w:rPr>
              <w:t>/</w:t>
            </w:r>
            <w:r w:rsidRPr="00EC4CFE">
              <w:rPr>
                <w:sz w:val="24"/>
                <w:szCs w:val="24"/>
                <w:lang w:val="vi-VN" w:eastAsia="vi-VN"/>
              </w:rPr>
              <w:t>2016</w:t>
            </w:r>
            <w:r w:rsidRPr="00EC4CFE">
              <w:rPr>
                <w:sz w:val="24"/>
                <w:szCs w:val="24"/>
              </w:rPr>
              <w:t xml:space="preserve"> </w:t>
            </w:r>
            <w:r w:rsidRPr="00EC4CFE">
              <w:rPr>
                <w:sz w:val="24"/>
                <w:szCs w:val="24"/>
                <w:lang w:val="vi-VN" w:eastAsia="vi-VN"/>
              </w:rPr>
              <w:t>Quy định mức thu học phí đối với các cơ sở giáo dục công lập trên địa bàn tỉnh Lai Châu từ năm học 2016 - 2017 đến năm học 2020 - 2021</w:t>
            </w:r>
          </w:p>
        </w:tc>
        <w:tc>
          <w:tcPr>
            <w:tcW w:w="1730" w:type="pct"/>
            <w:vAlign w:val="center"/>
          </w:tcPr>
          <w:p w:rsidR="00A776C8" w:rsidRPr="00EC4CFE" w:rsidRDefault="00A776C8" w:rsidP="00744098">
            <w:pPr>
              <w:spacing w:before="60" w:after="60" w:line="240" w:lineRule="auto"/>
              <w:ind w:left="113" w:right="155"/>
              <w:jc w:val="both"/>
              <w:rPr>
                <w:sz w:val="24"/>
                <w:szCs w:val="24"/>
              </w:rPr>
            </w:pPr>
            <w:r w:rsidRPr="00EC4CFE">
              <w:rPr>
                <w:sz w:val="24"/>
                <w:szCs w:val="24"/>
                <w:lang w:eastAsia="vi-VN"/>
              </w:rPr>
              <w:t xml:space="preserve">Hiện nay quy định mức thu học phí đối với các cơ sở giáo dục công lập trên địa bàn tỉnh Lai Châu được thực hiện theo Nghị quyết 05/2022/NQ-HĐND ngày 29/3/2022 của HĐND tỉnh. Tuy nhiên Nghị quyết số 05/2022/NQ-HĐND không thay thế Nghị quyết số 36/2016/NQ-HĐND. Do đó, đề nghị bãi bỏ </w:t>
            </w:r>
            <w:r w:rsidRPr="00EC4CFE">
              <w:rPr>
                <w:sz w:val="24"/>
                <w:szCs w:val="24"/>
                <w:lang w:eastAsia="vi-VN"/>
              </w:rPr>
              <w:lastRenderedPageBreak/>
              <w:t>Nghị quyết để phù hợp với quy định.</w:t>
            </w:r>
          </w:p>
        </w:tc>
        <w:tc>
          <w:tcPr>
            <w:tcW w:w="365" w:type="pct"/>
            <w:vAlign w:val="center"/>
          </w:tcPr>
          <w:p w:rsidR="00A776C8" w:rsidRPr="00EC4CFE" w:rsidRDefault="00A776C8" w:rsidP="00744098">
            <w:pPr>
              <w:spacing w:before="60" w:after="60" w:line="240" w:lineRule="auto"/>
              <w:jc w:val="center"/>
              <w:rPr>
                <w:sz w:val="24"/>
                <w:szCs w:val="24"/>
              </w:rPr>
            </w:pPr>
            <w:r w:rsidRPr="00EC4CFE">
              <w:rPr>
                <w:sz w:val="24"/>
                <w:szCs w:val="24"/>
              </w:rPr>
              <w:lastRenderedPageBreak/>
              <w:t>Sở Giáo dục và Đào tạo</w:t>
            </w:r>
          </w:p>
        </w:tc>
        <w:tc>
          <w:tcPr>
            <w:tcW w:w="420" w:type="pct"/>
          </w:tcPr>
          <w:p w:rsidR="00A776C8" w:rsidRPr="00EC4CFE" w:rsidRDefault="00A776C8" w:rsidP="00744098">
            <w:pPr>
              <w:spacing w:before="60" w:after="60" w:line="240" w:lineRule="auto"/>
              <w:jc w:val="center"/>
              <w:rPr>
                <w:sz w:val="24"/>
                <w:szCs w:val="24"/>
              </w:rPr>
            </w:pPr>
          </w:p>
        </w:tc>
        <w:tc>
          <w:tcPr>
            <w:tcW w:w="420" w:type="pct"/>
            <w:vAlign w:val="center"/>
          </w:tcPr>
          <w:p w:rsidR="00A776C8" w:rsidRPr="00EC4CFE" w:rsidRDefault="00A776C8" w:rsidP="00744098">
            <w:pPr>
              <w:spacing w:before="60" w:after="60" w:line="240" w:lineRule="auto"/>
              <w:jc w:val="both"/>
              <w:rPr>
                <w:sz w:val="24"/>
                <w:szCs w:val="24"/>
              </w:rPr>
            </w:pPr>
          </w:p>
        </w:tc>
      </w:tr>
      <w:tr w:rsidR="00EC4CFE" w:rsidRPr="00EC4CFE" w:rsidTr="00EC4CFE">
        <w:trPr>
          <w:trHeight w:val="75"/>
        </w:trPr>
        <w:tc>
          <w:tcPr>
            <w:tcW w:w="229" w:type="pct"/>
            <w:vAlign w:val="center"/>
          </w:tcPr>
          <w:p w:rsidR="00A776C8" w:rsidRPr="00EC4CFE" w:rsidRDefault="00A776C8" w:rsidP="00744098">
            <w:pPr>
              <w:numPr>
                <w:ilvl w:val="0"/>
                <w:numId w:val="5"/>
              </w:numPr>
              <w:spacing w:before="60" w:after="60" w:line="240" w:lineRule="auto"/>
              <w:jc w:val="both"/>
              <w:rPr>
                <w:sz w:val="24"/>
                <w:szCs w:val="24"/>
              </w:rPr>
            </w:pPr>
          </w:p>
        </w:tc>
        <w:tc>
          <w:tcPr>
            <w:tcW w:w="1835" w:type="pct"/>
            <w:vAlign w:val="center"/>
          </w:tcPr>
          <w:p w:rsidR="00A776C8" w:rsidRPr="00EC4CFE" w:rsidRDefault="00A776C8" w:rsidP="00744098">
            <w:pPr>
              <w:spacing w:after="120"/>
              <w:jc w:val="both"/>
              <w:rPr>
                <w:sz w:val="24"/>
                <w:szCs w:val="24"/>
              </w:rPr>
            </w:pPr>
            <w:r w:rsidRPr="00EC4CFE">
              <w:rPr>
                <w:sz w:val="24"/>
                <w:szCs w:val="24"/>
              </w:rPr>
              <w:t xml:space="preserve">Nghị quyết số 37/2016/NQ-HĐND ngày 28/7/2016 </w:t>
            </w:r>
            <w:r w:rsidRPr="00EC4CFE">
              <w:rPr>
                <w:bCs/>
                <w:sz w:val="24"/>
                <w:szCs w:val="24"/>
                <w:lang w:val="vi-VN" w:eastAsia="vi-VN"/>
              </w:rPr>
              <w:t>Thông qua đề án nâng cao chất lượng hoạt động của</w:t>
            </w:r>
            <w:r w:rsidRPr="00EC4CFE">
              <w:rPr>
                <w:sz w:val="24"/>
                <w:szCs w:val="24"/>
                <w:lang w:val="vi-VN" w:eastAsia="vi-VN"/>
              </w:rPr>
              <w:t xml:space="preserve"> </w:t>
            </w:r>
            <w:r w:rsidRPr="00EC4CFE">
              <w:rPr>
                <w:bCs/>
                <w:sz w:val="24"/>
                <w:szCs w:val="24"/>
                <w:lang w:val="vi-VN" w:eastAsia="vi-VN"/>
              </w:rPr>
              <w:t>hệ thống y tế cơ sở giai đoạn 2016 - 2020</w:t>
            </w:r>
          </w:p>
        </w:tc>
        <w:tc>
          <w:tcPr>
            <w:tcW w:w="1730" w:type="pct"/>
            <w:vAlign w:val="center"/>
          </w:tcPr>
          <w:p w:rsidR="00A776C8" w:rsidRPr="00EC4CFE" w:rsidRDefault="00A776C8" w:rsidP="00744098">
            <w:pPr>
              <w:ind w:left="134" w:right="116"/>
              <w:jc w:val="both"/>
              <w:rPr>
                <w:sz w:val="24"/>
                <w:szCs w:val="24"/>
              </w:rPr>
            </w:pPr>
            <w:r w:rsidRPr="00EC4CFE">
              <w:rPr>
                <w:sz w:val="24"/>
                <w:szCs w:val="24"/>
              </w:rPr>
              <w:t>Đ</w:t>
            </w:r>
            <w:r w:rsidRPr="00EC4CFE">
              <w:rPr>
                <w:sz w:val="24"/>
                <w:szCs w:val="24"/>
                <w:lang w:eastAsia="vi-VN"/>
              </w:rPr>
              <w:t xml:space="preserve">ã hết giai đoạn thực hiện. Không còn được áp dụng trong thực tiễn, </w:t>
            </w:r>
            <w:r w:rsidRPr="00EC4CFE">
              <w:rPr>
                <w:sz w:val="24"/>
                <w:szCs w:val="24"/>
              </w:rPr>
              <w:t>nhưng chưa có căn cứ pháp lý để xác định hết hiệu lực theo quy định của pháp luật</w:t>
            </w:r>
          </w:p>
        </w:tc>
        <w:tc>
          <w:tcPr>
            <w:tcW w:w="365" w:type="pct"/>
            <w:vAlign w:val="center"/>
          </w:tcPr>
          <w:p w:rsidR="00A776C8" w:rsidRPr="00EC4CFE" w:rsidRDefault="00A776C8" w:rsidP="00744098">
            <w:pPr>
              <w:spacing w:before="60" w:after="60" w:line="240" w:lineRule="auto"/>
              <w:jc w:val="center"/>
              <w:rPr>
                <w:sz w:val="24"/>
                <w:szCs w:val="24"/>
              </w:rPr>
            </w:pPr>
            <w:r w:rsidRPr="00EC4CFE">
              <w:rPr>
                <w:sz w:val="24"/>
                <w:szCs w:val="24"/>
              </w:rPr>
              <w:t>Sở Y tế</w:t>
            </w:r>
          </w:p>
        </w:tc>
        <w:tc>
          <w:tcPr>
            <w:tcW w:w="420" w:type="pct"/>
          </w:tcPr>
          <w:p w:rsidR="00A776C8" w:rsidRPr="00EC4CFE" w:rsidRDefault="00A776C8" w:rsidP="00744098">
            <w:pPr>
              <w:spacing w:before="60" w:after="60" w:line="240" w:lineRule="auto"/>
              <w:ind w:firstLine="25"/>
              <w:jc w:val="center"/>
              <w:rPr>
                <w:sz w:val="24"/>
                <w:szCs w:val="24"/>
              </w:rPr>
            </w:pPr>
          </w:p>
        </w:tc>
        <w:tc>
          <w:tcPr>
            <w:tcW w:w="420" w:type="pct"/>
            <w:vAlign w:val="center"/>
          </w:tcPr>
          <w:p w:rsidR="00A776C8" w:rsidRPr="00EC4CFE" w:rsidRDefault="00A776C8" w:rsidP="00744098">
            <w:pPr>
              <w:spacing w:before="60" w:after="60" w:line="240" w:lineRule="auto"/>
              <w:ind w:firstLine="25"/>
              <w:jc w:val="both"/>
              <w:rPr>
                <w:sz w:val="24"/>
                <w:szCs w:val="24"/>
              </w:rPr>
            </w:pPr>
          </w:p>
        </w:tc>
      </w:tr>
      <w:tr w:rsidR="00EC4CFE" w:rsidRPr="00EC4CFE" w:rsidTr="00EC4CFE">
        <w:trPr>
          <w:trHeight w:val="75"/>
        </w:trPr>
        <w:tc>
          <w:tcPr>
            <w:tcW w:w="229" w:type="pct"/>
            <w:vAlign w:val="center"/>
          </w:tcPr>
          <w:p w:rsidR="00A776C8" w:rsidRPr="00EC4CFE" w:rsidRDefault="00A776C8" w:rsidP="00744098">
            <w:pPr>
              <w:numPr>
                <w:ilvl w:val="0"/>
                <w:numId w:val="5"/>
              </w:numPr>
              <w:spacing w:before="60" w:after="60" w:line="240" w:lineRule="auto"/>
              <w:jc w:val="both"/>
              <w:rPr>
                <w:sz w:val="24"/>
                <w:szCs w:val="24"/>
              </w:rPr>
            </w:pPr>
          </w:p>
        </w:tc>
        <w:tc>
          <w:tcPr>
            <w:tcW w:w="1835" w:type="pct"/>
            <w:vAlign w:val="center"/>
          </w:tcPr>
          <w:p w:rsidR="00A776C8" w:rsidRPr="00EC4CFE" w:rsidRDefault="00A776C8" w:rsidP="00744098">
            <w:pPr>
              <w:spacing w:after="120"/>
              <w:jc w:val="both"/>
              <w:rPr>
                <w:sz w:val="24"/>
                <w:szCs w:val="24"/>
              </w:rPr>
            </w:pPr>
            <w:r w:rsidRPr="00EC4CFE">
              <w:rPr>
                <w:sz w:val="24"/>
                <w:szCs w:val="24"/>
                <w:lang w:val="vi-VN"/>
              </w:rPr>
              <w:t>Nghị quyết</w:t>
            </w:r>
            <w:r w:rsidRPr="00EC4CFE">
              <w:rPr>
                <w:sz w:val="24"/>
                <w:szCs w:val="24"/>
              </w:rPr>
              <w:t xml:space="preserve"> số 38/2016/NQ-HĐND ngày 28/7/2016 </w:t>
            </w:r>
            <w:r w:rsidRPr="00EC4CFE">
              <w:rPr>
                <w:bCs/>
                <w:sz w:val="24"/>
                <w:szCs w:val="24"/>
                <w:lang w:eastAsia="vi-VN"/>
              </w:rPr>
              <w:t>T</w:t>
            </w:r>
            <w:r w:rsidRPr="00EC4CFE">
              <w:rPr>
                <w:bCs/>
                <w:sz w:val="24"/>
                <w:szCs w:val="24"/>
                <w:lang w:val="vi-VN" w:eastAsia="vi-VN"/>
              </w:rPr>
              <w:t>hông qua đề án về công tác dân số - kế hoạch hóa gia đình</w:t>
            </w:r>
            <w:r w:rsidRPr="00EC4CFE">
              <w:rPr>
                <w:sz w:val="24"/>
                <w:szCs w:val="24"/>
                <w:lang w:val="vi-VN" w:eastAsia="vi-VN"/>
              </w:rPr>
              <w:t xml:space="preserve"> </w:t>
            </w:r>
            <w:r w:rsidRPr="00EC4CFE">
              <w:rPr>
                <w:bCs/>
                <w:sz w:val="24"/>
                <w:szCs w:val="24"/>
                <w:lang w:val="vi-VN" w:eastAsia="vi-VN"/>
              </w:rPr>
              <w:t>tỉnh Lai Châu giai đoạn 2016</w:t>
            </w:r>
            <w:r w:rsidRPr="00EC4CFE">
              <w:rPr>
                <w:bCs/>
                <w:sz w:val="24"/>
                <w:szCs w:val="24"/>
                <w:lang w:eastAsia="vi-VN"/>
              </w:rPr>
              <w:t xml:space="preserve"> </w:t>
            </w:r>
            <w:r w:rsidRPr="00EC4CFE">
              <w:rPr>
                <w:bCs/>
                <w:sz w:val="24"/>
                <w:szCs w:val="24"/>
                <w:lang w:val="vi-VN" w:eastAsia="vi-VN"/>
              </w:rPr>
              <w:t>-</w:t>
            </w:r>
            <w:r w:rsidRPr="00EC4CFE">
              <w:rPr>
                <w:bCs/>
                <w:sz w:val="24"/>
                <w:szCs w:val="24"/>
                <w:lang w:eastAsia="vi-VN"/>
              </w:rPr>
              <w:t xml:space="preserve"> </w:t>
            </w:r>
            <w:r w:rsidRPr="00EC4CFE">
              <w:rPr>
                <w:bCs/>
                <w:sz w:val="24"/>
                <w:szCs w:val="24"/>
                <w:lang w:val="vi-VN" w:eastAsia="vi-VN"/>
              </w:rPr>
              <w:t>2020</w:t>
            </w:r>
          </w:p>
        </w:tc>
        <w:tc>
          <w:tcPr>
            <w:tcW w:w="1730" w:type="pct"/>
            <w:vAlign w:val="center"/>
          </w:tcPr>
          <w:p w:rsidR="00A776C8" w:rsidRPr="00EC4CFE" w:rsidRDefault="00A776C8" w:rsidP="00744098">
            <w:pPr>
              <w:ind w:left="134" w:right="116"/>
              <w:jc w:val="both"/>
              <w:rPr>
                <w:sz w:val="24"/>
                <w:szCs w:val="24"/>
              </w:rPr>
            </w:pPr>
            <w:r w:rsidRPr="00EC4CFE">
              <w:rPr>
                <w:sz w:val="24"/>
                <w:szCs w:val="24"/>
              </w:rPr>
              <w:t>Đ</w:t>
            </w:r>
            <w:r w:rsidRPr="00EC4CFE">
              <w:rPr>
                <w:sz w:val="24"/>
                <w:szCs w:val="24"/>
                <w:lang w:eastAsia="vi-VN"/>
              </w:rPr>
              <w:t xml:space="preserve">ã hết giai đoạn thực hiện. Không còn được áp dụng trong thực tiễn, </w:t>
            </w:r>
            <w:r w:rsidRPr="00EC4CFE">
              <w:rPr>
                <w:sz w:val="24"/>
                <w:szCs w:val="24"/>
              </w:rPr>
              <w:t>nhưng chưa có căn cứ pháp lý để xác định hết hiệu lực theo quy định của pháp luật</w:t>
            </w:r>
          </w:p>
        </w:tc>
        <w:tc>
          <w:tcPr>
            <w:tcW w:w="365" w:type="pct"/>
            <w:vAlign w:val="center"/>
          </w:tcPr>
          <w:p w:rsidR="00A776C8" w:rsidRPr="00EC4CFE" w:rsidRDefault="00A776C8" w:rsidP="00744098">
            <w:pPr>
              <w:spacing w:before="60" w:after="60" w:line="240" w:lineRule="auto"/>
              <w:jc w:val="center"/>
              <w:rPr>
                <w:sz w:val="24"/>
                <w:szCs w:val="24"/>
              </w:rPr>
            </w:pPr>
            <w:r w:rsidRPr="00EC4CFE">
              <w:rPr>
                <w:sz w:val="24"/>
                <w:szCs w:val="24"/>
              </w:rPr>
              <w:t>Sở Y tế</w:t>
            </w:r>
          </w:p>
        </w:tc>
        <w:tc>
          <w:tcPr>
            <w:tcW w:w="420" w:type="pct"/>
          </w:tcPr>
          <w:p w:rsidR="00A776C8" w:rsidRPr="00EC4CFE" w:rsidRDefault="00A776C8" w:rsidP="00744098">
            <w:pPr>
              <w:spacing w:before="60" w:after="60" w:line="240" w:lineRule="auto"/>
              <w:jc w:val="center"/>
              <w:rPr>
                <w:sz w:val="24"/>
                <w:szCs w:val="24"/>
              </w:rPr>
            </w:pPr>
          </w:p>
        </w:tc>
        <w:tc>
          <w:tcPr>
            <w:tcW w:w="420" w:type="pct"/>
            <w:vAlign w:val="center"/>
          </w:tcPr>
          <w:p w:rsidR="00A776C8" w:rsidRPr="00EC4CFE" w:rsidRDefault="00A776C8" w:rsidP="00744098">
            <w:pPr>
              <w:spacing w:before="60" w:after="60" w:line="240" w:lineRule="auto"/>
              <w:jc w:val="both"/>
              <w:rPr>
                <w:sz w:val="24"/>
                <w:szCs w:val="24"/>
              </w:rPr>
            </w:pPr>
          </w:p>
        </w:tc>
      </w:tr>
      <w:tr w:rsidR="00EC4CFE" w:rsidRPr="00EC4CFE" w:rsidTr="00EC4CFE">
        <w:trPr>
          <w:trHeight w:val="75"/>
        </w:trPr>
        <w:tc>
          <w:tcPr>
            <w:tcW w:w="229" w:type="pct"/>
            <w:vAlign w:val="center"/>
          </w:tcPr>
          <w:p w:rsidR="00C40E24" w:rsidRPr="00EC4CFE" w:rsidRDefault="00C40E24" w:rsidP="00744098">
            <w:pPr>
              <w:numPr>
                <w:ilvl w:val="0"/>
                <w:numId w:val="5"/>
              </w:numPr>
              <w:spacing w:before="60" w:after="60" w:line="240" w:lineRule="auto"/>
              <w:jc w:val="both"/>
              <w:rPr>
                <w:sz w:val="24"/>
                <w:szCs w:val="24"/>
              </w:rPr>
            </w:pPr>
          </w:p>
        </w:tc>
        <w:tc>
          <w:tcPr>
            <w:tcW w:w="1835" w:type="pct"/>
            <w:vAlign w:val="center"/>
          </w:tcPr>
          <w:p w:rsidR="00C40E24" w:rsidRPr="00EC4CFE" w:rsidRDefault="00C40E24" w:rsidP="00744098">
            <w:pPr>
              <w:spacing w:after="120"/>
              <w:jc w:val="both"/>
              <w:rPr>
                <w:sz w:val="24"/>
                <w:szCs w:val="24"/>
              </w:rPr>
            </w:pPr>
            <w:r w:rsidRPr="00EC4CFE">
              <w:rPr>
                <w:sz w:val="24"/>
                <w:szCs w:val="24"/>
                <w:lang w:val="nl-NL"/>
              </w:rPr>
              <w:t>Nghị quyết</w:t>
            </w:r>
            <w:r w:rsidRPr="00EC4CFE">
              <w:rPr>
                <w:sz w:val="24"/>
                <w:szCs w:val="24"/>
              </w:rPr>
              <w:t xml:space="preserve"> số 51/2016/NQ-HĐND ngày 14/10/2016 </w:t>
            </w:r>
            <w:r w:rsidRPr="00EC4CFE">
              <w:rPr>
                <w:bCs/>
                <w:sz w:val="24"/>
                <w:szCs w:val="24"/>
                <w:lang w:val="vi-VN" w:eastAsia="vi-VN"/>
              </w:rPr>
              <w:t>Phát triển kinh tế - xã hội, đảm bảo quốc phòng, an ninh</w:t>
            </w:r>
            <w:r w:rsidRPr="00EC4CFE">
              <w:rPr>
                <w:sz w:val="24"/>
                <w:szCs w:val="24"/>
                <w:lang w:val="vi-VN" w:eastAsia="vi-VN"/>
              </w:rPr>
              <w:t xml:space="preserve"> </w:t>
            </w:r>
            <w:r w:rsidRPr="00EC4CFE">
              <w:rPr>
                <w:bCs/>
                <w:sz w:val="24"/>
                <w:szCs w:val="24"/>
                <w:lang w:val="vi-VN" w:eastAsia="vi-VN"/>
              </w:rPr>
              <w:t>các xã biên giới giai đoạn 2016 - 2020</w:t>
            </w:r>
          </w:p>
        </w:tc>
        <w:tc>
          <w:tcPr>
            <w:tcW w:w="1730" w:type="pct"/>
            <w:vAlign w:val="center"/>
          </w:tcPr>
          <w:p w:rsidR="00C40E24" w:rsidRPr="00EC4CFE" w:rsidRDefault="00C40E24" w:rsidP="00744098">
            <w:pPr>
              <w:ind w:left="134" w:right="116"/>
              <w:jc w:val="both"/>
              <w:rPr>
                <w:sz w:val="24"/>
                <w:szCs w:val="24"/>
              </w:rPr>
            </w:pPr>
            <w:r w:rsidRPr="00EC4CFE">
              <w:rPr>
                <w:sz w:val="24"/>
                <w:szCs w:val="24"/>
              </w:rPr>
              <w:t>Đ</w:t>
            </w:r>
            <w:r w:rsidRPr="00EC4CFE">
              <w:rPr>
                <w:sz w:val="24"/>
                <w:szCs w:val="24"/>
                <w:lang w:eastAsia="vi-VN"/>
              </w:rPr>
              <w:t xml:space="preserve">ã hết giai đoạn thực hiện. Không còn được áp dụng trong thực tiễn, </w:t>
            </w:r>
            <w:r w:rsidRPr="00EC4CFE">
              <w:rPr>
                <w:sz w:val="24"/>
                <w:szCs w:val="24"/>
              </w:rPr>
              <w:t>nhưng chưa có căn cứ pháp lý để xác định hết hiệu lực theo quy định của pháp luật</w:t>
            </w:r>
          </w:p>
        </w:tc>
        <w:tc>
          <w:tcPr>
            <w:tcW w:w="365" w:type="pct"/>
            <w:vAlign w:val="center"/>
          </w:tcPr>
          <w:p w:rsidR="00C40E24" w:rsidRPr="00EC4CFE" w:rsidRDefault="00C40E24" w:rsidP="00744098">
            <w:pPr>
              <w:spacing w:before="60" w:after="60" w:line="240" w:lineRule="auto"/>
              <w:jc w:val="center"/>
              <w:rPr>
                <w:sz w:val="24"/>
                <w:szCs w:val="24"/>
              </w:rPr>
            </w:pPr>
            <w:r w:rsidRPr="00EC4CFE">
              <w:rPr>
                <w:sz w:val="24"/>
                <w:szCs w:val="24"/>
              </w:rPr>
              <w:t>Sở Kế hoạch và Đầu tư</w:t>
            </w:r>
          </w:p>
        </w:tc>
        <w:tc>
          <w:tcPr>
            <w:tcW w:w="420" w:type="pct"/>
          </w:tcPr>
          <w:p w:rsidR="00C40E24" w:rsidRPr="00EC4CFE" w:rsidRDefault="00C40E24" w:rsidP="00744098">
            <w:pPr>
              <w:spacing w:before="60" w:after="60" w:line="240" w:lineRule="auto"/>
              <w:jc w:val="center"/>
              <w:rPr>
                <w:sz w:val="24"/>
                <w:szCs w:val="24"/>
              </w:rPr>
            </w:pPr>
          </w:p>
        </w:tc>
        <w:tc>
          <w:tcPr>
            <w:tcW w:w="420" w:type="pct"/>
            <w:vAlign w:val="center"/>
          </w:tcPr>
          <w:p w:rsidR="00C40E24" w:rsidRPr="00EC4CFE" w:rsidRDefault="00C40E24" w:rsidP="00744098">
            <w:pPr>
              <w:spacing w:before="60" w:after="60" w:line="240" w:lineRule="auto"/>
              <w:jc w:val="both"/>
              <w:rPr>
                <w:sz w:val="24"/>
                <w:szCs w:val="24"/>
              </w:rPr>
            </w:pPr>
          </w:p>
        </w:tc>
      </w:tr>
      <w:tr w:rsidR="00EC4CFE" w:rsidRPr="00EC4CFE" w:rsidTr="00EC4CFE">
        <w:trPr>
          <w:trHeight w:val="75"/>
        </w:trPr>
        <w:tc>
          <w:tcPr>
            <w:tcW w:w="229" w:type="pct"/>
            <w:vAlign w:val="center"/>
          </w:tcPr>
          <w:p w:rsidR="00C40E24" w:rsidRPr="00EC4CFE" w:rsidRDefault="00C40E24" w:rsidP="00744098">
            <w:pPr>
              <w:numPr>
                <w:ilvl w:val="0"/>
                <w:numId w:val="5"/>
              </w:numPr>
              <w:spacing w:before="60" w:after="60" w:line="240" w:lineRule="auto"/>
              <w:jc w:val="both"/>
              <w:rPr>
                <w:sz w:val="24"/>
                <w:szCs w:val="24"/>
              </w:rPr>
            </w:pPr>
          </w:p>
        </w:tc>
        <w:tc>
          <w:tcPr>
            <w:tcW w:w="1835" w:type="pct"/>
            <w:vAlign w:val="center"/>
          </w:tcPr>
          <w:p w:rsidR="00C40E24" w:rsidRPr="00EC4CFE" w:rsidRDefault="00C40E24" w:rsidP="00744098">
            <w:pPr>
              <w:spacing w:after="120"/>
              <w:jc w:val="both"/>
              <w:rPr>
                <w:sz w:val="24"/>
                <w:szCs w:val="24"/>
              </w:rPr>
            </w:pPr>
            <w:r w:rsidRPr="00EC4CFE">
              <w:rPr>
                <w:sz w:val="24"/>
                <w:szCs w:val="24"/>
                <w:lang w:val="vi-VN"/>
              </w:rPr>
              <w:t>Nghị quyết</w:t>
            </w:r>
            <w:r w:rsidRPr="00EC4CFE">
              <w:rPr>
                <w:sz w:val="24"/>
                <w:szCs w:val="24"/>
              </w:rPr>
              <w:t xml:space="preserve"> số 53/2016/NQ-HĐND ngày 14/10/2016 </w:t>
            </w:r>
            <w:r w:rsidRPr="00EC4CFE">
              <w:rPr>
                <w:bCs/>
                <w:sz w:val="24"/>
                <w:szCs w:val="24"/>
                <w:lang w:val="vi-VN" w:eastAsia="vi-VN"/>
              </w:rPr>
              <w:t>Về ổn định và phát triển kinh tế - xã hội vùng tái định cư</w:t>
            </w:r>
            <w:r w:rsidRPr="00EC4CFE">
              <w:rPr>
                <w:sz w:val="24"/>
                <w:szCs w:val="24"/>
                <w:lang w:val="vi-VN" w:eastAsia="vi-VN"/>
              </w:rPr>
              <w:t xml:space="preserve"> </w:t>
            </w:r>
            <w:r w:rsidRPr="00EC4CFE">
              <w:rPr>
                <w:bCs/>
                <w:sz w:val="24"/>
                <w:szCs w:val="24"/>
                <w:lang w:val="vi-VN" w:eastAsia="vi-VN"/>
              </w:rPr>
              <w:t>các công trình thủy điện quốc gia trên địa bàn tỉnh giai đoạn 2016</w:t>
            </w:r>
            <w:r w:rsidRPr="00EC4CFE">
              <w:rPr>
                <w:bCs/>
                <w:sz w:val="24"/>
                <w:szCs w:val="24"/>
                <w:lang w:eastAsia="vi-VN"/>
              </w:rPr>
              <w:t xml:space="preserve"> </w:t>
            </w:r>
            <w:r w:rsidRPr="00EC4CFE">
              <w:rPr>
                <w:bCs/>
                <w:sz w:val="24"/>
                <w:szCs w:val="24"/>
                <w:lang w:val="vi-VN" w:eastAsia="vi-VN"/>
              </w:rPr>
              <w:t>-</w:t>
            </w:r>
            <w:r w:rsidRPr="00EC4CFE">
              <w:rPr>
                <w:bCs/>
                <w:sz w:val="24"/>
                <w:szCs w:val="24"/>
                <w:lang w:eastAsia="vi-VN"/>
              </w:rPr>
              <w:t xml:space="preserve"> </w:t>
            </w:r>
            <w:r w:rsidRPr="00EC4CFE">
              <w:rPr>
                <w:bCs/>
                <w:sz w:val="24"/>
                <w:szCs w:val="24"/>
                <w:lang w:val="vi-VN" w:eastAsia="vi-VN"/>
              </w:rPr>
              <w:t>2020</w:t>
            </w:r>
          </w:p>
        </w:tc>
        <w:tc>
          <w:tcPr>
            <w:tcW w:w="1730" w:type="pct"/>
            <w:vAlign w:val="center"/>
          </w:tcPr>
          <w:p w:rsidR="00C40E24" w:rsidRPr="00EC4CFE" w:rsidRDefault="00C40E24" w:rsidP="00744098">
            <w:pPr>
              <w:ind w:left="134" w:right="116"/>
              <w:jc w:val="both"/>
              <w:rPr>
                <w:sz w:val="24"/>
                <w:szCs w:val="24"/>
              </w:rPr>
            </w:pPr>
            <w:r w:rsidRPr="00EC4CFE">
              <w:rPr>
                <w:sz w:val="24"/>
                <w:szCs w:val="24"/>
              </w:rPr>
              <w:t>Đ</w:t>
            </w:r>
            <w:r w:rsidRPr="00EC4CFE">
              <w:rPr>
                <w:sz w:val="24"/>
                <w:szCs w:val="24"/>
                <w:lang w:eastAsia="vi-VN"/>
              </w:rPr>
              <w:t xml:space="preserve">ã hết giai đoạn thực hiện. Không còn được áp dụng trong thực tiễn, </w:t>
            </w:r>
            <w:r w:rsidRPr="00EC4CFE">
              <w:rPr>
                <w:sz w:val="24"/>
                <w:szCs w:val="24"/>
              </w:rPr>
              <w:t>nhưng chưa có căn cứ pháp lý để xác định hết hiệu lực theo quy định của pháp luật</w:t>
            </w:r>
          </w:p>
        </w:tc>
        <w:tc>
          <w:tcPr>
            <w:tcW w:w="365" w:type="pct"/>
            <w:vAlign w:val="center"/>
          </w:tcPr>
          <w:p w:rsidR="00C40E24" w:rsidRPr="00EC4CFE" w:rsidRDefault="00C40E24" w:rsidP="00744098">
            <w:pPr>
              <w:spacing w:before="60" w:after="60" w:line="240" w:lineRule="auto"/>
              <w:jc w:val="center"/>
              <w:rPr>
                <w:sz w:val="24"/>
                <w:szCs w:val="24"/>
              </w:rPr>
            </w:pPr>
            <w:r w:rsidRPr="00EC4CFE">
              <w:rPr>
                <w:sz w:val="24"/>
                <w:szCs w:val="24"/>
              </w:rPr>
              <w:t>Sở Kế hoạch và Đầu tư</w:t>
            </w:r>
          </w:p>
        </w:tc>
        <w:tc>
          <w:tcPr>
            <w:tcW w:w="420" w:type="pct"/>
          </w:tcPr>
          <w:p w:rsidR="00C40E24" w:rsidRPr="00EC4CFE" w:rsidRDefault="00C40E24" w:rsidP="00744098">
            <w:pPr>
              <w:spacing w:before="60" w:after="60" w:line="240" w:lineRule="auto"/>
              <w:jc w:val="center"/>
              <w:rPr>
                <w:sz w:val="24"/>
                <w:szCs w:val="24"/>
              </w:rPr>
            </w:pPr>
          </w:p>
        </w:tc>
        <w:tc>
          <w:tcPr>
            <w:tcW w:w="420" w:type="pct"/>
            <w:vAlign w:val="center"/>
          </w:tcPr>
          <w:p w:rsidR="00C40E24" w:rsidRPr="00EC4CFE" w:rsidRDefault="00C40E24" w:rsidP="00744098">
            <w:pPr>
              <w:spacing w:before="60" w:after="60" w:line="240" w:lineRule="auto"/>
              <w:jc w:val="both"/>
              <w:rPr>
                <w:sz w:val="24"/>
                <w:szCs w:val="24"/>
              </w:rPr>
            </w:pPr>
          </w:p>
        </w:tc>
      </w:tr>
      <w:tr w:rsidR="00744098" w:rsidRPr="00744098" w:rsidTr="00EC4CFE">
        <w:trPr>
          <w:trHeight w:val="75"/>
        </w:trPr>
        <w:tc>
          <w:tcPr>
            <w:tcW w:w="229" w:type="pct"/>
            <w:vAlign w:val="center"/>
          </w:tcPr>
          <w:p w:rsidR="00C40E24" w:rsidRPr="00744098" w:rsidRDefault="00C40E24" w:rsidP="00744098">
            <w:pPr>
              <w:numPr>
                <w:ilvl w:val="0"/>
                <w:numId w:val="5"/>
              </w:numPr>
              <w:spacing w:before="60" w:after="60" w:line="240" w:lineRule="auto"/>
              <w:jc w:val="both"/>
              <w:rPr>
                <w:sz w:val="24"/>
                <w:szCs w:val="24"/>
              </w:rPr>
            </w:pPr>
          </w:p>
        </w:tc>
        <w:tc>
          <w:tcPr>
            <w:tcW w:w="1835" w:type="pct"/>
            <w:vAlign w:val="center"/>
          </w:tcPr>
          <w:p w:rsidR="00C40E24" w:rsidRPr="00744098" w:rsidRDefault="00C40E24" w:rsidP="00744098">
            <w:pPr>
              <w:spacing w:after="120"/>
              <w:jc w:val="both"/>
              <w:rPr>
                <w:sz w:val="24"/>
                <w:szCs w:val="24"/>
              </w:rPr>
            </w:pPr>
            <w:r w:rsidRPr="00744098">
              <w:rPr>
                <w:sz w:val="24"/>
                <w:szCs w:val="24"/>
                <w:lang w:val="nl-NL"/>
              </w:rPr>
              <w:t>Nghị quyết</w:t>
            </w:r>
            <w:r w:rsidRPr="00744098">
              <w:rPr>
                <w:sz w:val="24"/>
                <w:szCs w:val="24"/>
              </w:rPr>
              <w:t xml:space="preserve"> số 54/2016/NQ-HĐND ngày 14/10/2016 </w:t>
            </w:r>
            <w:r w:rsidRPr="00744098">
              <w:rPr>
                <w:rStyle w:val="Strong"/>
                <w:b w:val="0"/>
                <w:sz w:val="24"/>
                <w:szCs w:val="24"/>
                <w:shd w:val="clear" w:color="auto" w:fill="FFFFFF"/>
              </w:rPr>
              <w:t>Nâng cao chất lượng nguồn nhân lực, giai đoạn 2016 - 2020</w:t>
            </w:r>
          </w:p>
        </w:tc>
        <w:tc>
          <w:tcPr>
            <w:tcW w:w="1730" w:type="pct"/>
            <w:vAlign w:val="center"/>
          </w:tcPr>
          <w:p w:rsidR="00C40E24" w:rsidRPr="00744098" w:rsidRDefault="00C40E24" w:rsidP="00744098">
            <w:pPr>
              <w:ind w:left="134" w:right="116"/>
              <w:jc w:val="both"/>
              <w:rPr>
                <w:sz w:val="24"/>
                <w:szCs w:val="24"/>
              </w:rPr>
            </w:pPr>
            <w:r w:rsidRPr="00744098">
              <w:rPr>
                <w:sz w:val="24"/>
                <w:szCs w:val="24"/>
              </w:rPr>
              <w:t>Đ</w:t>
            </w:r>
            <w:r w:rsidRPr="00744098">
              <w:rPr>
                <w:sz w:val="24"/>
                <w:szCs w:val="24"/>
                <w:lang w:eastAsia="vi-VN"/>
              </w:rPr>
              <w:t xml:space="preserve">ã hết giai đoạn thực hiện. Không còn được áp dụng trong thực tiễn, </w:t>
            </w:r>
            <w:r w:rsidRPr="00744098">
              <w:rPr>
                <w:sz w:val="24"/>
                <w:szCs w:val="24"/>
              </w:rPr>
              <w:t>nhưng chưa có căn cứ pháp lý để xác định hết hiệu lực theo quy định của pháp luật</w:t>
            </w:r>
          </w:p>
        </w:tc>
        <w:tc>
          <w:tcPr>
            <w:tcW w:w="365" w:type="pct"/>
            <w:vAlign w:val="center"/>
          </w:tcPr>
          <w:p w:rsidR="00C40E24" w:rsidRPr="00744098" w:rsidRDefault="00C40E24" w:rsidP="00744098">
            <w:pPr>
              <w:spacing w:before="60" w:after="60" w:line="240" w:lineRule="auto"/>
              <w:jc w:val="center"/>
              <w:rPr>
                <w:sz w:val="24"/>
                <w:szCs w:val="24"/>
              </w:rPr>
            </w:pPr>
            <w:r w:rsidRPr="00744098">
              <w:rPr>
                <w:sz w:val="24"/>
                <w:szCs w:val="24"/>
              </w:rPr>
              <w:t>Sở Kế hoạch và Đầu tư</w:t>
            </w:r>
          </w:p>
        </w:tc>
        <w:tc>
          <w:tcPr>
            <w:tcW w:w="420" w:type="pct"/>
          </w:tcPr>
          <w:p w:rsidR="00C40E24" w:rsidRPr="00744098" w:rsidRDefault="00744098" w:rsidP="00744098">
            <w:pPr>
              <w:spacing w:before="60" w:after="60" w:line="240" w:lineRule="auto"/>
              <w:jc w:val="center"/>
              <w:rPr>
                <w:sz w:val="24"/>
                <w:szCs w:val="24"/>
              </w:rPr>
            </w:pPr>
            <w:r w:rsidRPr="00744098">
              <w:rPr>
                <w:sz w:val="24"/>
                <w:szCs w:val="24"/>
              </w:rPr>
              <w:t>Sở Nội vụ</w:t>
            </w:r>
          </w:p>
        </w:tc>
        <w:tc>
          <w:tcPr>
            <w:tcW w:w="420" w:type="pct"/>
            <w:vAlign w:val="center"/>
          </w:tcPr>
          <w:p w:rsidR="00C40E24" w:rsidRPr="00744098" w:rsidRDefault="00C40E24" w:rsidP="00744098">
            <w:pPr>
              <w:spacing w:before="60" w:after="60" w:line="240" w:lineRule="auto"/>
              <w:jc w:val="both"/>
              <w:rPr>
                <w:sz w:val="24"/>
                <w:szCs w:val="24"/>
              </w:rPr>
            </w:pPr>
          </w:p>
        </w:tc>
      </w:tr>
      <w:tr w:rsidR="00EC4CFE" w:rsidRPr="00EC4CFE" w:rsidTr="00EC4CFE">
        <w:trPr>
          <w:trHeight w:val="75"/>
        </w:trPr>
        <w:tc>
          <w:tcPr>
            <w:tcW w:w="229" w:type="pct"/>
            <w:vAlign w:val="center"/>
          </w:tcPr>
          <w:p w:rsidR="00ED0E2E" w:rsidRPr="00EC4CFE" w:rsidRDefault="00ED0E2E" w:rsidP="00744098">
            <w:pPr>
              <w:numPr>
                <w:ilvl w:val="0"/>
                <w:numId w:val="5"/>
              </w:numPr>
              <w:spacing w:before="60" w:after="60" w:line="240" w:lineRule="auto"/>
              <w:jc w:val="both"/>
              <w:rPr>
                <w:sz w:val="24"/>
                <w:szCs w:val="24"/>
              </w:rPr>
            </w:pPr>
          </w:p>
        </w:tc>
        <w:tc>
          <w:tcPr>
            <w:tcW w:w="1835" w:type="pct"/>
            <w:vAlign w:val="center"/>
          </w:tcPr>
          <w:p w:rsidR="00ED0E2E" w:rsidRPr="00EC4CFE" w:rsidRDefault="00ED0E2E" w:rsidP="00744098">
            <w:pPr>
              <w:spacing w:after="120"/>
              <w:jc w:val="both"/>
              <w:rPr>
                <w:rStyle w:val="Strong"/>
                <w:b w:val="0"/>
                <w:sz w:val="24"/>
                <w:szCs w:val="24"/>
              </w:rPr>
            </w:pPr>
            <w:r w:rsidRPr="00EC4CFE">
              <w:rPr>
                <w:sz w:val="24"/>
                <w:szCs w:val="24"/>
              </w:rPr>
              <w:t xml:space="preserve">Nghị quyết số 60/2016/NQ-HĐND ngày 10/12/2016 </w:t>
            </w:r>
            <w:r w:rsidRPr="00EC4CFE">
              <w:rPr>
                <w:rStyle w:val="Strong"/>
                <w:b w:val="0"/>
                <w:sz w:val="24"/>
                <w:szCs w:val="24"/>
                <w:shd w:val="clear" w:color="auto" w:fill="FFFFFF"/>
              </w:rPr>
              <w:t>Ban hành Quy định nguyên tắc, tiêu chí, định mức phân bổ vốn ngân sách trung ương và tỷ lệ vốn đối ứng của ngân sách địa phương thực hiện Chương trình mục tiêu quốc gia Giảm nghèo bền vững giai đoạn 2016-2020</w:t>
            </w:r>
          </w:p>
        </w:tc>
        <w:tc>
          <w:tcPr>
            <w:tcW w:w="1730" w:type="pct"/>
            <w:vAlign w:val="center"/>
          </w:tcPr>
          <w:p w:rsidR="00ED0E2E" w:rsidRPr="00EC4CFE" w:rsidRDefault="00ED0E2E" w:rsidP="00744098">
            <w:pPr>
              <w:ind w:left="134" w:right="116"/>
              <w:jc w:val="both"/>
              <w:rPr>
                <w:sz w:val="24"/>
                <w:szCs w:val="24"/>
              </w:rPr>
            </w:pPr>
            <w:r w:rsidRPr="00EC4CFE">
              <w:rPr>
                <w:sz w:val="24"/>
                <w:szCs w:val="24"/>
              </w:rPr>
              <w:t>Đ</w:t>
            </w:r>
            <w:r w:rsidRPr="00EC4CFE">
              <w:rPr>
                <w:sz w:val="24"/>
                <w:szCs w:val="24"/>
                <w:lang w:eastAsia="vi-VN"/>
              </w:rPr>
              <w:t xml:space="preserve">ã hết giai đoạn thực hiện. Không còn được áp dụng trong thực tiễn, </w:t>
            </w:r>
            <w:r w:rsidRPr="00EC4CFE">
              <w:rPr>
                <w:sz w:val="24"/>
                <w:szCs w:val="24"/>
              </w:rPr>
              <w:t>nhưng chưa có căn cứ pháp lý để xác định hết hiệu lực theo quy định của pháp luật</w:t>
            </w:r>
          </w:p>
        </w:tc>
        <w:tc>
          <w:tcPr>
            <w:tcW w:w="365" w:type="pct"/>
            <w:vAlign w:val="center"/>
          </w:tcPr>
          <w:p w:rsidR="00ED0E2E" w:rsidRPr="00EC4CFE" w:rsidRDefault="00C6040B" w:rsidP="00744098">
            <w:pPr>
              <w:spacing w:before="60" w:after="60" w:line="240" w:lineRule="auto"/>
              <w:jc w:val="center"/>
              <w:rPr>
                <w:sz w:val="24"/>
                <w:szCs w:val="24"/>
              </w:rPr>
            </w:pPr>
            <w:r w:rsidRPr="00EC4CFE">
              <w:rPr>
                <w:sz w:val="24"/>
                <w:szCs w:val="24"/>
              </w:rPr>
              <w:t>Sở Lao động, Thương binh và Xã hội</w:t>
            </w:r>
          </w:p>
        </w:tc>
        <w:tc>
          <w:tcPr>
            <w:tcW w:w="420" w:type="pct"/>
          </w:tcPr>
          <w:p w:rsidR="00ED0E2E" w:rsidRPr="00EC4CFE" w:rsidRDefault="00ED0E2E" w:rsidP="00744098">
            <w:pPr>
              <w:spacing w:before="60" w:after="60" w:line="240" w:lineRule="auto"/>
              <w:jc w:val="center"/>
              <w:rPr>
                <w:sz w:val="24"/>
                <w:szCs w:val="24"/>
              </w:rPr>
            </w:pPr>
          </w:p>
        </w:tc>
        <w:tc>
          <w:tcPr>
            <w:tcW w:w="420" w:type="pct"/>
            <w:vAlign w:val="center"/>
          </w:tcPr>
          <w:p w:rsidR="00ED0E2E" w:rsidRPr="00EC4CFE" w:rsidRDefault="00ED0E2E" w:rsidP="00744098">
            <w:pPr>
              <w:spacing w:before="60" w:after="60" w:line="240" w:lineRule="auto"/>
              <w:jc w:val="both"/>
              <w:rPr>
                <w:sz w:val="24"/>
                <w:szCs w:val="24"/>
              </w:rPr>
            </w:pPr>
          </w:p>
        </w:tc>
      </w:tr>
      <w:tr w:rsidR="00EC4CFE" w:rsidRPr="00EC4CFE" w:rsidTr="00EC4CFE">
        <w:trPr>
          <w:trHeight w:val="75"/>
        </w:trPr>
        <w:tc>
          <w:tcPr>
            <w:tcW w:w="229" w:type="pct"/>
            <w:vAlign w:val="center"/>
          </w:tcPr>
          <w:p w:rsidR="00ED0E2E" w:rsidRPr="00EC4CFE" w:rsidRDefault="00ED0E2E" w:rsidP="00744098">
            <w:pPr>
              <w:numPr>
                <w:ilvl w:val="0"/>
                <w:numId w:val="5"/>
              </w:numPr>
              <w:spacing w:before="60" w:after="60" w:line="240" w:lineRule="auto"/>
              <w:jc w:val="both"/>
              <w:rPr>
                <w:sz w:val="24"/>
                <w:szCs w:val="24"/>
              </w:rPr>
            </w:pPr>
          </w:p>
        </w:tc>
        <w:tc>
          <w:tcPr>
            <w:tcW w:w="1835" w:type="pct"/>
            <w:vAlign w:val="center"/>
          </w:tcPr>
          <w:p w:rsidR="00ED0E2E" w:rsidRPr="00EC4CFE" w:rsidRDefault="00ED0E2E" w:rsidP="00744098">
            <w:pPr>
              <w:spacing w:after="120"/>
              <w:jc w:val="both"/>
              <w:rPr>
                <w:sz w:val="24"/>
                <w:szCs w:val="24"/>
              </w:rPr>
            </w:pPr>
            <w:r w:rsidRPr="00EC4CFE">
              <w:rPr>
                <w:sz w:val="24"/>
                <w:szCs w:val="24"/>
                <w:lang w:val="vi-VN"/>
              </w:rPr>
              <w:t>Nghị quyết</w:t>
            </w:r>
            <w:r w:rsidRPr="00EC4CFE">
              <w:rPr>
                <w:sz w:val="24"/>
                <w:szCs w:val="24"/>
              </w:rPr>
              <w:t xml:space="preserve"> số 61/2016/NQ-HĐND ngày 10/12/2016 </w:t>
            </w:r>
            <w:r w:rsidRPr="00EC4CFE">
              <w:rPr>
                <w:rStyle w:val="Strong"/>
                <w:b w:val="0"/>
                <w:sz w:val="24"/>
                <w:szCs w:val="24"/>
                <w:shd w:val="clear" w:color="auto" w:fill="FFFFFF"/>
              </w:rPr>
              <w:t>Kế hoạch đầu tư công trung hạn giai đoạn 2016 - 2020, nguồn vốn ngân sách địa phương</w:t>
            </w:r>
          </w:p>
        </w:tc>
        <w:tc>
          <w:tcPr>
            <w:tcW w:w="1730" w:type="pct"/>
            <w:vAlign w:val="center"/>
          </w:tcPr>
          <w:p w:rsidR="00ED0E2E" w:rsidRPr="00EC4CFE" w:rsidRDefault="00ED0E2E" w:rsidP="00744098">
            <w:pPr>
              <w:ind w:left="134" w:right="116"/>
              <w:jc w:val="both"/>
              <w:rPr>
                <w:sz w:val="24"/>
                <w:szCs w:val="24"/>
              </w:rPr>
            </w:pPr>
            <w:r w:rsidRPr="00EC4CFE">
              <w:rPr>
                <w:sz w:val="24"/>
                <w:szCs w:val="24"/>
              </w:rPr>
              <w:t>Đ</w:t>
            </w:r>
            <w:r w:rsidRPr="00EC4CFE">
              <w:rPr>
                <w:sz w:val="24"/>
                <w:szCs w:val="24"/>
                <w:lang w:eastAsia="vi-VN"/>
              </w:rPr>
              <w:t xml:space="preserve">ã hết giai đoạn thực hiện. Không còn được áp dụng trong thực tiễn, </w:t>
            </w:r>
            <w:r w:rsidRPr="00EC4CFE">
              <w:rPr>
                <w:sz w:val="24"/>
                <w:szCs w:val="24"/>
              </w:rPr>
              <w:t>nhưng chưa có căn cứ pháp lý để xác định hết hiệu lực theo quy định của pháp luật</w:t>
            </w:r>
          </w:p>
        </w:tc>
        <w:tc>
          <w:tcPr>
            <w:tcW w:w="365" w:type="pct"/>
            <w:vAlign w:val="center"/>
          </w:tcPr>
          <w:p w:rsidR="00ED0E2E" w:rsidRPr="00EC4CFE" w:rsidRDefault="00ED0E2E" w:rsidP="00744098">
            <w:pPr>
              <w:spacing w:before="60" w:after="60" w:line="240" w:lineRule="auto"/>
              <w:jc w:val="center"/>
              <w:rPr>
                <w:sz w:val="24"/>
                <w:szCs w:val="24"/>
              </w:rPr>
            </w:pPr>
            <w:r w:rsidRPr="00EC4CFE">
              <w:rPr>
                <w:sz w:val="24"/>
                <w:szCs w:val="24"/>
              </w:rPr>
              <w:t>Sở Kế hoạch và Đầu tư</w:t>
            </w:r>
          </w:p>
        </w:tc>
        <w:tc>
          <w:tcPr>
            <w:tcW w:w="420" w:type="pct"/>
          </w:tcPr>
          <w:p w:rsidR="00ED0E2E" w:rsidRPr="00EC4CFE" w:rsidRDefault="00ED0E2E" w:rsidP="00744098">
            <w:pPr>
              <w:spacing w:before="60" w:after="60" w:line="240" w:lineRule="auto"/>
              <w:jc w:val="center"/>
              <w:rPr>
                <w:sz w:val="24"/>
                <w:szCs w:val="24"/>
              </w:rPr>
            </w:pPr>
          </w:p>
        </w:tc>
        <w:tc>
          <w:tcPr>
            <w:tcW w:w="420" w:type="pct"/>
            <w:vAlign w:val="center"/>
          </w:tcPr>
          <w:p w:rsidR="00ED0E2E" w:rsidRPr="00EC4CFE" w:rsidRDefault="00ED0E2E" w:rsidP="00744098">
            <w:pPr>
              <w:spacing w:before="60" w:after="60" w:line="240" w:lineRule="auto"/>
              <w:jc w:val="both"/>
              <w:rPr>
                <w:sz w:val="24"/>
                <w:szCs w:val="24"/>
              </w:rPr>
            </w:pPr>
          </w:p>
        </w:tc>
      </w:tr>
      <w:tr w:rsidR="00EC4CFE" w:rsidRPr="00EC4CFE" w:rsidTr="00EC4CFE">
        <w:trPr>
          <w:trHeight w:val="75"/>
        </w:trPr>
        <w:tc>
          <w:tcPr>
            <w:tcW w:w="229" w:type="pct"/>
            <w:vAlign w:val="center"/>
          </w:tcPr>
          <w:p w:rsidR="00ED0E2E" w:rsidRPr="00EC4CFE" w:rsidRDefault="00ED0E2E" w:rsidP="00744098">
            <w:pPr>
              <w:numPr>
                <w:ilvl w:val="0"/>
                <w:numId w:val="5"/>
              </w:numPr>
              <w:spacing w:before="60" w:after="60" w:line="240" w:lineRule="auto"/>
              <w:jc w:val="both"/>
              <w:rPr>
                <w:sz w:val="24"/>
                <w:szCs w:val="24"/>
              </w:rPr>
            </w:pPr>
          </w:p>
        </w:tc>
        <w:tc>
          <w:tcPr>
            <w:tcW w:w="1835" w:type="pct"/>
            <w:vAlign w:val="center"/>
          </w:tcPr>
          <w:p w:rsidR="00ED0E2E" w:rsidRPr="00EC4CFE" w:rsidRDefault="00ED0E2E" w:rsidP="00744098">
            <w:pPr>
              <w:spacing w:after="120"/>
              <w:jc w:val="both"/>
              <w:rPr>
                <w:rStyle w:val="Strong"/>
                <w:b w:val="0"/>
                <w:sz w:val="24"/>
                <w:szCs w:val="24"/>
              </w:rPr>
            </w:pPr>
            <w:r w:rsidRPr="00EC4CFE">
              <w:rPr>
                <w:sz w:val="24"/>
                <w:szCs w:val="24"/>
                <w:lang w:val="nl-NL"/>
              </w:rPr>
              <w:t>Nghị quyết</w:t>
            </w:r>
            <w:r w:rsidRPr="00EC4CFE">
              <w:rPr>
                <w:sz w:val="24"/>
                <w:szCs w:val="24"/>
              </w:rPr>
              <w:t xml:space="preserve"> số 67/2016/NQ-HĐND ngày 10/12/2016 </w:t>
            </w:r>
            <w:r w:rsidRPr="00EC4CFE">
              <w:rPr>
                <w:rStyle w:val="Strong"/>
                <w:b w:val="0"/>
                <w:sz w:val="24"/>
                <w:szCs w:val="24"/>
                <w:shd w:val="clear" w:color="auto" w:fill="FFFFFF"/>
              </w:rPr>
              <w:t>Về Chương trình phát triển kinh tế cửa khẩu tỉnh Lai Châu giai đoạn 2016 - 2020</w:t>
            </w:r>
          </w:p>
        </w:tc>
        <w:tc>
          <w:tcPr>
            <w:tcW w:w="1730" w:type="pct"/>
            <w:vAlign w:val="center"/>
          </w:tcPr>
          <w:p w:rsidR="00ED0E2E" w:rsidRPr="00EC4CFE" w:rsidRDefault="00ED0E2E" w:rsidP="00744098">
            <w:pPr>
              <w:ind w:left="134" w:right="116"/>
              <w:jc w:val="both"/>
              <w:rPr>
                <w:sz w:val="24"/>
                <w:szCs w:val="24"/>
              </w:rPr>
            </w:pPr>
            <w:r w:rsidRPr="00EC4CFE">
              <w:rPr>
                <w:sz w:val="24"/>
                <w:szCs w:val="24"/>
              </w:rPr>
              <w:t>Đ</w:t>
            </w:r>
            <w:r w:rsidRPr="00EC4CFE">
              <w:rPr>
                <w:sz w:val="24"/>
                <w:szCs w:val="24"/>
                <w:lang w:eastAsia="vi-VN"/>
              </w:rPr>
              <w:t xml:space="preserve">ã hết giai đoạn thực hiện. Không còn được áp dụng trong thực tiễn, </w:t>
            </w:r>
            <w:r w:rsidRPr="00EC4CFE">
              <w:rPr>
                <w:sz w:val="24"/>
                <w:szCs w:val="24"/>
              </w:rPr>
              <w:t>nhưng chưa có căn cứ pháp lý để xác định hết hiệu lực theo quy định của pháp luật</w:t>
            </w:r>
          </w:p>
        </w:tc>
        <w:tc>
          <w:tcPr>
            <w:tcW w:w="365" w:type="pct"/>
            <w:vAlign w:val="center"/>
          </w:tcPr>
          <w:p w:rsidR="00ED0E2E" w:rsidRPr="00EC4CFE" w:rsidRDefault="00ED0E2E" w:rsidP="00744098">
            <w:pPr>
              <w:spacing w:before="60" w:after="60" w:line="240" w:lineRule="auto"/>
              <w:jc w:val="center"/>
              <w:rPr>
                <w:sz w:val="24"/>
                <w:szCs w:val="24"/>
              </w:rPr>
            </w:pPr>
            <w:r w:rsidRPr="00EC4CFE">
              <w:rPr>
                <w:sz w:val="24"/>
                <w:szCs w:val="24"/>
              </w:rPr>
              <w:t>Sở Kế hoạch và Đầu tư</w:t>
            </w:r>
          </w:p>
        </w:tc>
        <w:tc>
          <w:tcPr>
            <w:tcW w:w="420" w:type="pct"/>
          </w:tcPr>
          <w:p w:rsidR="00ED0E2E" w:rsidRPr="00EC4CFE" w:rsidRDefault="00ED0E2E" w:rsidP="00744098">
            <w:pPr>
              <w:spacing w:before="60" w:after="60" w:line="240" w:lineRule="auto"/>
              <w:jc w:val="center"/>
              <w:rPr>
                <w:sz w:val="24"/>
                <w:szCs w:val="24"/>
              </w:rPr>
            </w:pPr>
          </w:p>
        </w:tc>
        <w:tc>
          <w:tcPr>
            <w:tcW w:w="420" w:type="pct"/>
            <w:vAlign w:val="center"/>
          </w:tcPr>
          <w:p w:rsidR="00ED0E2E" w:rsidRPr="00EC4CFE" w:rsidRDefault="00ED0E2E" w:rsidP="00744098">
            <w:pPr>
              <w:spacing w:before="60" w:after="60" w:line="240" w:lineRule="auto"/>
              <w:jc w:val="both"/>
              <w:rPr>
                <w:sz w:val="24"/>
                <w:szCs w:val="24"/>
              </w:rPr>
            </w:pPr>
          </w:p>
        </w:tc>
      </w:tr>
      <w:tr w:rsidR="00EC4CFE" w:rsidRPr="00EC4CFE" w:rsidTr="00EC4CFE">
        <w:trPr>
          <w:trHeight w:val="75"/>
        </w:trPr>
        <w:tc>
          <w:tcPr>
            <w:tcW w:w="229" w:type="pct"/>
            <w:vAlign w:val="center"/>
          </w:tcPr>
          <w:p w:rsidR="00ED0E2E" w:rsidRPr="00EC4CFE" w:rsidRDefault="00ED0E2E" w:rsidP="00744098">
            <w:pPr>
              <w:numPr>
                <w:ilvl w:val="0"/>
                <w:numId w:val="5"/>
              </w:numPr>
              <w:spacing w:before="60" w:after="60" w:line="240" w:lineRule="auto"/>
              <w:jc w:val="both"/>
              <w:rPr>
                <w:sz w:val="24"/>
                <w:szCs w:val="24"/>
              </w:rPr>
            </w:pPr>
          </w:p>
        </w:tc>
        <w:tc>
          <w:tcPr>
            <w:tcW w:w="1835" w:type="pct"/>
            <w:vAlign w:val="center"/>
          </w:tcPr>
          <w:p w:rsidR="00ED0E2E" w:rsidRPr="00EC4CFE" w:rsidRDefault="00ED0E2E" w:rsidP="00744098">
            <w:pPr>
              <w:spacing w:after="120"/>
              <w:jc w:val="both"/>
              <w:rPr>
                <w:rStyle w:val="Strong"/>
                <w:b w:val="0"/>
                <w:sz w:val="24"/>
                <w:szCs w:val="24"/>
                <w:lang w:val="nl-NL"/>
              </w:rPr>
            </w:pPr>
            <w:r w:rsidRPr="00EC4CFE">
              <w:rPr>
                <w:sz w:val="24"/>
                <w:szCs w:val="24"/>
                <w:lang w:val="nl-NL"/>
              </w:rPr>
              <w:t xml:space="preserve">Nghị quyết số </w:t>
            </w:r>
            <w:r w:rsidRPr="00EC4CFE">
              <w:rPr>
                <w:sz w:val="24"/>
                <w:szCs w:val="24"/>
              </w:rPr>
              <w:t>68/2016/NQ-HĐND ngày 10/12/2016</w:t>
            </w:r>
            <w:r w:rsidRPr="00EC4CFE">
              <w:rPr>
                <w:sz w:val="24"/>
                <w:szCs w:val="24"/>
                <w:lang w:val="nl-NL"/>
              </w:rPr>
              <w:t xml:space="preserve"> </w:t>
            </w:r>
            <w:r w:rsidRPr="00EC4CFE">
              <w:rPr>
                <w:rStyle w:val="Strong"/>
                <w:b w:val="0"/>
                <w:sz w:val="24"/>
                <w:szCs w:val="24"/>
                <w:shd w:val="clear" w:color="auto" w:fill="FFFFFF"/>
                <w:lang w:val="fr-FR"/>
              </w:rPr>
              <w:t>Phát triển du lịch Lai Châu giai đoạn 2016 - 2020</w:t>
            </w:r>
          </w:p>
        </w:tc>
        <w:tc>
          <w:tcPr>
            <w:tcW w:w="1730" w:type="pct"/>
            <w:vAlign w:val="center"/>
          </w:tcPr>
          <w:p w:rsidR="00ED0E2E" w:rsidRPr="00EC4CFE" w:rsidRDefault="00ED0E2E" w:rsidP="00744098">
            <w:pPr>
              <w:ind w:left="134" w:right="116"/>
              <w:jc w:val="both"/>
              <w:rPr>
                <w:sz w:val="24"/>
                <w:szCs w:val="24"/>
              </w:rPr>
            </w:pPr>
            <w:r w:rsidRPr="00EC4CFE">
              <w:rPr>
                <w:sz w:val="24"/>
                <w:szCs w:val="24"/>
              </w:rPr>
              <w:t>Đ</w:t>
            </w:r>
            <w:r w:rsidRPr="00EC4CFE">
              <w:rPr>
                <w:sz w:val="24"/>
                <w:szCs w:val="24"/>
                <w:lang w:eastAsia="vi-VN"/>
              </w:rPr>
              <w:t xml:space="preserve">ã hết giai đoạn thực hiện. Không còn được áp dụng trong thực tiễn, </w:t>
            </w:r>
            <w:r w:rsidRPr="00EC4CFE">
              <w:rPr>
                <w:sz w:val="24"/>
                <w:szCs w:val="24"/>
              </w:rPr>
              <w:t>nhưng chưa có căn cứ pháp lý để xác định hết hiệu lực theo quy định của pháp luật</w:t>
            </w:r>
          </w:p>
        </w:tc>
        <w:tc>
          <w:tcPr>
            <w:tcW w:w="365" w:type="pct"/>
            <w:vAlign w:val="center"/>
          </w:tcPr>
          <w:p w:rsidR="00ED0E2E" w:rsidRPr="00EC4CFE" w:rsidRDefault="00ED0E2E" w:rsidP="00744098">
            <w:pPr>
              <w:spacing w:before="60" w:after="60" w:line="240" w:lineRule="auto"/>
              <w:jc w:val="center"/>
              <w:rPr>
                <w:sz w:val="24"/>
                <w:szCs w:val="24"/>
              </w:rPr>
            </w:pPr>
            <w:r w:rsidRPr="00EC4CFE">
              <w:rPr>
                <w:sz w:val="24"/>
                <w:szCs w:val="24"/>
              </w:rPr>
              <w:t>Sở Văn hóa, thể thao và Du lịch</w:t>
            </w:r>
          </w:p>
        </w:tc>
        <w:tc>
          <w:tcPr>
            <w:tcW w:w="420" w:type="pct"/>
          </w:tcPr>
          <w:p w:rsidR="00ED0E2E" w:rsidRPr="00EC4CFE" w:rsidRDefault="00ED0E2E" w:rsidP="00744098">
            <w:pPr>
              <w:spacing w:before="60" w:after="60" w:line="240" w:lineRule="auto"/>
              <w:jc w:val="center"/>
              <w:rPr>
                <w:sz w:val="24"/>
                <w:szCs w:val="24"/>
              </w:rPr>
            </w:pPr>
          </w:p>
        </w:tc>
        <w:tc>
          <w:tcPr>
            <w:tcW w:w="420" w:type="pct"/>
            <w:vAlign w:val="center"/>
          </w:tcPr>
          <w:p w:rsidR="00ED0E2E" w:rsidRPr="00EC4CFE" w:rsidRDefault="00ED0E2E" w:rsidP="00744098">
            <w:pPr>
              <w:spacing w:before="60" w:after="60" w:line="240" w:lineRule="auto"/>
              <w:jc w:val="both"/>
              <w:rPr>
                <w:sz w:val="24"/>
                <w:szCs w:val="24"/>
              </w:rPr>
            </w:pPr>
          </w:p>
        </w:tc>
      </w:tr>
      <w:tr w:rsidR="00EC4CFE" w:rsidRPr="00EC4CFE" w:rsidTr="00EC4CFE">
        <w:trPr>
          <w:trHeight w:val="75"/>
        </w:trPr>
        <w:tc>
          <w:tcPr>
            <w:tcW w:w="229" w:type="pct"/>
            <w:vAlign w:val="center"/>
          </w:tcPr>
          <w:p w:rsidR="00ED0E2E" w:rsidRPr="00EC4CFE" w:rsidRDefault="00ED0E2E" w:rsidP="00744098">
            <w:pPr>
              <w:numPr>
                <w:ilvl w:val="0"/>
                <w:numId w:val="5"/>
              </w:numPr>
              <w:spacing w:before="60" w:after="60" w:line="240" w:lineRule="auto"/>
              <w:jc w:val="both"/>
              <w:rPr>
                <w:sz w:val="24"/>
                <w:szCs w:val="24"/>
              </w:rPr>
            </w:pPr>
          </w:p>
        </w:tc>
        <w:tc>
          <w:tcPr>
            <w:tcW w:w="1835" w:type="pct"/>
            <w:vAlign w:val="center"/>
          </w:tcPr>
          <w:p w:rsidR="00ED0E2E" w:rsidRPr="00EC4CFE" w:rsidRDefault="00ED0E2E" w:rsidP="00744098">
            <w:pPr>
              <w:spacing w:after="120"/>
              <w:jc w:val="both"/>
              <w:rPr>
                <w:sz w:val="24"/>
                <w:szCs w:val="24"/>
              </w:rPr>
            </w:pPr>
            <w:r w:rsidRPr="00EC4CFE">
              <w:rPr>
                <w:sz w:val="24"/>
                <w:szCs w:val="24"/>
                <w:lang w:val="vi-VN"/>
              </w:rPr>
              <w:t>Nghị quyết</w:t>
            </w:r>
            <w:r w:rsidRPr="00EC4CFE">
              <w:rPr>
                <w:sz w:val="24"/>
                <w:szCs w:val="24"/>
              </w:rPr>
              <w:t xml:space="preserve"> số 10/2017/NQ-HĐND ngày 14/7/2017 </w:t>
            </w:r>
            <w:r w:rsidRPr="00EC4CFE">
              <w:rPr>
                <w:bCs/>
                <w:sz w:val="24"/>
                <w:szCs w:val="24"/>
                <w:lang w:val="vi-VN" w:eastAsia="vi-VN"/>
              </w:rPr>
              <w:t>Quy định nội dung, định mức chi phí hỗ trợ chuẩn bị và quản lý thực hiện đối với một số dự án được áp dụng cơ chế đặc thù thuộc các Chương trình</w:t>
            </w:r>
            <w:r w:rsidRPr="00EC4CFE">
              <w:rPr>
                <w:sz w:val="24"/>
                <w:szCs w:val="24"/>
                <w:lang w:val="vi-VN" w:eastAsia="vi-VN"/>
              </w:rPr>
              <w:t xml:space="preserve"> </w:t>
            </w:r>
            <w:r w:rsidRPr="00EC4CFE">
              <w:rPr>
                <w:bCs/>
                <w:sz w:val="24"/>
                <w:szCs w:val="24"/>
                <w:lang w:val="vi-VN" w:eastAsia="vi-VN"/>
              </w:rPr>
              <w:t>mục tiêu quốc gia, giai đoạn 2017-2020 trên địa bàn tỉnh Lai Châu</w:t>
            </w:r>
          </w:p>
        </w:tc>
        <w:tc>
          <w:tcPr>
            <w:tcW w:w="1730" w:type="pct"/>
            <w:vAlign w:val="center"/>
          </w:tcPr>
          <w:p w:rsidR="00ED0E2E" w:rsidRPr="00EC4CFE" w:rsidRDefault="00ED0E2E" w:rsidP="00744098">
            <w:pPr>
              <w:ind w:left="134" w:right="116"/>
              <w:jc w:val="both"/>
              <w:rPr>
                <w:sz w:val="24"/>
                <w:szCs w:val="24"/>
              </w:rPr>
            </w:pPr>
            <w:r w:rsidRPr="00EC4CFE">
              <w:rPr>
                <w:sz w:val="24"/>
                <w:szCs w:val="24"/>
              </w:rPr>
              <w:t>Đ</w:t>
            </w:r>
            <w:r w:rsidRPr="00EC4CFE">
              <w:rPr>
                <w:sz w:val="24"/>
                <w:szCs w:val="24"/>
                <w:lang w:eastAsia="vi-VN"/>
              </w:rPr>
              <w:t xml:space="preserve">ã hết giai đoạn thực hiện. Không còn được áp dụng trong thực tiễn, </w:t>
            </w:r>
            <w:r w:rsidRPr="00EC4CFE">
              <w:rPr>
                <w:sz w:val="24"/>
                <w:szCs w:val="24"/>
              </w:rPr>
              <w:t>nhưng chưa có căn cứ pháp lý để xác định hết hiệu lực theo quy định của pháp luật</w:t>
            </w:r>
          </w:p>
        </w:tc>
        <w:tc>
          <w:tcPr>
            <w:tcW w:w="365" w:type="pct"/>
            <w:vAlign w:val="center"/>
          </w:tcPr>
          <w:p w:rsidR="00ED0E2E" w:rsidRPr="00EC4CFE" w:rsidRDefault="00ED0E2E" w:rsidP="00744098">
            <w:pPr>
              <w:spacing w:before="60" w:after="60" w:line="240" w:lineRule="auto"/>
              <w:jc w:val="center"/>
              <w:rPr>
                <w:sz w:val="24"/>
                <w:szCs w:val="24"/>
              </w:rPr>
            </w:pPr>
            <w:r w:rsidRPr="00EC4CFE">
              <w:rPr>
                <w:sz w:val="24"/>
                <w:szCs w:val="24"/>
              </w:rPr>
              <w:t>Sở Xây dựng</w:t>
            </w:r>
          </w:p>
        </w:tc>
        <w:tc>
          <w:tcPr>
            <w:tcW w:w="420" w:type="pct"/>
          </w:tcPr>
          <w:p w:rsidR="00ED0E2E" w:rsidRPr="00EC4CFE" w:rsidRDefault="00ED0E2E" w:rsidP="00744098">
            <w:pPr>
              <w:spacing w:before="60" w:after="60" w:line="240" w:lineRule="auto"/>
              <w:jc w:val="center"/>
              <w:rPr>
                <w:sz w:val="24"/>
                <w:szCs w:val="24"/>
              </w:rPr>
            </w:pPr>
          </w:p>
        </w:tc>
        <w:tc>
          <w:tcPr>
            <w:tcW w:w="420" w:type="pct"/>
            <w:vAlign w:val="center"/>
          </w:tcPr>
          <w:p w:rsidR="00ED0E2E" w:rsidRPr="00EC4CFE" w:rsidRDefault="00ED0E2E" w:rsidP="00744098">
            <w:pPr>
              <w:spacing w:before="60" w:after="60" w:line="240" w:lineRule="auto"/>
              <w:jc w:val="both"/>
              <w:rPr>
                <w:sz w:val="24"/>
                <w:szCs w:val="24"/>
              </w:rPr>
            </w:pPr>
          </w:p>
        </w:tc>
      </w:tr>
      <w:tr w:rsidR="00EC4CFE" w:rsidRPr="00EC4CFE" w:rsidTr="00EC4CFE">
        <w:trPr>
          <w:trHeight w:val="75"/>
        </w:trPr>
        <w:tc>
          <w:tcPr>
            <w:tcW w:w="229" w:type="pct"/>
            <w:vAlign w:val="center"/>
          </w:tcPr>
          <w:p w:rsidR="00ED0E2E" w:rsidRPr="00EC4CFE" w:rsidRDefault="00ED0E2E" w:rsidP="00744098">
            <w:pPr>
              <w:numPr>
                <w:ilvl w:val="0"/>
                <w:numId w:val="5"/>
              </w:numPr>
              <w:spacing w:before="60" w:after="60" w:line="240" w:lineRule="auto"/>
              <w:jc w:val="both"/>
              <w:rPr>
                <w:sz w:val="24"/>
                <w:szCs w:val="24"/>
              </w:rPr>
            </w:pPr>
          </w:p>
        </w:tc>
        <w:tc>
          <w:tcPr>
            <w:tcW w:w="1835" w:type="pct"/>
            <w:vAlign w:val="center"/>
          </w:tcPr>
          <w:p w:rsidR="00ED0E2E" w:rsidRPr="00EC4CFE" w:rsidRDefault="00ED0E2E" w:rsidP="00744098">
            <w:pPr>
              <w:spacing w:after="120"/>
              <w:jc w:val="both"/>
              <w:rPr>
                <w:rStyle w:val="Strong"/>
                <w:b w:val="0"/>
                <w:sz w:val="24"/>
                <w:szCs w:val="24"/>
              </w:rPr>
            </w:pPr>
            <w:r w:rsidRPr="00EC4CFE">
              <w:rPr>
                <w:sz w:val="24"/>
                <w:szCs w:val="24"/>
                <w:lang w:val="vi-VN"/>
              </w:rPr>
              <w:t>Nghị quyết</w:t>
            </w:r>
            <w:r w:rsidRPr="00EC4CFE">
              <w:rPr>
                <w:sz w:val="24"/>
                <w:szCs w:val="24"/>
              </w:rPr>
              <w:t xml:space="preserve"> số 12/2017/NQ-HĐND ngày 14/7/2017 </w:t>
            </w:r>
            <w:r w:rsidRPr="00EC4CFE">
              <w:rPr>
                <w:bCs/>
                <w:sz w:val="24"/>
                <w:szCs w:val="24"/>
                <w:lang w:val="vi-VN" w:eastAsia="vi-VN"/>
              </w:rPr>
              <w:t>Điều chỉnh quy hoạch sử dụng đất đến năm 2020 và</w:t>
            </w:r>
            <w:r w:rsidRPr="00EC4CFE">
              <w:rPr>
                <w:sz w:val="24"/>
                <w:szCs w:val="24"/>
                <w:lang w:val="vi-VN" w:eastAsia="vi-VN"/>
              </w:rPr>
              <w:t xml:space="preserve"> </w:t>
            </w:r>
            <w:r w:rsidRPr="00EC4CFE">
              <w:rPr>
                <w:bCs/>
                <w:sz w:val="24"/>
                <w:szCs w:val="24"/>
                <w:lang w:val="vi-VN" w:eastAsia="vi-VN"/>
              </w:rPr>
              <w:t>kế hoạch sử dụng đất kỳ cuối (2016 - 2020) tỉnh Lai Châu</w:t>
            </w:r>
          </w:p>
        </w:tc>
        <w:tc>
          <w:tcPr>
            <w:tcW w:w="1730" w:type="pct"/>
            <w:vAlign w:val="center"/>
          </w:tcPr>
          <w:p w:rsidR="00ED0E2E" w:rsidRPr="00EC4CFE" w:rsidRDefault="00ED0E2E" w:rsidP="00744098">
            <w:pPr>
              <w:ind w:left="134" w:right="116"/>
              <w:jc w:val="both"/>
              <w:rPr>
                <w:sz w:val="24"/>
                <w:szCs w:val="24"/>
              </w:rPr>
            </w:pPr>
            <w:r w:rsidRPr="00EC4CFE">
              <w:rPr>
                <w:sz w:val="24"/>
                <w:szCs w:val="24"/>
              </w:rPr>
              <w:t>Đ</w:t>
            </w:r>
            <w:r w:rsidRPr="00EC4CFE">
              <w:rPr>
                <w:sz w:val="24"/>
                <w:szCs w:val="24"/>
                <w:lang w:eastAsia="vi-VN"/>
              </w:rPr>
              <w:t xml:space="preserve">ã hết giai đoạn thực hiện. Không còn được áp dụng trong thực tiễn, </w:t>
            </w:r>
            <w:r w:rsidRPr="00EC4CFE">
              <w:rPr>
                <w:sz w:val="24"/>
                <w:szCs w:val="24"/>
              </w:rPr>
              <w:t>nhưng chưa có căn cứ pháp lý để xác định hết hiệu lực theo quy định của pháp luật</w:t>
            </w:r>
          </w:p>
        </w:tc>
        <w:tc>
          <w:tcPr>
            <w:tcW w:w="365" w:type="pct"/>
            <w:vAlign w:val="center"/>
          </w:tcPr>
          <w:p w:rsidR="00ED0E2E" w:rsidRPr="00EC4CFE" w:rsidRDefault="00ED0E2E" w:rsidP="00744098">
            <w:pPr>
              <w:spacing w:before="60" w:after="60" w:line="240" w:lineRule="auto"/>
              <w:jc w:val="center"/>
              <w:rPr>
                <w:sz w:val="24"/>
                <w:szCs w:val="24"/>
              </w:rPr>
            </w:pPr>
            <w:r w:rsidRPr="00EC4CFE">
              <w:rPr>
                <w:sz w:val="24"/>
                <w:szCs w:val="24"/>
              </w:rPr>
              <w:t>Sở Tài nguyên và Môi trường</w:t>
            </w:r>
          </w:p>
        </w:tc>
        <w:tc>
          <w:tcPr>
            <w:tcW w:w="420" w:type="pct"/>
          </w:tcPr>
          <w:p w:rsidR="00ED0E2E" w:rsidRPr="00EC4CFE" w:rsidRDefault="00ED0E2E" w:rsidP="00744098">
            <w:pPr>
              <w:spacing w:before="60" w:after="60" w:line="240" w:lineRule="auto"/>
              <w:jc w:val="center"/>
              <w:rPr>
                <w:sz w:val="24"/>
                <w:szCs w:val="24"/>
              </w:rPr>
            </w:pPr>
          </w:p>
        </w:tc>
        <w:tc>
          <w:tcPr>
            <w:tcW w:w="420" w:type="pct"/>
            <w:vAlign w:val="center"/>
          </w:tcPr>
          <w:p w:rsidR="00ED0E2E" w:rsidRPr="00EC4CFE" w:rsidRDefault="00ED0E2E" w:rsidP="00744098">
            <w:pPr>
              <w:spacing w:before="60" w:after="60" w:line="240" w:lineRule="auto"/>
              <w:jc w:val="both"/>
              <w:rPr>
                <w:sz w:val="24"/>
                <w:szCs w:val="24"/>
              </w:rPr>
            </w:pPr>
          </w:p>
        </w:tc>
      </w:tr>
      <w:tr w:rsidR="00EC4CFE" w:rsidRPr="00EC4CFE" w:rsidTr="00EC4CFE">
        <w:trPr>
          <w:trHeight w:val="75"/>
        </w:trPr>
        <w:tc>
          <w:tcPr>
            <w:tcW w:w="229" w:type="pct"/>
            <w:vAlign w:val="center"/>
          </w:tcPr>
          <w:p w:rsidR="00ED0E2E" w:rsidRPr="00EC4CFE" w:rsidRDefault="00ED0E2E" w:rsidP="00744098">
            <w:pPr>
              <w:numPr>
                <w:ilvl w:val="0"/>
                <w:numId w:val="5"/>
              </w:numPr>
              <w:spacing w:before="60" w:after="60" w:line="240" w:lineRule="auto"/>
              <w:jc w:val="both"/>
              <w:rPr>
                <w:sz w:val="24"/>
                <w:szCs w:val="24"/>
              </w:rPr>
            </w:pPr>
          </w:p>
        </w:tc>
        <w:tc>
          <w:tcPr>
            <w:tcW w:w="1835" w:type="pct"/>
            <w:vAlign w:val="center"/>
          </w:tcPr>
          <w:p w:rsidR="00ED0E2E" w:rsidRPr="00EC4CFE" w:rsidRDefault="00ED0E2E" w:rsidP="00744098">
            <w:pPr>
              <w:spacing w:after="120"/>
              <w:jc w:val="both"/>
              <w:rPr>
                <w:sz w:val="24"/>
                <w:szCs w:val="24"/>
                <w:lang w:val="vi-VN"/>
              </w:rPr>
            </w:pPr>
            <w:r w:rsidRPr="00EC4CFE">
              <w:rPr>
                <w:sz w:val="24"/>
                <w:szCs w:val="24"/>
                <w:lang w:val="vi-VN"/>
              </w:rPr>
              <w:t>Nghị quyết</w:t>
            </w:r>
            <w:r w:rsidRPr="00EC4CFE">
              <w:rPr>
                <w:sz w:val="24"/>
                <w:szCs w:val="24"/>
              </w:rPr>
              <w:t xml:space="preserve"> số 25/2017/NQ-HĐND ngày 08/12/2017 </w:t>
            </w:r>
            <w:r w:rsidRPr="00EC4CFE">
              <w:rPr>
                <w:bCs/>
                <w:sz w:val="24"/>
                <w:szCs w:val="24"/>
                <w:lang w:eastAsia="vi-VN"/>
              </w:rPr>
              <w:t>Quy định nội dung và mức chi hỗ trợ phát triển sản xuất, đa dạng hóa sinh kế, nhân rộng mô hình giảm nghèo, công tác quản lý giảm nghèo ở cấp xã thuộc chương trình mục tiêu quốc gia giảm nghèo bền vững trên địa bàn tỉnh Lai Châu giai đoạn 2018 - 2020</w:t>
            </w:r>
          </w:p>
        </w:tc>
        <w:tc>
          <w:tcPr>
            <w:tcW w:w="1730" w:type="pct"/>
            <w:vAlign w:val="center"/>
          </w:tcPr>
          <w:p w:rsidR="00ED0E2E" w:rsidRPr="00EC4CFE" w:rsidRDefault="00ED0E2E" w:rsidP="00744098">
            <w:pPr>
              <w:ind w:left="134" w:right="116"/>
              <w:jc w:val="both"/>
              <w:rPr>
                <w:sz w:val="24"/>
                <w:szCs w:val="24"/>
              </w:rPr>
            </w:pPr>
            <w:r w:rsidRPr="00EC4CFE">
              <w:rPr>
                <w:sz w:val="24"/>
                <w:szCs w:val="24"/>
              </w:rPr>
              <w:t>Đ</w:t>
            </w:r>
            <w:r w:rsidRPr="00EC4CFE">
              <w:rPr>
                <w:sz w:val="24"/>
                <w:szCs w:val="24"/>
                <w:lang w:eastAsia="vi-VN"/>
              </w:rPr>
              <w:t xml:space="preserve">ã hết giai đoạn thực hiện. Không còn được áp dụng trong thực tiễn, </w:t>
            </w:r>
            <w:r w:rsidRPr="00EC4CFE">
              <w:rPr>
                <w:sz w:val="24"/>
                <w:szCs w:val="24"/>
              </w:rPr>
              <w:t>nhưng chưa có căn cứ pháp lý để xác định hết hiệu lực theo quy định của pháp luật</w:t>
            </w:r>
          </w:p>
        </w:tc>
        <w:tc>
          <w:tcPr>
            <w:tcW w:w="365" w:type="pct"/>
            <w:vAlign w:val="center"/>
          </w:tcPr>
          <w:p w:rsidR="00ED0E2E" w:rsidRPr="00EC4CFE" w:rsidRDefault="00ED0E2E" w:rsidP="00744098">
            <w:pPr>
              <w:spacing w:before="60" w:after="60" w:line="240" w:lineRule="auto"/>
              <w:jc w:val="center"/>
              <w:rPr>
                <w:sz w:val="24"/>
                <w:szCs w:val="24"/>
              </w:rPr>
            </w:pPr>
            <w:r w:rsidRPr="00EC4CFE">
              <w:rPr>
                <w:sz w:val="24"/>
                <w:szCs w:val="24"/>
              </w:rPr>
              <w:t>Sở Lao động, Thương binh và Xã hội</w:t>
            </w:r>
          </w:p>
        </w:tc>
        <w:tc>
          <w:tcPr>
            <w:tcW w:w="420" w:type="pct"/>
          </w:tcPr>
          <w:p w:rsidR="00ED0E2E" w:rsidRPr="00EC4CFE" w:rsidRDefault="00ED0E2E" w:rsidP="00744098">
            <w:pPr>
              <w:spacing w:before="60" w:after="60" w:line="240" w:lineRule="auto"/>
              <w:jc w:val="center"/>
              <w:rPr>
                <w:sz w:val="24"/>
                <w:szCs w:val="24"/>
              </w:rPr>
            </w:pPr>
          </w:p>
        </w:tc>
        <w:tc>
          <w:tcPr>
            <w:tcW w:w="420" w:type="pct"/>
            <w:vAlign w:val="center"/>
          </w:tcPr>
          <w:p w:rsidR="00ED0E2E" w:rsidRPr="00EC4CFE" w:rsidRDefault="00ED0E2E" w:rsidP="00744098">
            <w:pPr>
              <w:spacing w:before="60" w:after="60" w:line="240" w:lineRule="auto"/>
              <w:jc w:val="both"/>
              <w:rPr>
                <w:sz w:val="24"/>
                <w:szCs w:val="24"/>
              </w:rPr>
            </w:pPr>
          </w:p>
        </w:tc>
      </w:tr>
      <w:tr w:rsidR="00EC4CFE" w:rsidRPr="00EC4CFE" w:rsidTr="00EC4CFE">
        <w:trPr>
          <w:trHeight w:val="75"/>
        </w:trPr>
        <w:tc>
          <w:tcPr>
            <w:tcW w:w="229" w:type="pct"/>
            <w:vAlign w:val="center"/>
          </w:tcPr>
          <w:p w:rsidR="00D23AD2" w:rsidRPr="00EC4CFE" w:rsidRDefault="00D23AD2" w:rsidP="00744098">
            <w:pPr>
              <w:numPr>
                <w:ilvl w:val="0"/>
                <w:numId w:val="5"/>
              </w:numPr>
              <w:spacing w:before="60" w:after="60" w:line="240" w:lineRule="auto"/>
              <w:jc w:val="both"/>
              <w:rPr>
                <w:sz w:val="24"/>
                <w:szCs w:val="24"/>
              </w:rPr>
            </w:pPr>
          </w:p>
        </w:tc>
        <w:tc>
          <w:tcPr>
            <w:tcW w:w="1835" w:type="pct"/>
            <w:vAlign w:val="center"/>
          </w:tcPr>
          <w:p w:rsidR="00D23AD2" w:rsidRPr="00EC4CFE" w:rsidRDefault="00D23AD2" w:rsidP="00744098">
            <w:pPr>
              <w:spacing w:before="60" w:after="60" w:line="240" w:lineRule="auto"/>
              <w:jc w:val="both"/>
              <w:rPr>
                <w:sz w:val="24"/>
                <w:szCs w:val="24"/>
              </w:rPr>
            </w:pPr>
            <w:r w:rsidRPr="00EC4CFE">
              <w:rPr>
                <w:sz w:val="24"/>
                <w:szCs w:val="24"/>
              </w:rPr>
              <w:t xml:space="preserve">Nghị quyết số </w:t>
            </w:r>
            <w:r w:rsidRPr="00EC4CFE">
              <w:rPr>
                <w:sz w:val="24"/>
                <w:szCs w:val="24"/>
                <w:lang w:val="vi-VN" w:eastAsia="vi-VN"/>
              </w:rPr>
              <w:t>16/2018/NQ-HĐND ngày 10</w:t>
            </w:r>
            <w:r w:rsidRPr="00EC4CFE">
              <w:rPr>
                <w:sz w:val="24"/>
                <w:szCs w:val="24"/>
                <w:lang w:eastAsia="vi-VN"/>
              </w:rPr>
              <w:t>/</w:t>
            </w:r>
            <w:r w:rsidRPr="00EC4CFE">
              <w:rPr>
                <w:sz w:val="24"/>
                <w:szCs w:val="24"/>
                <w:lang w:val="vi-VN" w:eastAsia="vi-VN"/>
              </w:rPr>
              <w:t>12</w:t>
            </w:r>
            <w:r w:rsidRPr="00EC4CFE">
              <w:rPr>
                <w:sz w:val="24"/>
                <w:szCs w:val="24"/>
                <w:lang w:eastAsia="vi-VN"/>
              </w:rPr>
              <w:t>/</w:t>
            </w:r>
            <w:r w:rsidRPr="00EC4CFE">
              <w:rPr>
                <w:sz w:val="24"/>
                <w:szCs w:val="24"/>
                <w:lang w:val="vi-VN" w:eastAsia="vi-VN"/>
              </w:rPr>
              <w:t>2018</w:t>
            </w:r>
            <w:r w:rsidRPr="00EC4CFE">
              <w:rPr>
                <w:sz w:val="24"/>
                <w:szCs w:val="24"/>
              </w:rPr>
              <w:t xml:space="preserve"> </w:t>
            </w:r>
            <w:r w:rsidRPr="00EC4CFE">
              <w:rPr>
                <w:sz w:val="24"/>
                <w:szCs w:val="24"/>
                <w:lang w:val="vi-VN" w:eastAsia="vi-VN"/>
              </w:rPr>
              <w:t>Kế hoạch phát triển kinh</w:t>
            </w:r>
            <w:r w:rsidRPr="00EC4CFE">
              <w:rPr>
                <w:sz w:val="24"/>
                <w:szCs w:val="24"/>
                <w:lang w:eastAsia="vi-VN"/>
              </w:rPr>
              <w:t xml:space="preserve"> </w:t>
            </w:r>
            <w:r w:rsidRPr="00EC4CFE">
              <w:rPr>
                <w:sz w:val="24"/>
                <w:szCs w:val="24"/>
                <w:lang w:val="vi-VN" w:eastAsia="vi-VN"/>
              </w:rPr>
              <w:t>- tế xã hội, đảm bảo quốc phòng - an ninh năm 2019</w:t>
            </w:r>
          </w:p>
        </w:tc>
        <w:tc>
          <w:tcPr>
            <w:tcW w:w="1730" w:type="pct"/>
            <w:vAlign w:val="center"/>
          </w:tcPr>
          <w:p w:rsidR="00D23AD2" w:rsidRPr="00EC4CFE" w:rsidRDefault="00D23AD2" w:rsidP="00744098">
            <w:pPr>
              <w:spacing w:before="60" w:after="60" w:line="240" w:lineRule="auto"/>
              <w:ind w:left="134" w:right="116"/>
              <w:jc w:val="both"/>
              <w:rPr>
                <w:sz w:val="24"/>
                <w:szCs w:val="24"/>
                <w:lang w:eastAsia="vi-VN"/>
              </w:rPr>
            </w:pPr>
            <w:r w:rsidRPr="00EC4CFE">
              <w:rPr>
                <w:sz w:val="24"/>
                <w:szCs w:val="24"/>
              </w:rPr>
              <w:t>Thời gian</w:t>
            </w:r>
            <w:r w:rsidRPr="00EC4CFE">
              <w:rPr>
                <w:sz w:val="24"/>
                <w:szCs w:val="24"/>
                <w:lang w:eastAsia="vi-VN"/>
              </w:rPr>
              <w:t xml:space="preserve"> thực hiện đã kết thúc. Không còn được áp dụng trong thực tiễn, </w:t>
            </w:r>
            <w:r w:rsidRPr="00EC4CFE">
              <w:rPr>
                <w:sz w:val="24"/>
                <w:szCs w:val="24"/>
              </w:rPr>
              <w:t>nhưng chưa có căn cứ pháp lý để xác định hết hiệu lực theo quy định của pháp luật</w:t>
            </w:r>
          </w:p>
        </w:tc>
        <w:tc>
          <w:tcPr>
            <w:tcW w:w="365" w:type="pct"/>
            <w:vAlign w:val="center"/>
          </w:tcPr>
          <w:p w:rsidR="00D23AD2" w:rsidRPr="00EC4CFE" w:rsidRDefault="00D23AD2" w:rsidP="00744098">
            <w:pPr>
              <w:spacing w:before="60" w:after="60" w:line="240" w:lineRule="auto"/>
              <w:jc w:val="center"/>
              <w:rPr>
                <w:sz w:val="24"/>
                <w:szCs w:val="24"/>
              </w:rPr>
            </w:pPr>
            <w:r w:rsidRPr="00EC4CFE">
              <w:rPr>
                <w:sz w:val="24"/>
                <w:szCs w:val="24"/>
              </w:rPr>
              <w:t>Sở Kế hoạch và Đầu tư</w:t>
            </w:r>
          </w:p>
        </w:tc>
        <w:tc>
          <w:tcPr>
            <w:tcW w:w="420" w:type="pct"/>
          </w:tcPr>
          <w:p w:rsidR="00D23AD2" w:rsidRPr="00EC4CFE" w:rsidRDefault="00D23AD2" w:rsidP="00744098">
            <w:pPr>
              <w:spacing w:before="60" w:after="60" w:line="240" w:lineRule="auto"/>
              <w:jc w:val="center"/>
              <w:rPr>
                <w:sz w:val="24"/>
                <w:szCs w:val="24"/>
              </w:rPr>
            </w:pPr>
          </w:p>
        </w:tc>
        <w:tc>
          <w:tcPr>
            <w:tcW w:w="420" w:type="pct"/>
            <w:vAlign w:val="center"/>
          </w:tcPr>
          <w:p w:rsidR="00D23AD2" w:rsidRPr="00EC4CFE" w:rsidRDefault="00D23AD2" w:rsidP="00744098">
            <w:pPr>
              <w:spacing w:before="60" w:after="60" w:line="240" w:lineRule="auto"/>
              <w:jc w:val="both"/>
              <w:rPr>
                <w:sz w:val="24"/>
                <w:szCs w:val="24"/>
              </w:rPr>
            </w:pPr>
          </w:p>
        </w:tc>
      </w:tr>
      <w:tr w:rsidR="00EC4CFE" w:rsidRPr="00EC4CFE" w:rsidTr="00EC4CFE">
        <w:trPr>
          <w:trHeight w:val="75"/>
        </w:trPr>
        <w:tc>
          <w:tcPr>
            <w:tcW w:w="229" w:type="pct"/>
            <w:vAlign w:val="center"/>
          </w:tcPr>
          <w:p w:rsidR="00D23AD2" w:rsidRPr="00EC4CFE" w:rsidRDefault="00D23AD2" w:rsidP="00744098">
            <w:pPr>
              <w:numPr>
                <w:ilvl w:val="0"/>
                <w:numId w:val="5"/>
              </w:numPr>
              <w:spacing w:before="60" w:after="60" w:line="240" w:lineRule="auto"/>
              <w:jc w:val="both"/>
              <w:rPr>
                <w:sz w:val="24"/>
                <w:szCs w:val="24"/>
              </w:rPr>
            </w:pPr>
          </w:p>
        </w:tc>
        <w:tc>
          <w:tcPr>
            <w:tcW w:w="1835" w:type="pct"/>
            <w:vAlign w:val="center"/>
          </w:tcPr>
          <w:p w:rsidR="00D23AD2" w:rsidRPr="00EC4CFE" w:rsidRDefault="00D23AD2" w:rsidP="00744098">
            <w:pPr>
              <w:spacing w:after="120"/>
              <w:jc w:val="both"/>
              <w:rPr>
                <w:sz w:val="24"/>
                <w:szCs w:val="24"/>
              </w:rPr>
            </w:pPr>
            <w:r w:rsidRPr="00EC4CFE">
              <w:rPr>
                <w:sz w:val="24"/>
                <w:szCs w:val="24"/>
              </w:rPr>
              <w:t>Nghị quyết số 15/2019/NQ-HĐND ngày 23/7/2019</w:t>
            </w:r>
            <w:hyperlink r:id="rId9" w:tooltip="Xem thông tin văn bản" w:history="1">
              <w:r w:rsidRPr="00EC4CFE">
                <w:rPr>
                  <w:rStyle w:val="Hyperlink"/>
                  <w:color w:val="auto"/>
                  <w:sz w:val="24"/>
                  <w:szCs w:val="24"/>
                  <w:u w:val="none"/>
                </w:rPr>
                <w:t xml:space="preserve"> Quy định nội dung và mức hỗ trợ phương tiện nghe - xem thực hiện Chương trình mục tiêu quốc gia giảm nghèo bền vững trên địa bàn tỉnh giai đoạn 2019-2020.</w:t>
              </w:r>
            </w:hyperlink>
          </w:p>
        </w:tc>
        <w:tc>
          <w:tcPr>
            <w:tcW w:w="1730" w:type="pct"/>
            <w:vAlign w:val="center"/>
          </w:tcPr>
          <w:p w:rsidR="00D23AD2" w:rsidRPr="00EC4CFE" w:rsidRDefault="00D23AD2" w:rsidP="00744098">
            <w:pPr>
              <w:ind w:left="134" w:right="116"/>
              <w:jc w:val="both"/>
              <w:rPr>
                <w:sz w:val="24"/>
                <w:szCs w:val="24"/>
              </w:rPr>
            </w:pPr>
            <w:r w:rsidRPr="00EC4CFE">
              <w:rPr>
                <w:sz w:val="24"/>
                <w:szCs w:val="24"/>
              </w:rPr>
              <w:t>Đ</w:t>
            </w:r>
            <w:r w:rsidRPr="00EC4CFE">
              <w:rPr>
                <w:sz w:val="24"/>
                <w:szCs w:val="24"/>
                <w:lang w:eastAsia="vi-VN"/>
              </w:rPr>
              <w:t xml:space="preserve">ã hết giai đoạn thực hiện. Không còn được áp dụng trong thực tiễn, </w:t>
            </w:r>
            <w:r w:rsidRPr="00EC4CFE">
              <w:rPr>
                <w:sz w:val="24"/>
                <w:szCs w:val="24"/>
              </w:rPr>
              <w:t>nhưng chưa có căn cứ pháp lý để xác định hết hiệu lực theo quy định của pháp luật</w:t>
            </w:r>
          </w:p>
        </w:tc>
        <w:tc>
          <w:tcPr>
            <w:tcW w:w="365" w:type="pct"/>
            <w:vAlign w:val="center"/>
          </w:tcPr>
          <w:p w:rsidR="00D23AD2" w:rsidRPr="00EC4CFE" w:rsidRDefault="00D23AD2" w:rsidP="00744098">
            <w:pPr>
              <w:spacing w:before="60" w:after="60" w:line="240" w:lineRule="auto"/>
              <w:jc w:val="center"/>
              <w:rPr>
                <w:sz w:val="24"/>
                <w:szCs w:val="24"/>
              </w:rPr>
            </w:pPr>
            <w:r w:rsidRPr="00EC4CFE">
              <w:rPr>
                <w:sz w:val="24"/>
                <w:szCs w:val="24"/>
              </w:rPr>
              <w:t>Sở Thông tin và truyền thông</w:t>
            </w:r>
          </w:p>
        </w:tc>
        <w:tc>
          <w:tcPr>
            <w:tcW w:w="420" w:type="pct"/>
          </w:tcPr>
          <w:p w:rsidR="00D23AD2" w:rsidRPr="00EC4CFE" w:rsidRDefault="00D23AD2" w:rsidP="00744098">
            <w:pPr>
              <w:spacing w:before="60" w:after="60" w:line="240" w:lineRule="auto"/>
              <w:jc w:val="center"/>
              <w:rPr>
                <w:sz w:val="24"/>
                <w:szCs w:val="24"/>
                <w:lang w:eastAsia="vi-VN"/>
              </w:rPr>
            </w:pPr>
          </w:p>
        </w:tc>
        <w:tc>
          <w:tcPr>
            <w:tcW w:w="420" w:type="pct"/>
            <w:vAlign w:val="center"/>
          </w:tcPr>
          <w:p w:rsidR="00D23AD2" w:rsidRPr="00EC4CFE" w:rsidRDefault="00D23AD2" w:rsidP="00744098">
            <w:pPr>
              <w:spacing w:before="60" w:after="60" w:line="240" w:lineRule="auto"/>
              <w:jc w:val="both"/>
              <w:rPr>
                <w:sz w:val="24"/>
                <w:szCs w:val="24"/>
              </w:rPr>
            </w:pPr>
          </w:p>
        </w:tc>
      </w:tr>
      <w:tr w:rsidR="00EC4CFE" w:rsidRPr="00EC4CFE" w:rsidTr="00EC4CFE">
        <w:trPr>
          <w:trHeight w:val="75"/>
        </w:trPr>
        <w:tc>
          <w:tcPr>
            <w:tcW w:w="229" w:type="pct"/>
            <w:vAlign w:val="center"/>
          </w:tcPr>
          <w:p w:rsidR="00D23AD2" w:rsidRPr="00EC4CFE" w:rsidRDefault="00D23AD2" w:rsidP="00744098">
            <w:pPr>
              <w:numPr>
                <w:ilvl w:val="0"/>
                <w:numId w:val="5"/>
              </w:numPr>
              <w:spacing w:before="60" w:after="60" w:line="240" w:lineRule="auto"/>
              <w:jc w:val="both"/>
              <w:rPr>
                <w:sz w:val="24"/>
                <w:szCs w:val="24"/>
              </w:rPr>
            </w:pPr>
          </w:p>
        </w:tc>
        <w:tc>
          <w:tcPr>
            <w:tcW w:w="1835" w:type="pct"/>
            <w:vAlign w:val="center"/>
          </w:tcPr>
          <w:p w:rsidR="00D23AD2" w:rsidRPr="00EC4CFE" w:rsidRDefault="00D23AD2" w:rsidP="00744098">
            <w:pPr>
              <w:tabs>
                <w:tab w:val="right" w:leader="dot" w:pos="8640"/>
              </w:tabs>
              <w:spacing w:before="60" w:after="60"/>
              <w:jc w:val="both"/>
              <w:rPr>
                <w:sz w:val="26"/>
                <w:szCs w:val="26"/>
              </w:rPr>
            </w:pPr>
            <w:r w:rsidRPr="00EC4CFE">
              <w:rPr>
                <w:sz w:val="26"/>
                <w:szCs w:val="26"/>
              </w:rPr>
              <w:t xml:space="preserve">Nghị quyết số 20/2019/NQ-HĐND ngày 23/7/2019 </w:t>
            </w:r>
            <w:r w:rsidRPr="00EC4CFE">
              <w:rPr>
                <w:sz w:val="26"/>
                <w:szCs w:val="26"/>
                <w:shd w:val="clear" w:color="auto" w:fill="FFFFFF"/>
              </w:rPr>
              <w:t>Sửa đổi một số nội dung của Nghị quyết số 61/2016/NQ-HĐND ngày 10/12/2016 của Hội đồng nhân dân tỉnh về Kế hoạch đầu tư công trung hạn giai đoạn 2016-2020, nguồn vốn ngân sách địa phương</w:t>
            </w:r>
          </w:p>
        </w:tc>
        <w:tc>
          <w:tcPr>
            <w:tcW w:w="1730" w:type="pct"/>
            <w:vAlign w:val="center"/>
          </w:tcPr>
          <w:p w:rsidR="00D23AD2" w:rsidRPr="00EC4CFE" w:rsidRDefault="00D23AD2" w:rsidP="00744098">
            <w:pPr>
              <w:tabs>
                <w:tab w:val="right" w:leader="dot" w:pos="8640"/>
              </w:tabs>
              <w:spacing w:before="60" w:after="60"/>
              <w:jc w:val="both"/>
              <w:rPr>
                <w:sz w:val="26"/>
                <w:szCs w:val="26"/>
                <w:lang w:val="nl-NL"/>
              </w:rPr>
            </w:pPr>
            <w:r w:rsidRPr="00EC4CFE">
              <w:rPr>
                <w:sz w:val="24"/>
                <w:szCs w:val="24"/>
              </w:rPr>
              <w:t>Đ</w:t>
            </w:r>
            <w:r w:rsidRPr="00EC4CFE">
              <w:rPr>
                <w:sz w:val="24"/>
                <w:szCs w:val="24"/>
                <w:lang w:eastAsia="vi-VN"/>
              </w:rPr>
              <w:t xml:space="preserve">ã hết giai đoạn thực hiện. Không còn được áp dụng trong thực tiễn, </w:t>
            </w:r>
            <w:r w:rsidRPr="00EC4CFE">
              <w:rPr>
                <w:sz w:val="24"/>
                <w:szCs w:val="24"/>
              </w:rPr>
              <w:t>nhưng chưa có căn cứ pháp lý để xác định hết hiệu lực theo quy định của pháp luật</w:t>
            </w:r>
          </w:p>
        </w:tc>
        <w:tc>
          <w:tcPr>
            <w:tcW w:w="365" w:type="pct"/>
            <w:vAlign w:val="center"/>
          </w:tcPr>
          <w:p w:rsidR="00D23AD2" w:rsidRPr="00EC4CFE" w:rsidRDefault="00D23AD2" w:rsidP="00744098">
            <w:pPr>
              <w:spacing w:before="60" w:after="60" w:line="240" w:lineRule="auto"/>
              <w:jc w:val="center"/>
              <w:rPr>
                <w:sz w:val="24"/>
                <w:szCs w:val="24"/>
              </w:rPr>
            </w:pPr>
            <w:r w:rsidRPr="00EC4CFE">
              <w:rPr>
                <w:sz w:val="24"/>
                <w:szCs w:val="24"/>
              </w:rPr>
              <w:t>Sở Kế hoạch và Đầu tư</w:t>
            </w:r>
          </w:p>
        </w:tc>
        <w:tc>
          <w:tcPr>
            <w:tcW w:w="420" w:type="pct"/>
          </w:tcPr>
          <w:p w:rsidR="00D23AD2" w:rsidRPr="00EC4CFE" w:rsidRDefault="00D23AD2" w:rsidP="00744098">
            <w:pPr>
              <w:spacing w:before="60" w:after="60" w:line="240" w:lineRule="auto"/>
              <w:jc w:val="center"/>
              <w:rPr>
                <w:sz w:val="24"/>
                <w:szCs w:val="24"/>
                <w:lang w:eastAsia="vi-VN"/>
              </w:rPr>
            </w:pPr>
          </w:p>
        </w:tc>
        <w:tc>
          <w:tcPr>
            <w:tcW w:w="420" w:type="pct"/>
            <w:vAlign w:val="center"/>
          </w:tcPr>
          <w:p w:rsidR="00D23AD2" w:rsidRPr="00EC4CFE" w:rsidRDefault="00D23AD2" w:rsidP="00744098">
            <w:pPr>
              <w:spacing w:before="60" w:after="60" w:line="240" w:lineRule="auto"/>
              <w:jc w:val="both"/>
              <w:rPr>
                <w:sz w:val="24"/>
                <w:szCs w:val="24"/>
                <w:lang w:eastAsia="vi-VN"/>
              </w:rPr>
            </w:pPr>
          </w:p>
        </w:tc>
      </w:tr>
      <w:tr w:rsidR="00EC4CFE" w:rsidRPr="00EC4CFE" w:rsidTr="00EC4CFE">
        <w:trPr>
          <w:trHeight w:val="75"/>
        </w:trPr>
        <w:tc>
          <w:tcPr>
            <w:tcW w:w="229" w:type="pct"/>
            <w:vAlign w:val="center"/>
          </w:tcPr>
          <w:p w:rsidR="00D23AD2" w:rsidRPr="00EC4CFE" w:rsidRDefault="00D23AD2" w:rsidP="00744098">
            <w:pPr>
              <w:numPr>
                <w:ilvl w:val="0"/>
                <w:numId w:val="5"/>
              </w:numPr>
              <w:spacing w:before="60" w:after="60" w:line="240" w:lineRule="auto"/>
              <w:jc w:val="both"/>
              <w:rPr>
                <w:sz w:val="24"/>
                <w:szCs w:val="24"/>
              </w:rPr>
            </w:pPr>
          </w:p>
        </w:tc>
        <w:tc>
          <w:tcPr>
            <w:tcW w:w="1835" w:type="pct"/>
            <w:vAlign w:val="center"/>
          </w:tcPr>
          <w:p w:rsidR="00D23AD2" w:rsidRPr="00EC4CFE" w:rsidRDefault="00D23AD2" w:rsidP="00744098">
            <w:pPr>
              <w:spacing w:after="120"/>
              <w:jc w:val="both"/>
              <w:rPr>
                <w:sz w:val="24"/>
                <w:szCs w:val="24"/>
              </w:rPr>
            </w:pPr>
            <w:r w:rsidRPr="00EC4CFE">
              <w:rPr>
                <w:sz w:val="24"/>
                <w:szCs w:val="24"/>
              </w:rPr>
              <w:t xml:space="preserve">Nghị quyết số 34/2019/NQ-HĐND ngày 11/12/2019 </w:t>
            </w:r>
            <w:r w:rsidRPr="00EC4CFE">
              <w:rPr>
                <w:bCs/>
                <w:sz w:val="24"/>
                <w:szCs w:val="24"/>
                <w:lang w:eastAsia="vi-VN"/>
              </w:rPr>
              <w:t xml:space="preserve">Về Kế hoạch phát triển kinh tế - xã hội đảm bảo quốc phòng </w:t>
            </w:r>
            <w:r w:rsidRPr="00EC4CFE">
              <w:rPr>
                <w:bCs/>
                <w:sz w:val="24"/>
                <w:szCs w:val="24"/>
                <w:lang w:eastAsia="vi-VN"/>
              </w:rPr>
              <w:noBreakHyphen/>
              <w:t xml:space="preserve"> an ninh năm 2020</w:t>
            </w:r>
          </w:p>
        </w:tc>
        <w:tc>
          <w:tcPr>
            <w:tcW w:w="1730" w:type="pct"/>
            <w:vAlign w:val="center"/>
          </w:tcPr>
          <w:p w:rsidR="00D23AD2" w:rsidRPr="00EC4CFE" w:rsidRDefault="00D23AD2" w:rsidP="00744098">
            <w:pPr>
              <w:spacing w:before="60" w:after="60" w:line="240" w:lineRule="auto"/>
              <w:ind w:left="134" w:right="116"/>
              <w:jc w:val="both"/>
              <w:rPr>
                <w:sz w:val="24"/>
                <w:szCs w:val="24"/>
                <w:lang w:eastAsia="vi-VN"/>
              </w:rPr>
            </w:pPr>
            <w:r w:rsidRPr="00EC4CFE">
              <w:rPr>
                <w:sz w:val="24"/>
                <w:szCs w:val="24"/>
              </w:rPr>
              <w:t>Thời gian</w:t>
            </w:r>
            <w:r w:rsidRPr="00EC4CFE">
              <w:rPr>
                <w:sz w:val="24"/>
                <w:szCs w:val="24"/>
                <w:lang w:eastAsia="vi-VN"/>
              </w:rPr>
              <w:t xml:space="preserve"> thực hiện đã kết thúc. Không còn được áp dụng trong thực tiễn, </w:t>
            </w:r>
            <w:r w:rsidRPr="00EC4CFE">
              <w:rPr>
                <w:sz w:val="24"/>
                <w:szCs w:val="24"/>
              </w:rPr>
              <w:t>nhưng chưa có căn cứ pháp lý để xác định hết hiệu lực theo quy định của pháp luật</w:t>
            </w:r>
          </w:p>
        </w:tc>
        <w:tc>
          <w:tcPr>
            <w:tcW w:w="365" w:type="pct"/>
            <w:vAlign w:val="center"/>
          </w:tcPr>
          <w:p w:rsidR="00D23AD2" w:rsidRPr="00EC4CFE" w:rsidRDefault="00D23AD2" w:rsidP="00744098">
            <w:pPr>
              <w:spacing w:before="60" w:after="60" w:line="240" w:lineRule="auto"/>
              <w:jc w:val="center"/>
              <w:rPr>
                <w:sz w:val="24"/>
                <w:szCs w:val="24"/>
              </w:rPr>
            </w:pPr>
            <w:r w:rsidRPr="00EC4CFE">
              <w:rPr>
                <w:sz w:val="24"/>
                <w:szCs w:val="24"/>
              </w:rPr>
              <w:t>Sở Kế hoạch và Đầu tư</w:t>
            </w:r>
          </w:p>
        </w:tc>
        <w:tc>
          <w:tcPr>
            <w:tcW w:w="420" w:type="pct"/>
          </w:tcPr>
          <w:p w:rsidR="00D23AD2" w:rsidRPr="00EC4CFE" w:rsidRDefault="00D23AD2" w:rsidP="00744098">
            <w:pPr>
              <w:spacing w:before="60" w:after="60" w:line="240" w:lineRule="auto"/>
              <w:jc w:val="center"/>
              <w:rPr>
                <w:sz w:val="24"/>
                <w:szCs w:val="24"/>
              </w:rPr>
            </w:pPr>
          </w:p>
        </w:tc>
        <w:tc>
          <w:tcPr>
            <w:tcW w:w="420" w:type="pct"/>
            <w:vAlign w:val="center"/>
          </w:tcPr>
          <w:p w:rsidR="00D23AD2" w:rsidRPr="00EC4CFE" w:rsidRDefault="00D23AD2" w:rsidP="00744098">
            <w:pPr>
              <w:spacing w:before="60" w:after="60" w:line="240" w:lineRule="auto"/>
              <w:jc w:val="both"/>
              <w:rPr>
                <w:sz w:val="24"/>
                <w:szCs w:val="24"/>
              </w:rPr>
            </w:pPr>
          </w:p>
        </w:tc>
      </w:tr>
      <w:tr w:rsidR="00EC4CFE" w:rsidRPr="00EC4CFE" w:rsidTr="00EC4CFE">
        <w:trPr>
          <w:trHeight w:val="75"/>
        </w:trPr>
        <w:tc>
          <w:tcPr>
            <w:tcW w:w="229" w:type="pct"/>
            <w:vAlign w:val="center"/>
          </w:tcPr>
          <w:p w:rsidR="00D23AD2" w:rsidRPr="00EC4CFE" w:rsidRDefault="00D23AD2" w:rsidP="00744098">
            <w:pPr>
              <w:numPr>
                <w:ilvl w:val="0"/>
                <w:numId w:val="5"/>
              </w:numPr>
              <w:spacing w:before="60" w:after="60" w:line="240" w:lineRule="auto"/>
              <w:jc w:val="both"/>
              <w:rPr>
                <w:sz w:val="24"/>
                <w:szCs w:val="24"/>
              </w:rPr>
            </w:pPr>
          </w:p>
        </w:tc>
        <w:tc>
          <w:tcPr>
            <w:tcW w:w="1835" w:type="pct"/>
            <w:vAlign w:val="center"/>
          </w:tcPr>
          <w:p w:rsidR="00D23AD2" w:rsidRPr="00EC4CFE" w:rsidRDefault="00D23AD2" w:rsidP="00744098">
            <w:pPr>
              <w:spacing w:before="60" w:after="60" w:line="240" w:lineRule="auto"/>
              <w:jc w:val="both"/>
              <w:rPr>
                <w:sz w:val="24"/>
                <w:szCs w:val="24"/>
              </w:rPr>
            </w:pPr>
            <w:r w:rsidRPr="00EC4CFE">
              <w:rPr>
                <w:sz w:val="24"/>
                <w:szCs w:val="24"/>
              </w:rPr>
              <w:t>Nghị quyết số 19/2018/NQ-HĐND ngày 10/12/2018 Quy định mức hỗ trợ tiền ăn cho học sinh tiểu học, trung học cơ sở ở các xã khu vực II không được hưởng chế độ theo Nghị định số 116/2016/NĐ-CP trên địa bàn tỉnh</w:t>
            </w:r>
          </w:p>
        </w:tc>
        <w:tc>
          <w:tcPr>
            <w:tcW w:w="1730" w:type="pct"/>
            <w:vMerge w:val="restart"/>
            <w:vAlign w:val="center"/>
          </w:tcPr>
          <w:p w:rsidR="00D23AD2" w:rsidRPr="00EC4CFE" w:rsidRDefault="00D23AD2" w:rsidP="00744098">
            <w:pPr>
              <w:ind w:left="134" w:right="116"/>
              <w:jc w:val="both"/>
              <w:rPr>
                <w:sz w:val="24"/>
                <w:szCs w:val="24"/>
                <w:lang w:eastAsia="vi-VN"/>
              </w:rPr>
            </w:pPr>
            <w:r w:rsidRPr="00EC4CFE">
              <w:rPr>
                <w:sz w:val="24"/>
                <w:szCs w:val="24"/>
              </w:rPr>
              <w:t>Thời gian thực hiện chính sách trong 3 năm, từ năm học 2020 - 2021 đến hết năm học 2022 - 2023 và không quá 09 tháng/năm học/học sinh. Do vậy hiện tại đã hết thời gian thực hiện,  nhưng chưa có căn cứ pháp lý để xác định hết hiệu lực theo quy định của pháp luật</w:t>
            </w:r>
          </w:p>
        </w:tc>
        <w:tc>
          <w:tcPr>
            <w:tcW w:w="365" w:type="pct"/>
            <w:vMerge w:val="restart"/>
            <w:vAlign w:val="center"/>
          </w:tcPr>
          <w:p w:rsidR="00D23AD2" w:rsidRPr="00EC4CFE" w:rsidRDefault="00D23AD2" w:rsidP="00744098">
            <w:pPr>
              <w:spacing w:before="60" w:after="60" w:line="240" w:lineRule="auto"/>
              <w:jc w:val="center"/>
              <w:rPr>
                <w:sz w:val="24"/>
                <w:szCs w:val="24"/>
              </w:rPr>
            </w:pPr>
            <w:r w:rsidRPr="00EC4CFE">
              <w:rPr>
                <w:sz w:val="24"/>
                <w:szCs w:val="24"/>
              </w:rPr>
              <w:t>Sở Giáo dục và Đào tạo</w:t>
            </w:r>
          </w:p>
        </w:tc>
        <w:tc>
          <w:tcPr>
            <w:tcW w:w="420" w:type="pct"/>
            <w:vMerge w:val="restart"/>
          </w:tcPr>
          <w:p w:rsidR="00D23AD2" w:rsidRPr="00EC4CFE" w:rsidRDefault="00D23AD2" w:rsidP="00744098">
            <w:pPr>
              <w:spacing w:before="60" w:after="60" w:line="240" w:lineRule="auto"/>
              <w:jc w:val="center"/>
              <w:rPr>
                <w:sz w:val="24"/>
                <w:szCs w:val="24"/>
              </w:rPr>
            </w:pPr>
          </w:p>
        </w:tc>
        <w:tc>
          <w:tcPr>
            <w:tcW w:w="420" w:type="pct"/>
            <w:vMerge w:val="restart"/>
            <w:vAlign w:val="center"/>
          </w:tcPr>
          <w:p w:rsidR="00D23AD2" w:rsidRPr="00EC4CFE" w:rsidRDefault="00D23AD2" w:rsidP="00744098">
            <w:pPr>
              <w:spacing w:before="60" w:after="60" w:line="240" w:lineRule="auto"/>
              <w:jc w:val="both"/>
              <w:rPr>
                <w:sz w:val="24"/>
                <w:szCs w:val="24"/>
              </w:rPr>
            </w:pPr>
          </w:p>
        </w:tc>
      </w:tr>
      <w:tr w:rsidR="00EC4CFE" w:rsidRPr="00EC4CFE" w:rsidTr="00EC4CFE">
        <w:trPr>
          <w:trHeight w:val="75"/>
        </w:trPr>
        <w:tc>
          <w:tcPr>
            <w:tcW w:w="229" w:type="pct"/>
            <w:vAlign w:val="center"/>
          </w:tcPr>
          <w:p w:rsidR="00D23AD2" w:rsidRPr="00EC4CFE" w:rsidRDefault="00D23AD2" w:rsidP="00744098">
            <w:pPr>
              <w:numPr>
                <w:ilvl w:val="0"/>
                <w:numId w:val="5"/>
              </w:numPr>
              <w:spacing w:before="60" w:after="60" w:line="240" w:lineRule="auto"/>
              <w:jc w:val="both"/>
              <w:rPr>
                <w:sz w:val="24"/>
                <w:szCs w:val="24"/>
              </w:rPr>
            </w:pPr>
          </w:p>
        </w:tc>
        <w:tc>
          <w:tcPr>
            <w:tcW w:w="1835" w:type="pct"/>
            <w:vAlign w:val="center"/>
          </w:tcPr>
          <w:p w:rsidR="00D23AD2" w:rsidRPr="00EC4CFE" w:rsidRDefault="00D23AD2" w:rsidP="00744098">
            <w:pPr>
              <w:spacing w:before="60" w:after="60" w:line="240" w:lineRule="auto"/>
              <w:jc w:val="both"/>
              <w:rPr>
                <w:sz w:val="24"/>
                <w:szCs w:val="24"/>
              </w:rPr>
            </w:pPr>
            <w:r w:rsidRPr="00EC4CFE">
              <w:rPr>
                <w:sz w:val="24"/>
                <w:szCs w:val="24"/>
              </w:rPr>
              <w:t>Nghị quyết số 10/2020/NQ-HĐND ngày 10/7/2020 Sửa đổi Khoản 4, Điều 1 Nghị quyết số 19/2018/NQ-HĐND ngày 10/12/2018 của HĐND tỉnh quy định mức hỗ trợ tiền ăn cho học sinh tiểu học, trung học cơ sở ở các xã khu vực II không được hưởng chế độ theo Nghị định số 116/2016/NĐ-CP trên địa bàn tỉnh</w:t>
            </w:r>
          </w:p>
        </w:tc>
        <w:tc>
          <w:tcPr>
            <w:tcW w:w="1730" w:type="pct"/>
            <w:vMerge/>
            <w:vAlign w:val="center"/>
          </w:tcPr>
          <w:p w:rsidR="00D23AD2" w:rsidRPr="00EC4CFE" w:rsidRDefault="00D23AD2" w:rsidP="00744098">
            <w:pPr>
              <w:spacing w:before="60" w:after="60" w:line="240" w:lineRule="auto"/>
              <w:jc w:val="both"/>
              <w:rPr>
                <w:sz w:val="24"/>
                <w:szCs w:val="24"/>
                <w:lang w:eastAsia="vi-VN"/>
              </w:rPr>
            </w:pPr>
          </w:p>
        </w:tc>
        <w:tc>
          <w:tcPr>
            <w:tcW w:w="365" w:type="pct"/>
            <w:vMerge/>
            <w:vAlign w:val="center"/>
          </w:tcPr>
          <w:p w:rsidR="00D23AD2" w:rsidRPr="00EC4CFE" w:rsidRDefault="00D23AD2" w:rsidP="00744098">
            <w:pPr>
              <w:spacing w:before="60" w:after="60" w:line="240" w:lineRule="auto"/>
              <w:jc w:val="both"/>
              <w:rPr>
                <w:sz w:val="24"/>
                <w:szCs w:val="24"/>
              </w:rPr>
            </w:pPr>
          </w:p>
        </w:tc>
        <w:tc>
          <w:tcPr>
            <w:tcW w:w="420" w:type="pct"/>
            <w:vMerge/>
          </w:tcPr>
          <w:p w:rsidR="00D23AD2" w:rsidRPr="00EC4CFE" w:rsidRDefault="00D23AD2" w:rsidP="00744098">
            <w:pPr>
              <w:spacing w:before="60" w:after="60" w:line="240" w:lineRule="auto"/>
              <w:jc w:val="both"/>
              <w:rPr>
                <w:sz w:val="24"/>
                <w:szCs w:val="24"/>
              </w:rPr>
            </w:pPr>
          </w:p>
        </w:tc>
        <w:tc>
          <w:tcPr>
            <w:tcW w:w="420" w:type="pct"/>
            <w:vMerge/>
            <w:vAlign w:val="center"/>
          </w:tcPr>
          <w:p w:rsidR="00D23AD2" w:rsidRPr="00EC4CFE" w:rsidRDefault="00D23AD2" w:rsidP="00744098">
            <w:pPr>
              <w:spacing w:before="60" w:after="60" w:line="240" w:lineRule="auto"/>
              <w:jc w:val="both"/>
              <w:rPr>
                <w:sz w:val="24"/>
                <w:szCs w:val="24"/>
              </w:rPr>
            </w:pPr>
          </w:p>
        </w:tc>
      </w:tr>
    </w:tbl>
    <w:p w:rsidR="00C6040B" w:rsidRPr="00EC4CFE" w:rsidRDefault="00C6040B" w:rsidP="00744098">
      <w:pPr>
        <w:tabs>
          <w:tab w:val="right" w:leader="dot" w:pos="8640"/>
        </w:tabs>
        <w:spacing w:before="60" w:after="60" w:line="240" w:lineRule="auto"/>
        <w:jc w:val="both"/>
        <w:rPr>
          <w:b/>
          <w:sz w:val="24"/>
          <w:szCs w:val="24"/>
        </w:rPr>
      </w:pPr>
    </w:p>
    <w:sectPr w:rsidR="00C6040B" w:rsidRPr="00EC4CFE" w:rsidSect="00762A0F">
      <w:headerReference w:type="even" r:id="rId10"/>
      <w:headerReference w:type="default" r:id="rId11"/>
      <w:pgSz w:w="16840" w:h="11907" w:orient="landscape" w:code="9"/>
      <w:pgMar w:top="794" w:right="567" w:bottom="567" w:left="567" w:header="397" w:footer="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172" w:rsidRDefault="00271172" w:rsidP="00623211">
      <w:pPr>
        <w:spacing w:after="0" w:line="240" w:lineRule="auto"/>
      </w:pPr>
      <w:r>
        <w:separator/>
      </w:r>
    </w:p>
  </w:endnote>
  <w:endnote w:type="continuationSeparator" w:id="0">
    <w:p w:rsidR="00271172" w:rsidRDefault="00271172" w:rsidP="00623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172" w:rsidRDefault="00271172" w:rsidP="00623211">
      <w:pPr>
        <w:spacing w:after="0" w:line="240" w:lineRule="auto"/>
      </w:pPr>
      <w:r>
        <w:separator/>
      </w:r>
    </w:p>
  </w:footnote>
  <w:footnote w:type="continuationSeparator" w:id="0">
    <w:p w:rsidR="00271172" w:rsidRDefault="00271172" w:rsidP="006232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187" w:rsidRDefault="00297187" w:rsidP="00DB0EC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97187" w:rsidRDefault="00297187" w:rsidP="001E180F">
    <w:pPr>
      <w:pStyle w:val="Heade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187" w:rsidRDefault="00297187" w:rsidP="00DB0EC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52300">
      <w:rPr>
        <w:rStyle w:val="PageNumber"/>
        <w:noProof/>
      </w:rPr>
      <w:t>7</w:t>
    </w:r>
    <w:r>
      <w:rPr>
        <w:rStyle w:val="PageNumber"/>
      </w:rPr>
      <w:fldChar w:fldCharType="end"/>
    </w:r>
  </w:p>
  <w:p w:rsidR="00297187" w:rsidRDefault="00297187" w:rsidP="001E180F">
    <w:pPr>
      <w:pStyle w:val="Header"/>
      <w:ind w:firstLine="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A1791"/>
    <w:multiLevelType w:val="multilevel"/>
    <w:tmpl w:val="22A6A858"/>
    <w:lvl w:ilvl="0">
      <w:start w:val="1"/>
      <w:numFmt w:val="decimal"/>
      <w:lvlText w:val="%1"/>
      <w:lvlJc w:val="left"/>
      <w:pPr>
        <w:tabs>
          <w:tab w:val="num" w:pos="480"/>
        </w:tabs>
        <w:ind w:left="310" w:hanging="170"/>
      </w:pPr>
      <w:rPr>
        <w:rFonts w:cs="Times New Roman" w:hint="default"/>
        <w:b/>
        <w:bCs/>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27E07F68"/>
    <w:multiLevelType w:val="hybridMultilevel"/>
    <w:tmpl w:val="327AFE7C"/>
    <w:lvl w:ilvl="0" w:tplc="5A8ABE68">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DB4402"/>
    <w:multiLevelType w:val="hybridMultilevel"/>
    <w:tmpl w:val="8DBCF54A"/>
    <w:lvl w:ilvl="0" w:tplc="042A000F">
      <w:start w:val="1"/>
      <w:numFmt w:val="decimal"/>
      <w:lvlText w:val="%1."/>
      <w:lvlJc w:val="left"/>
      <w:pPr>
        <w:ind w:left="720" w:hanging="360"/>
      </w:pPr>
      <w:rPr>
        <w:rFonts w:cs="Times New Roman"/>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3">
    <w:nsid w:val="3C3611A2"/>
    <w:multiLevelType w:val="hybridMultilevel"/>
    <w:tmpl w:val="17662CF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4A3E7952"/>
    <w:multiLevelType w:val="multilevel"/>
    <w:tmpl w:val="562686C6"/>
    <w:lvl w:ilvl="0">
      <w:start w:val="1"/>
      <w:numFmt w:val="decimal"/>
      <w:lvlText w:val="%1."/>
      <w:lvlJc w:val="left"/>
      <w:pPr>
        <w:tabs>
          <w:tab w:val="num" w:pos="628"/>
        </w:tabs>
        <w:ind w:left="458" w:hanging="170"/>
      </w:pPr>
      <w:rPr>
        <w:rFonts w:cs="Times New Roman" w:hint="default"/>
        <w:b/>
        <w:bCs/>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549236A3"/>
    <w:multiLevelType w:val="hybridMultilevel"/>
    <w:tmpl w:val="AFD6374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5DB955B5"/>
    <w:multiLevelType w:val="multilevel"/>
    <w:tmpl w:val="D9B23AAE"/>
    <w:lvl w:ilvl="0">
      <w:start w:val="1"/>
      <w:numFmt w:val="decimal"/>
      <w:lvlText w:val="%1."/>
      <w:lvlJc w:val="left"/>
      <w:pPr>
        <w:tabs>
          <w:tab w:val="num" w:pos="285"/>
        </w:tabs>
        <w:ind w:left="98" w:firstLine="190"/>
      </w:pPr>
      <w:rPr>
        <w:rFonts w:cs="Times New Roman" w:hint="default"/>
        <w:b w:val="0"/>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644F6E67"/>
    <w:multiLevelType w:val="multilevel"/>
    <w:tmpl w:val="83421504"/>
    <w:lvl w:ilvl="0">
      <w:start w:val="1"/>
      <w:numFmt w:val="decimal"/>
      <w:lvlText w:val="%1"/>
      <w:lvlJc w:val="left"/>
      <w:pPr>
        <w:tabs>
          <w:tab w:val="num" w:pos="285"/>
        </w:tabs>
        <w:ind w:left="98" w:firstLine="190"/>
      </w:pPr>
      <w:rPr>
        <w:rFonts w:cs="Times New Roman" w:hint="default"/>
        <w:b w:val="0"/>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68890F78"/>
    <w:multiLevelType w:val="multilevel"/>
    <w:tmpl w:val="562686C6"/>
    <w:lvl w:ilvl="0">
      <w:start w:val="1"/>
      <w:numFmt w:val="decimal"/>
      <w:lvlText w:val="%1."/>
      <w:lvlJc w:val="left"/>
      <w:pPr>
        <w:tabs>
          <w:tab w:val="num" w:pos="480"/>
        </w:tabs>
        <w:ind w:left="310" w:hanging="170"/>
      </w:pPr>
      <w:rPr>
        <w:rFonts w:cs="Times New Roman" w:hint="default"/>
        <w:b/>
        <w:bCs/>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709A1F89"/>
    <w:multiLevelType w:val="hybridMultilevel"/>
    <w:tmpl w:val="1AFEECC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7909132C"/>
    <w:multiLevelType w:val="hybridMultilevel"/>
    <w:tmpl w:val="920683AE"/>
    <w:lvl w:ilvl="0" w:tplc="B130F4AC">
      <w:start w:val="1"/>
      <w:numFmt w:val="decimal"/>
      <w:lvlText w:val="%1"/>
      <w:lvlJc w:val="left"/>
      <w:pPr>
        <w:tabs>
          <w:tab w:val="num" w:pos="500"/>
        </w:tabs>
        <w:ind w:left="500" w:hanging="360"/>
      </w:pPr>
      <w:rPr>
        <w:rFonts w:cs="Times New Roman" w:hint="default"/>
        <w:b/>
        <w:bCs/>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5"/>
  </w:num>
  <w:num w:numId="3">
    <w:abstractNumId w:val="3"/>
  </w:num>
  <w:num w:numId="4">
    <w:abstractNumId w:val="9"/>
  </w:num>
  <w:num w:numId="5">
    <w:abstractNumId w:val="10"/>
  </w:num>
  <w:num w:numId="6">
    <w:abstractNumId w:val="6"/>
  </w:num>
  <w:num w:numId="7">
    <w:abstractNumId w:val="7"/>
  </w:num>
  <w:num w:numId="8">
    <w:abstractNumId w:val="1"/>
  </w:num>
  <w:num w:numId="9">
    <w:abstractNumId w:val="4"/>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93"/>
    <w:rsid w:val="00000922"/>
    <w:rsid w:val="00000A38"/>
    <w:rsid w:val="00000A90"/>
    <w:rsid w:val="000010E1"/>
    <w:rsid w:val="00001BA4"/>
    <w:rsid w:val="000020CE"/>
    <w:rsid w:val="00002B7E"/>
    <w:rsid w:val="00005AF5"/>
    <w:rsid w:val="000072BE"/>
    <w:rsid w:val="00007430"/>
    <w:rsid w:val="0000772B"/>
    <w:rsid w:val="00012EEC"/>
    <w:rsid w:val="00014E0E"/>
    <w:rsid w:val="00015C80"/>
    <w:rsid w:val="00015CB7"/>
    <w:rsid w:val="00016103"/>
    <w:rsid w:val="00022254"/>
    <w:rsid w:val="00022451"/>
    <w:rsid w:val="00023185"/>
    <w:rsid w:val="0002342C"/>
    <w:rsid w:val="0002723A"/>
    <w:rsid w:val="0002759D"/>
    <w:rsid w:val="00027D95"/>
    <w:rsid w:val="00031160"/>
    <w:rsid w:val="000318F5"/>
    <w:rsid w:val="00032A85"/>
    <w:rsid w:val="00035618"/>
    <w:rsid w:val="00036051"/>
    <w:rsid w:val="000423BA"/>
    <w:rsid w:val="00042A88"/>
    <w:rsid w:val="00043B97"/>
    <w:rsid w:val="00044F23"/>
    <w:rsid w:val="00045C4F"/>
    <w:rsid w:val="00046DF5"/>
    <w:rsid w:val="00047C59"/>
    <w:rsid w:val="0005053F"/>
    <w:rsid w:val="000505E0"/>
    <w:rsid w:val="00051309"/>
    <w:rsid w:val="00052181"/>
    <w:rsid w:val="0005500A"/>
    <w:rsid w:val="000560F8"/>
    <w:rsid w:val="0005720B"/>
    <w:rsid w:val="00057E21"/>
    <w:rsid w:val="000658C9"/>
    <w:rsid w:val="000664FF"/>
    <w:rsid w:val="00067AF5"/>
    <w:rsid w:val="00070A2D"/>
    <w:rsid w:val="00070CD2"/>
    <w:rsid w:val="0007138C"/>
    <w:rsid w:val="000713B6"/>
    <w:rsid w:val="00073F38"/>
    <w:rsid w:val="00075560"/>
    <w:rsid w:val="000765E1"/>
    <w:rsid w:val="00076FE3"/>
    <w:rsid w:val="00077938"/>
    <w:rsid w:val="00077D81"/>
    <w:rsid w:val="00080626"/>
    <w:rsid w:val="00081258"/>
    <w:rsid w:val="00082206"/>
    <w:rsid w:val="000823FD"/>
    <w:rsid w:val="00085562"/>
    <w:rsid w:val="00085BD0"/>
    <w:rsid w:val="00086B62"/>
    <w:rsid w:val="00091E69"/>
    <w:rsid w:val="000935B9"/>
    <w:rsid w:val="00097AE9"/>
    <w:rsid w:val="000A08CF"/>
    <w:rsid w:val="000A0D66"/>
    <w:rsid w:val="000A2138"/>
    <w:rsid w:val="000A31AC"/>
    <w:rsid w:val="000A4D75"/>
    <w:rsid w:val="000A5881"/>
    <w:rsid w:val="000B01CB"/>
    <w:rsid w:val="000B64F9"/>
    <w:rsid w:val="000B6B45"/>
    <w:rsid w:val="000C2EE9"/>
    <w:rsid w:val="000C57F7"/>
    <w:rsid w:val="000C5FCC"/>
    <w:rsid w:val="000D0702"/>
    <w:rsid w:val="000D08A1"/>
    <w:rsid w:val="000D2CE5"/>
    <w:rsid w:val="000D4E66"/>
    <w:rsid w:val="000D6180"/>
    <w:rsid w:val="000E0F44"/>
    <w:rsid w:val="000E13D8"/>
    <w:rsid w:val="000E15BB"/>
    <w:rsid w:val="000E21CB"/>
    <w:rsid w:val="000E49CD"/>
    <w:rsid w:val="000E4A2E"/>
    <w:rsid w:val="000E4F25"/>
    <w:rsid w:val="000E512C"/>
    <w:rsid w:val="000E5A17"/>
    <w:rsid w:val="000E6AF0"/>
    <w:rsid w:val="000E73FC"/>
    <w:rsid w:val="000E7EE9"/>
    <w:rsid w:val="000F4910"/>
    <w:rsid w:val="00100BDE"/>
    <w:rsid w:val="00101ED1"/>
    <w:rsid w:val="001032FE"/>
    <w:rsid w:val="00103643"/>
    <w:rsid w:val="001042AF"/>
    <w:rsid w:val="001047C6"/>
    <w:rsid w:val="001056B0"/>
    <w:rsid w:val="00107FEF"/>
    <w:rsid w:val="00110A9C"/>
    <w:rsid w:val="0011134C"/>
    <w:rsid w:val="0011144C"/>
    <w:rsid w:val="00112C8E"/>
    <w:rsid w:val="00115F50"/>
    <w:rsid w:val="0011613C"/>
    <w:rsid w:val="00117F29"/>
    <w:rsid w:val="00124483"/>
    <w:rsid w:val="00124B95"/>
    <w:rsid w:val="001303BA"/>
    <w:rsid w:val="001304C7"/>
    <w:rsid w:val="00130F7C"/>
    <w:rsid w:val="00131673"/>
    <w:rsid w:val="001336EF"/>
    <w:rsid w:val="00134CC2"/>
    <w:rsid w:val="00137973"/>
    <w:rsid w:val="00140992"/>
    <w:rsid w:val="001458A2"/>
    <w:rsid w:val="001459D9"/>
    <w:rsid w:val="00146C32"/>
    <w:rsid w:val="00150526"/>
    <w:rsid w:val="001505B7"/>
    <w:rsid w:val="00151910"/>
    <w:rsid w:val="00152C73"/>
    <w:rsid w:val="00153328"/>
    <w:rsid w:val="0015500E"/>
    <w:rsid w:val="001552FB"/>
    <w:rsid w:val="00155832"/>
    <w:rsid w:val="00155BC1"/>
    <w:rsid w:val="00155FC4"/>
    <w:rsid w:val="00157339"/>
    <w:rsid w:val="00157C16"/>
    <w:rsid w:val="00164F08"/>
    <w:rsid w:val="00165BAE"/>
    <w:rsid w:val="0016671F"/>
    <w:rsid w:val="00166D06"/>
    <w:rsid w:val="00167902"/>
    <w:rsid w:val="00170C62"/>
    <w:rsid w:val="001717F7"/>
    <w:rsid w:val="00171FC3"/>
    <w:rsid w:val="00173417"/>
    <w:rsid w:val="00175568"/>
    <w:rsid w:val="00177A46"/>
    <w:rsid w:val="001803B8"/>
    <w:rsid w:val="00181BA5"/>
    <w:rsid w:val="00181E02"/>
    <w:rsid w:val="00182AD3"/>
    <w:rsid w:val="00183FE2"/>
    <w:rsid w:val="00184ECF"/>
    <w:rsid w:val="00185037"/>
    <w:rsid w:val="00185778"/>
    <w:rsid w:val="001867C5"/>
    <w:rsid w:val="00192006"/>
    <w:rsid w:val="001929A7"/>
    <w:rsid w:val="00192C4B"/>
    <w:rsid w:val="001955B0"/>
    <w:rsid w:val="00195C55"/>
    <w:rsid w:val="0019713F"/>
    <w:rsid w:val="00197A2E"/>
    <w:rsid w:val="001A0998"/>
    <w:rsid w:val="001A1A80"/>
    <w:rsid w:val="001A1EDD"/>
    <w:rsid w:val="001A22DA"/>
    <w:rsid w:val="001B17C5"/>
    <w:rsid w:val="001B2D70"/>
    <w:rsid w:val="001B4937"/>
    <w:rsid w:val="001C00C7"/>
    <w:rsid w:val="001C01B2"/>
    <w:rsid w:val="001C0426"/>
    <w:rsid w:val="001C2503"/>
    <w:rsid w:val="001C489B"/>
    <w:rsid w:val="001C4DA2"/>
    <w:rsid w:val="001D2BC5"/>
    <w:rsid w:val="001D3666"/>
    <w:rsid w:val="001D432F"/>
    <w:rsid w:val="001D5806"/>
    <w:rsid w:val="001D5D69"/>
    <w:rsid w:val="001D5E25"/>
    <w:rsid w:val="001D68EE"/>
    <w:rsid w:val="001D734D"/>
    <w:rsid w:val="001E15E9"/>
    <w:rsid w:val="001E1793"/>
    <w:rsid w:val="001E180F"/>
    <w:rsid w:val="001E1AF5"/>
    <w:rsid w:val="001E3021"/>
    <w:rsid w:val="001E3AC0"/>
    <w:rsid w:val="001F07AE"/>
    <w:rsid w:val="001F0AB1"/>
    <w:rsid w:val="001F2875"/>
    <w:rsid w:val="001F2C61"/>
    <w:rsid w:val="001F3A9D"/>
    <w:rsid w:val="001F43CD"/>
    <w:rsid w:val="001F47EF"/>
    <w:rsid w:val="001F4DE0"/>
    <w:rsid w:val="001F6058"/>
    <w:rsid w:val="001F7FAA"/>
    <w:rsid w:val="00200F21"/>
    <w:rsid w:val="00202062"/>
    <w:rsid w:val="002023CE"/>
    <w:rsid w:val="002033FC"/>
    <w:rsid w:val="002044B6"/>
    <w:rsid w:val="00205937"/>
    <w:rsid w:val="00210886"/>
    <w:rsid w:val="002116F3"/>
    <w:rsid w:val="002116F8"/>
    <w:rsid w:val="00212CB8"/>
    <w:rsid w:val="00214472"/>
    <w:rsid w:val="00215C4A"/>
    <w:rsid w:val="00215D95"/>
    <w:rsid w:val="0022140E"/>
    <w:rsid w:val="00221493"/>
    <w:rsid w:val="00221AFA"/>
    <w:rsid w:val="00223BEC"/>
    <w:rsid w:val="002255AB"/>
    <w:rsid w:val="00233C70"/>
    <w:rsid w:val="00233FAA"/>
    <w:rsid w:val="00234AFD"/>
    <w:rsid w:val="002355C1"/>
    <w:rsid w:val="0024065B"/>
    <w:rsid w:val="00241D63"/>
    <w:rsid w:val="00241EA8"/>
    <w:rsid w:val="00242122"/>
    <w:rsid w:val="00243A94"/>
    <w:rsid w:val="00244E8B"/>
    <w:rsid w:val="0024596F"/>
    <w:rsid w:val="00245CB6"/>
    <w:rsid w:val="00246E0E"/>
    <w:rsid w:val="00252AAB"/>
    <w:rsid w:val="00253D2E"/>
    <w:rsid w:val="00253DD9"/>
    <w:rsid w:val="00255BA3"/>
    <w:rsid w:val="00256714"/>
    <w:rsid w:val="00260796"/>
    <w:rsid w:val="002617DE"/>
    <w:rsid w:val="002626C4"/>
    <w:rsid w:val="002627DF"/>
    <w:rsid w:val="00263848"/>
    <w:rsid w:val="00263990"/>
    <w:rsid w:val="00264E81"/>
    <w:rsid w:val="00266155"/>
    <w:rsid w:val="00267100"/>
    <w:rsid w:val="0026782D"/>
    <w:rsid w:val="00270FA1"/>
    <w:rsid w:val="00271172"/>
    <w:rsid w:val="0027422D"/>
    <w:rsid w:val="00276784"/>
    <w:rsid w:val="00281647"/>
    <w:rsid w:val="00281909"/>
    <w:rsid w:val="0028350C"/>
    <w:rsid w:val="0028504C"/>
    <w:rsid w:val="0028526F"/>
    <w:rsid w:val="00287D61"/>
    <w:rsid w:val="002908C5"/>
    <w:rsid w:val="002911BC"/>
    <w:rsid w:val="00291491"/>
    <w:rsid w:val="0029214C"/>
    <w:rsid w:val="002928E8"/>
    <w:rsid w:val="00294E38"/>
    <w:rsid w:val="00297187"/>
    <w:rsid w:val="002A2D72"/>
    <w:rsid w:val="002A3367"/>
    <w:rsid w:val="002A34E0"/>
    <w:rsid w:val="002A3646"/>
    <w:rsid w:val="002B19B0"/>
    <w:rsid w:val="002B5692"/>
    <w:rsid w:val="002B7C80"/>
    <w:rsid w:val="002C42DB"/>
    <w:rsid w:val="002C4AAD"/>
    <w:rsid w:val="002C6803"/>
    <w:rsid w:val="002D16B5"/>
    <w:rsid w:val="002D1A53"/>
    <w:rsid w:val="002D296C"/>
    <w:rsid w:val="002D4CA3"/>
    <w:rsid w:val="002D52C6"/>
    <w:rsid w:val="002D717D"/>
    <w:rsid w:val="002D74AB"/>
    <w:rsid w:val="002E0BE9"/>
    <w:rsid w:val="002E582D"/>
    <w:rsid w:val="002E63B0"/>
    <w:rsid w:val="002E64FB"/>
    <w:rsid w:val="002E7893"/>
    <w:rsid w:val="002F198F"/>
    <w:rsid w:val="002F1A0B"/>
    <w:rsid w:val="002F1F05"/>
    <w:rsid w:val="002F3BAA"/>
    <w:rsid w:val="002F537A"/>
    <w:rsid w:val="002F5630"/>
    <w:rsid w:val="002F5C00"/>
    <w:rsid w:val="0030094A"/>
    <w:rsid w:val="00301244"/>
    <w:rsid w:val="00301724"/>
    <w:rsid w:val="00302BB9"/>
    <w:rsid w:val="00306162"/>
    <w:rsid w:val="00306DBF"/>
    <w:rsid w:val="00306F63"/>
    <w:rsid w:val="00307E55"/>
    <w:rsid w:val="00311C39"/>
    <w:rsid w:val="00311FD8"/>
    <w:rsid w:val="003164A4"/>
    <w:rsid w:val="00316557"/>
    <w:rsid w:val="00316B4F"/>
    <w:rsid w:val="00320AF5"/>
    <w:rsid w:val="003228F2"/>
    <w:rsid w:val="003237A0"/>
    <w:rsid w:val="00330534"/>
    <w:rsid w:val="0033489F"/>
    <w:rsid w:val="00335F3B"/>
    <w:rsid w:val="00336740"/>
    <w:rsid w:val="00336C4E"/>
    <w:rsid w:val="003373C8"/>
    <w:rsid w:val="00337723"/>
    <w:rsid w:val="00337C7E"/>
    <w:rsid w:val="00341BDB"/>
    <w:rsid w:val="003433BF"/>
    <w:rsid w:val="0034446E"/>
    <w:rsid w:val="00344F69"/>
    <w:rsid w:val="00351ED5"/>
    <w:rsid w:val="00351F2E"/>
    <w:rsid w:val="00353892"/>
    <w:rsid w:val="00353B88"/>
    <w:rsid w:val="00353E59"/>
    <w:rsid w:val="00360377"/>
    <w:rsid w:val="0036180C"/>
    <w:rsid w:val="003669DB"/>
    <w:rsid w:val="003712A2"/>
    <w:rsid w:val="00371478"/>
    <w:rsid w:val="00371708"/>
    <w:rsid w:val="00371F19"/>
    <w:rsid w:val="00372BA1"/>
    <w:rsid w:val="00373191"/>
    <w:rsid w:val="00373304"/>
    <w:rsid w:val="0037374B"/>
    <w:rsid w:val="00374E8B"/>
    <w:rsid w:val="0037739E"/>
    <w:rsid w:val="0038096B"/>
    <w:rsid w:val="00380A12"/>
    <w:rsid w:val="0038117D"/>
    <w:rsid w:val="00383A45"/>
    <w:rsid w:val="00384040"/>
    <w:rsid w:val="0038577D"/>
    <w:rsid w:val="00385CF6"/>
    <w:rsid w:val="00387756"/>
    <w:rsid w:val="00387ED3"/>
    <w:rsid w:val="00390BE5"/>
    <w:rsid w:val="00390BF7"/>
    <w:rsid w:val="00393609"/>
    <w:rsid w:val="003947C1"/>
    <w:rsid w:val="00394C5E"/>
    <w:rsid w:val="003972E9"/>
    <w:rsid w:val="00397FE2"/>
    <w:rsid w:val="003A08E5"/>
    <w:rsid w:val="003A098A"/>
    <w:rsid w:val="003A0B1A"/>
    <w:rsid w:val="003A0EAD"/>
    <w:rsid w:val="003A119D"/>
    <w:rsid w:val="003A386B"/>
    <w:rsid w:val="003A3DF9"/>
    <w:rsid w:val="003A619E"/>
    <w:rsid w:val="003A6E21"/>
    <w:rsid w:val="003A7613"/>
    <w:rsid w:val="003B1849"/>
    <w:rsid w:val="003B1898"/>
    <w:rsid w:val="003B18BF"/>
    <w:rsid w:val="003B41F8"/>
    <w:rsid w:val="003B42BF"/>
    <w:rsid w:val="003B4E84"/>
    <w:rsid w:val="003B7923"/>
    <w:rsid w:val="003B7C28"/>
    <w:rsid w:val="003C189D"/>
    <w:rsid w:val="003C3855"/>
    <w:rsid w:val="003C4EED"/>
    <w:rsid w:val="003C4F07"/>
    <w:rsid w:val="003C7FC6"/>
    <w:rsid w:val="003D29AD"/>
    <w:rsid w:val="003D2BC3"/>
    <w:rsid w:val="003D4D8A"/>
    <w:rsid w:val="003D6B6D"/>
    <w:rsid w:val="003D7F6F"/>
    <w:rsid w:val="003E02B1"/>
    <w:rsid w:val="003E44E1"/>
    <w:rsid w:val="003E498A"/>
    <w:rsid w:val="003E5282"/>
    <w:rsid w:val="003E6627"/>
    <w:rsid w:val="003E672B"/>
    <w:rsid w:val="003F1E70"/>
    <w:rsid w:val="003F2311"/>
    <w:rsid w:val="003F2579"/>
    <w:rsid w:val="003F760A"/>
    <w:rsid w:val="003F7E42"/>
    <w:rsid w:val="00400B83"/>
    <w:rsid w:val="00401DD2"/>
    <w:rsid w:val="00402A8E"/>
    <w:rsid w:val="0040581C"/>
    <w:rsid w:val="00405DCC"/>
    <w:rsid w:val="00410442"/>
    <w:rsid w:val="00412D2F"/>
    <w:rsid w:val="004137E2"/>
    <w:rsid w:val="00414FAB"/>
    <w:rsid w:val="0041607C"/>
    <w:rsid w:val="00417020"/>
    <w:rsid w:val="0042002A"/>
    <w:rsid w:val="0042097B"/>
    <w:rsid w:val="004218F0"/>
    <w:rsid w:val="00422337"/>
    <w:rsid w:val="00424131"/>
    <w:rsid w:val="004252A9"/>
    <w:rsid w:val="00426A2A"/>
    <w:rsid w:val="00430449"/>
    <w:rsid w:val="00430E59"/>
    <w:rsid w:val="0043205B"/>
    <w:rsid w:val="00432BCC"/>
    <w:rsid w:val="00432C1D"/>
    <w:rsid w:val="00433552"/>
    <w:rsid w:val="004342C9"/>
    <w:rsid w:val="004346FC"/>
    <w:rsid w:val="00434C83"/>
    <w:rsid w:val="00435596"/>
    <w:rsid w:val="00440C28"/>
    <w:rsid w:val="00442905"/>
    <w:rsid w:val="00443668"/>
    <w:rsid w:val="004443BA"/>
    <w:rsid w:val="0044543C"/>
    <w:rsid w:val="004457B7"/>
    <w:rsid w:val="0044718D"/>
    <w:rsid w:val="004511EA"/>
    <w:rsid w:val="0045212D"/>
    <w:rsid w:val="0045422E"/>
    <w:rsid w:val="0045459C"/>
    <w:rsid w:val="00456712"/>
    <w:rsid w:val="004567C7"/>
    <w:rsid w:val="004620C8"/>
    <w:rsid w:val="004620E0"/>
    <w:rsid w:val="004638DB"/>
    <w:rsid w:val="00463C9A"/>
    <w:rsid w:val="004647DC"/>
    <w:rsid w:val="004650D5"/>
    <w:rsid w:val="00465E31"/>
    <w:rsid w:val="00465FD7"/>
    <w:rsid w:val="00466C17"/>
    <w:rsid w:val="00467059"/>
    <w:rsid w:val="004673C9"/>
    <w:rsid w:val="00467E56"/>
    <w:rsid w:val="004705E1"/>
    <w:rsid w:val="004714CF"/>
    <w:rsid w:val="004720F5"/>
    <w:rsid w:val="00474A4C"/>
    <w:rsid w:val="00475E81"/>
    <w:rsid w:val="00477465"/>
    <w:rsid w:val="004803FD"/>
    <w:rsid w:val="00481378"/>
    <w:rsid w:val="00481F4D"/>
    <w:rsid w:val="00481F74"/>
    <w:rsid w:val="00482275"/>
    <w:rsid w:val="004854EE"/>
    <w:rsid w:val="0048575D"/>
    <w:rsid w:val="004861C4"/>
    <w:rsid w:val="0048648F"/>
    <w:rsid w:val="00486B81"/>
    <w:rsid w:val="00491BF2"/>
    <w:rsid w:val="00493CF0"/>
    <w:rsid w:val="00494DBA"/>
    <w:rsid w:val="00494F6E"/>
    <w:rsid w:val="004954D6"/>
    <w:rsid w:val="004956C4"/>
    <w:rsid w:val="00495D95"/>
    <w:rsid w:val="00496B91"/>
    <w:rsid w:val="004973DC"/>
    <w:rsid w:val="004A219B"/>
    <w:rsid w:val="004A2A65"/>
    <w:rsid w:val="004A4EDE"/>
    <w:rsid w:val="004A6925"/>
    <w:rsid w:val="004A6C2D"/>
    <w:rsid w:val="004A6D8D"/>
    <w:rsid w:val="004A7E26"/>
    <w:rsid w:val="004B1252"/>
    <w:rsid w:val="004B2801"/>
    <w:rsid w:val="004B32F3"/>
    <w:rsid w:val="004B438D"/>
    <w:rsid w:val="004B4CA7"/>
    <w:rsid w:val="004B4EDD"/>
    <w:rsid w:val="004B5D99"/>
    <w:rsid w:val="004B5F9B"/>
    <w:rsid w:val="004B67BA"/>
    <w:rsid w:val="004B70D5"/>
    <w:rsid w:val="004C0D44"/>
    <w:rsid w:val="004C105F"/>
    <w:rsid w:val="004C1080"/>
    <w:rsid w:val="004C208D"/>
    <w:rsid w:val="004C28EC"/>
    <w:rsid w:val="004C6586"/>
    <w:rsid w:val="004C68EA"/>
    <w:rsid w:val="004D392D"/>
    <w:rsid w:val="004D68EE"/>
    <w:rsid w:val="004D6F04"/>
    <w:rsid w:val="004D6F8F"/>
    <w:rsid w:val="004E0F1D"/>
    <w:rsid w:val="004E2098"/>
    <w:rsid w:val="004E3899"/>
    <w:rsid w:val="004E468C"/>
    <w:rsid w:val="004E64D5"/>
    <w:rsid w:val="004E6737"/>
    <w:rsid w:val="004E7527"/>
    <w:rsid w:val="004E7DBB"/>
    <w:rsid w:val="004F18EE"/>
    <w:rsid w:val="004F4357"/>
    <w:rsid w:val="004F4F27"/>
    <w:rsid w:val="004F7029"/>
    <w:rsid w:val="00500373"/>
    <w:rsid w:val="00502DB8"/>
    <w:rsid w:val="005048B4"/>
    <w:rsid w:val="00505075"/>
    <w:rsid w:val="00505EF2"/>
    <w:rsid w:val="00510307"/>
    <w:rsid w:val="0051222A"/>
    <w:rsid w:val="00513993"/>
    <w:rsid w:val="00514B29"/>
    <w:rsid w:val="005161E5"/>
    <w:rsid w:val="0051664D"/>
    <w:rsid w:val="005209FB"/>
    <w:rsid w:val="0052318C"/>
    <w:rsid w:val="0052757C"/>
    <w:rsid w:val="00527EDC"/>
    <w:rsid w:val="00527F44"/>
    <w:rsid w:val="00530CDB"/>
    <w:rsid w:val="0053102F"/>
    <w:rsid w:val="005330AD"/>
    <w:rsid w:val="005344A9"/>
    <w:rsid w:val="00534501"/>
    <w:rsid w:val="005345A2"/>
    <w:rsid w:val="0053509A"/>
    <w:rsid w:val="00535167"/>
    <w:rsid w:val="00541F0E"/>
    <w:rsid w:val="00547768"/>
    <w:rsid w:val="00554484"/>
    <w:rsid w:val="0055453D"/>
    <w:rsid w:val="00554642"/>
    <w:rsid w:val="00555084"/>
    <w:rsid w:val="005552B5"/>
    <w:rsid w:val="005559E7"/>
    <w:rsid w:val="00556706"/>
    <w:rsid w:val="00556946"/>
    <w:rsid w:val="00556EDB"/>
    <w:rsid w:val="0055717B"/>
    <w:rsid w:val="00560592"/>
    <w:rsid w:val="00560871"/>
    <w:rsid w:val="00562D3F"/>
    <w:rsid w:val="00563F6B"/>
    <w:rsid w:val="005646DA"/>
    <w:rsid w:val="00565BE6"/>
    <w:rsid w:val="00565C33"/>
    <w:rsid w:val="00567AE5"/>
    <w:rsid w:val="00571FC9"/>
    <w:rsid w:val="005722B2"/>
    <w:rsid w:val="00573538"/>
    <w:rsid w:val="005751B4"/>
    <w:rsid w:val="00575F10"/>
    <w:rsid w:val="005762D8"/>
    <w:rsid w:val="00576345"/>
    <w:rsid w:val="00577F9E"/>
    <w:rsid w:val="00580631"/>
    <w:rsid w:val="0058182F"/>
    <w:rsid w:val="0058200B"/>
    <w:rsid w:val="00582179"/>
    <w:rsid w:val="00583239"/>
    <w:rsid w:val="00584588"/>
    <w:rsid w:val="0058495D"/>
    <w:rsid w:val="005865C1"/>
    <w:rsid w:val="00590E06"/>
    <w:rsid w:val="00591416"/>
    <w:rsid w:val="00593D6C"/>
    <w:rsid w:val="0059431D"/>
    <w:rsid w:val="00594C57"/>
    <w:rsid w:val="00595236"/>
    <w:rsid w:val="005A135D"/>
    <w:rsid w:val="005B12D6"/>
    <w:rsid w:val="005B12FA"/>
    <w:rsid w:val="005B1C90"/>
    <w:rsid w:val="005B242B"/>
    <w:rsid w:val="005B2745"/>
    <w:rsid w:val="005B39E5"/>
    <w:rsid w:val="005B61E3"/>
    <w:rsid w:val="005B7892"/>
    <w:rsid w:val="005C5EFC"/>
    <w:rsid w:val="005C6882"/>
    <w:rsid w:val="005D1FD2"/>
    <w:rsid w:val="005D3A07"/>
    <w:rsid w:val="005D4287"/>
    <w:rsid w:val="005D439A"/>
    <w:rsid w:val="005D4438"/>
    <w:rsid w:val="005D4C26"/>
    <w:rsid w:val="005D5581"/>
    <w:rsid w:val="005D5D11"/>
    <w:rsid w:val="005D6866"/>
    <w:rsid w:val="005D6DB0"/>
    <w:rsid w:val="005D757C"/>
    <w:rsid w:val="005E0651"/>
    <w:rsid w:val="005E0C7E"/>
    <w:rsid w:val="005E5B86"/>
    <w:rsid w:val="005E6954"/>
    <w:rsid w:val="005E6B1F"/>
    <w:rsid w:val="005F093A"/>
    <w:rsid w:val="005F0A5E"/>
    <w:rsid w:val="005F4955"/>
    <w:rsid w:val="005F4F7D"/>
    <w:rsid w:val="005F6232"/>
    <w:rsid w:val="005F6B56"/>
    <w:rsid w:val="005F7B63"/>
    <w:rsid w:val="0060096F"/>
    <w:rsid w:val="00603930"/>
    <w:rsid w:val="00603BB4"/>
    <w:rsid w:val="006060CF"/>
    <w:rsid w:val="00606F44"/>
    <w:rsid w:val="00607239"/>
    <w:rsid w:val="006143C1"/>
    <w:rsid w:val="00615404"/>
    <w:rsid w:val="00621C0B"/>
    <w:rsid w:val="00622625"/>
    <w:rsid w:val="00623211"/>
    <w:rsid w:val="00625814"/>
    <w:rsid w:val="006258F7"/>
    <w:rsid w:val="00627735"/>
    <w:rsid w:val="006300D6"/>
    <w:rsid w:val="006304BE"/>
    <w:rsid w:val="00631058"/>
    <w:rsid w:val="006313B5"/>
    <w:rsid w:val="006336A5"/>
    <w:rsid w:val="0063403B"/>
    <w:rsid w:val="00634A8C"/>
    <w:rsid w:val="006366AE"/>
    <w:rsid w:val="00637DCE"/>
    <w:rsid w:val="00637EF5"/>
    <w:rsid w:val="00641267"/>
    <w:rsid w:val="00641384"/>
    <w:rsid w:val="0064180D"/>
    <w:rsid w:val="00642C11"/>
    <w:rsid w:val="0064418C"/>
    <w:rsid w:val="00646D8E"/>
    <w:rsid w:val="00647B70"/>
    <w:rsid w:val="00647C6E"/>
    <w:rsid w:val="006508CC"/>
    <w:rsid w:val="00651883"/>
    <w:rsid w:val="00653A93"/>
    <w:rsid w:val="00656E0A"/>
    <w:rsid w:val="00660415"/>
    <w:rsid w:val="00660CEA"/>
    <w:rsid w:val="00661019"/>
    <w:rsid w:val="00661D4B"/>
    <w:rsid w:val="0066346C"/>
    <w:rsid w:val="00663AFC"/>
    <w:rsid w:val="006641BF"/>
    <w:rsid w:val="00666658"/>
    <w:rsid w:val="00671A7A"/>
    <w:rsid w:val="00672D94"/>
    <w:rsid w:val="00673B98"/>
    <w:rsid w:val="00673D55"/>
    <w:rsid w:val="00673E39"/>
    <w:rsid w:val="00673F70"/>
    <w:rsid w:val="006743B5"/>
    <w:rsid w:val="00675444"/>
    <w:rsid w:val="0067649E"/>
    <w:rsid w:val="00677898"/>
    <w:rsid w:val="00677986"/>
    <w:rsid w:val="00681823"/>
    <w:rsid w:val="00681FE9"/>
    <w:rsid w:val="00682361"/>
    <w:rsid w:val="006828F8"/>
    <w:rsid w:val="006834EF"/>
    <w:rsid w:val="00686092"/>
    <w:rsid w:val="006866E7"/>
    <w:rsid w:val="00686F8F"/>
    <w:rsid w:val="00691969"/>
    <w:rsid w:val="00692044"/>
    <w:rsid w:val="00694201"/>
    <w:rsid w:val="00694285"/>
    <w:rsid w:val="00694A23"/>
    <w:rsid w:val="00697711"/>
    <w:rsid w:val="006A00D9"/>
    <w:rsid w:val="006A0B57"/>
    <w:rsid w:val="006A0E0A"/>
    <w:rsid w:val="006A2948"/>
    <w:rsid w:val="006A310B"/>
    <w:rsid w:val="006A3C93"/>
    <w:rsid w:val="006A50FC"/>
    <w:rsid w:val="006A66D9"/>
    <w:rsid w:val="006A7748"/>
    <w:rsid w:val="006B167E"/>
    <w:rsid w:val="006B2774"/>
    <w:rsid w:val="006B2F1D"/>
    <w:rsid w:val="006B3BEA"/>
    <w:rsid w:val="006B5136"/>
    <w:rsid w:val="006B6272"/>
    <w:rsid w:val="006B6572"/>
    <w:rsid w:val="006B7FB1"/>
    <w:rsid w:val="006C0087"/>
    <w:rsid w:val="006C0824"/>
    <w:rsid w:val="006C1ECF"/>
    <w:rsid w:val="006C22A4"/>
    <w:rsid w:val="006C248B"/>
    <w:rsid w:val="006C4AE3"/>
    <w:rsid w:val="006C7A08"/>
    <w:rsid w:val="006C7DA7"/>
    <w:rsid w:val="006D0CE6"/>
    <w:rsid w:val="006D34F7"/>
    <w:rsid w:val="006D5450"/>
    <w:rsid w:val="006D7C63"/>
    <w:rsid w:val="006E1BF2"/>
    <w:rsid w:val="006E31F5"/>
    <w:rsid w:val="006E372C"/>
    <w:rsid w:val="006E4FCC"/>
    <w:rsid w:val="006E5B85"/>
    <w:rsid w:val="006E78D5"/>
    <w:rsid w:val="006E7D79"/>
    <w:rsid w:val="006F078C"/>
    <w:rsid w:val="006F2E96"/>
    <w:rsid w:val="006F3C69"/>
    <w:rsid w:val="006F4EE0"/>
    <w:rsid w:val="006F663C"/>
    <w:rsid w:val="007028E5"/>
    <w:rsid w:val="00703A93"/>
    <w:rsid w:val="007048ED"/>
    <w:rsid w:val="00704DDC"/>
    <w:rsid w:val="007052FE"/>
    <w:rsid w:val="007054D6"/>
    <w:rsid w:val="007057FF"/>
    <w:rsid w:val="00707139"/>
    <w:rsid w:val="0071047A"/>
    <w:rsid w:val="00710843"/>
    <w:rsid w:val="00710AF0"/>
    <w:rsid w:val="00710B03"/>
    <w:rsid w:val="0071114B"/>
    <w:rsid w:val="0071169D"/>
    <w:rsid w:val="007122EF"/>
    <w:rsid w:val="00712B5C"/>
    <w:rsid w:val="00712F26"/>
    <w:rsid w:val="00713F08"/>
    <w:rsid w:val="007158AC"/>
    <w:rsid w:val="00715983"/>
    <w:rsid w:val="00723014"/>
    <w:rsid w:val="007231A6"/>
    <w:rsid w:val="0072330F"/>
    <w:rsid w:val="00724ABF"/>
    <w:rsid w:val="00724B1E"/>
    <w:rsid w:val="0072609F"/>
    <w:rsid w:val="00726A8A"/>
    <w:rsid w:val="00730BDA"/>
    <w:rsid w:val="007339F4"/>
    <w:rsid w:val="00734123"/>
    <w:rsid w:val="00734921"/>
    <w:rsid w:val="00734967"/>
    <w:rsid w:val="00734E5E"/>
    <w:rsid w:val="00734FD0"/>
    <w:rsid w:val="007359D1"/>
    <w:rsid w:val="0073790F"/>
    <w:rsid w:val="00740F50"/>
    <w:rsid w:val="0074184A"/>
    <w:rsid w:val="00744098"/>
    <w:rsid w:val="0074497D"/>
    <w:rsid w:val="00744CBD"/>
    <w:rsid w:val="00745CA0"/>
    <w:rsid w:val="007512BC"/>
    <w:rsid w:val="0075278F"/>
    <w:rsid w:val="00753399"/>
    <w:rsid w:val="007551AF"/>
    <w:rsid w:val="00755745"/>
    <w:rsid w:val="00755770"/>
    <w:rsid w:val="00755ABA"/>
    <w:rsid w:val="00755C1A"/>
    <w:rsid w:val="00756075"/>
    <w:rsid w:val="0076117D"/>
    <w:rsid w:val="0076209F"/>
    <w:rsid w:val="00762A0F"/>
    <w:rsid w:val="007642CA"/>
    <w:rsid w:val="0076568F"/>
    <w:rsid w:val="00766DF4"/>
    <w:rsid w:val="00773694"/>
    <w:rsid w:val="00773B8F"/>
    <w:rsid w:val="00773FBE"/>
    <w:rsid w:val="0077623E"/>
    <w:rsid w:val="0077696A"/>
    <w:rsid w:val="00776FC5"/>
    <w:rsid w:val="00780FE8"/>
    <w:rsid w:val="007812E2"/>
    <w:rsid w:val="007814A8"/>
    <w:rsid w:val="00782B17"/>
    <w:rsid w:val="00784F20"/>
    <w:rsid w:val="00785704"/>
    <w:rsid w:val="007872DD"/>
    <w:rsid w:val="007877CA"/>
    <w:rsid w:val="00791F48"/>
    <w:rsid w:val="007946B0"/>
    <w:rsid w:val="00795445"/>
    <w:rsid w:val="007973AF"/>
    <w:rsid w:val="0079794F"/>
    <w:rsid w:val="007A1D8E"/>
    <w:rsid w:val="007A3A37"/>
    <w:rsid w:val="007A3BCC"/>
    <w:rsid w:val="007A4149"/>
    <w:rsid w:val="007A5294"/>
    <w:rsid w:val="007A60FB"/>
    <w:rsid w:val="007B0F59"/>
    <w:rsid w:val="007B3187"/>
    <w:rsid w:val="007B3699"/>
    <w:rsid w:val="007B3B34"/>
    <w:rsid w:val="007B4AB2"/>
    <w:rsid w:val="007B56BD"/>
    <w:rsid w:val="007B583E"/>
    <w:rsid w:val="007B5D8C"/>
    <w:rsid w:val="007B6B2B"/>
    <w:rsid w:val="007B7F9E"/>
    <w:rsid w:val="007C11DF"/>
    <w:rsid w:val="007C26B9"/>
    <w:rsid w:val="007C2A9B"/>
    <w:rsid w:val="007C3EAE"/>
    <w:rsid w:val="007C78C8"/>
    <w:rsid w:val="007D3014"/>
    <w:rsid w:val="007D5B27"/>
    <w:rsid w:val="007D6C3A"/>
    <w:rsid w:val="007E05BD"/>
    <w:rsid w:val="007E05CE"/>
    <w:rsid w:val="007E1A99"/>
    <w:rsid w:val="007E3D51"/>
    <w:rsid w:val="007E4D1E"/>
    <w:rsid w:val="007E5A0C"/>
    <w:rsid w:val="007F0C12"/>
    <w:rsid w:val="007F4671"/>
    <w:rsid w:val="007F5220"/>
    <w:rsid w:val="007F68CF"/>
    <w:rsid w:val="00800617"/>
    <w:rsid w:val="00800E21"/>
    <w:rsid w:val="0080110B"/>
    <w:rsid w:val="00801255"/>
    <w:rsid w:val="008017D1"/>
    <w:rsid w:val="008033D6"/>
    <w:rsid w:val="0080358B"/>
    <w:rsid w:val="00804EC2"/>
    <w:rsid w:val="00805D0A"/>
    <w:rsid w:val="008064F3"/>
    <w:rsid w:val="008065C5"/>
    <w:rsid w:val="00807E50"/>
    <w:rsid w:val="00810425"/>
    <w:rsid w:val="00811364"/>
    <w:rsid w:val="00811874"/>
    <w:rsid w:val="0081188D"/>
    <w:rsid w:val="00811E66"/>
    <w:rsid w:val="00811F4E"/>
    <w:rsid w:val="00812BF4"/>
    <w:rsid w:val="008133FA"/>
    <w:rsid w:val="00814191"/>
    <w:rsid w:val="00816148"/>
    <w:rsid w:val="00816635"/>
    <w:rsid w:val="008175FC"/>
    <w:rsid w:val="00817DA8"/>
    <w:rsid w:val="0082186D"/>
    <w:rsid w:val="00821909"/>
    <w:rsid w:val="00822A31"/>
    <w:rsid w:val="00823224"/>
    <w:rsid w:val="00826D42"/>
    <w:rsid w:val="008307E5"/>
    <w:rsid w:val="008313BC"/>
    <w:rsid w:val="00831F07"/>
    <w:rsid w:val="0083285A"/>
    <w:rsid w:val="00833911"/>
    <w:rsid w:val="008356B1"/>
    <w:rsid w:val="008405EF"/>
    <w:rsid w:val="00842A3D"/>
    <w:rsid w:val="00843156"/>
    <w:rsid w:val="008449DF"/>
    <w:rsid w:val="00846D19"/>
    <w:rsid w:val="00851500"/>
    <w:rsid w:val="00854F28"/>
    <w:rsid w:val="00857DCB"/>
    <w:rsid w:val="00862695"/>
    <w:rsid w:val="00862B41"/>
    <w:rsid w:val="008639F1"/>
    <w:rsid w:val="00865447"/>
    <w:rsid w:val="00871431"/>
    <w:rsid w:val="0087175A"/>
    <w:rsid w:val="00871886"/>
    <w:rsid w:val="00872495"/>
    <w:rsid w:val="008731CC"/>
    <w:rsid w:val="00874427"/>
    <w:rsid w:val="00875046"/>
    <w:rsid w:val="008776AB"/>
    <w:rsid w:val="0087795A"/>
    <w:rsid w:val="00880591"/>
    <w:rsid w:val="00881331"/>
    <w:rsid w:val="008815E6"/>
    <w:rsid w:val="00886804"/>
    <w:rsid w:val="00890811"/>
    <w:rsid w:val="00891636"/>
    <w:rsid w:val="00895C44"/>
    <w:rsid w:val="0089631F"/>
    <w:rsid w:val="008963AE"/>
    <w:rsid w:val="00897492"/>
    <w:rsid w:val="008A2382"/>
    <w:rsid w:val="008A458B"/>
    <w:rsid w:val="008A462F"/>
    <w:rsid w:val="008A6A67"/>
    <w:rsid w:val="008A6C8C"/>
    <w:rsid w:val="008A6FB5"/>
    <w:rsid w:val="008A717C"/>
    <w:rsid w:val="008B1284"/>
    <w:rsid w:val="008B16E8"/>
    <w:rsid w:val="008B50CE"/>
    <w:rsid w:val="008B55B3"/>
    <w:rsid w:val="008B6323"/>
    <w:rsid w:val="008B6531"/>
    <w:rsid w:val="008B7468"/>
    <w:rsid w:val="008C089E"/>
    <w:rsid w:val="008C337A"/>
    <w:rsid w:val="008C5CFF"/>
    <w:rsid w:val="008C69DB"/>
    <w:rsid w:val="008C7446"/>
    <w:rsid w:val="008D0456"/>
    <w:rsid w:val="008D4969"/>
    <w:rsid w:val="008D59E8"/>
    <w:rsid w:val="008E05DB"/>
    <w:rsid w:val="008E1348"/>
    <w:rsid w:val="008E2B72"/>
    <w:rsid w:val="008E4A16"/>
    <w:rsid w:val="008E6ADB"/>
    <w:rsid w:val="008E741F"/>
    <w:rsid w:val="008E78FE"/>
    <w:rsid w:val="008F10F6"/>
    <w:rsid w:val="008F5D6A"/>
    <w:rsid w:val="008F7541"/>
    <w:rsid w:val="008F7B2F"/>
    <w:rsid w:val="009011BA"/>
    <w:rsid w:val="0090160B"/>
    <w:rsid w:val="00901792"/>
    <w:rsid w:val="00901C20"/>
    <w:rsid w:val="00902B15"/>
    <w:rsid w:val="00903397"/>
    <w:rsid w:val="00905185"/>
    <w:rsid w:val="00906384"/>
    <w:rsid w:val="009079DF"/>
    <w:rsid w:val="009107BF"/>
    <w:rsid w:val="009108F9"/>
    <w:rsid w:val="00911996"/>
    <w:rsid w:val="0091348A"/>
    <w:rsid w:val="00913AA6"/>
    <w:rsid w:val="00915F73"/>
    <w:rsid w:val="00916317"/>
    <w:rsid w:val="009164EA"/>
    <w:rsid w:val="009177B4"/>
    <w:rsid w:val="0092081A"/>
    <w:rsid w:val="00922252"/>
    <w:rsid w:val="0092256D"/>
    <w:rsid w:val="00923406"/>
    <w:rsid w:val="00923CD7"/>
    <w:rsid w:val="00931954"/>
    <w:rsid w:val="00934023"/>
    <w:rsid w:val="009355E7"/>
    <w:rsid w:val="00935D13"/>
    <w:rsid w:val="00936DFE"/>
    <w:rsid w:val="0094144F"/>
    <w:rsid w:val="00941998"/>
    <w:rsid w:val="0094277E"/>
    <w:rsid w:val="00943526"/>
    <w:rsid w:val="0094572F"/>
    <w:rsid w:val="00951025"/>
    <w:rsid w:val="00954E32"/>
    <w:rsid w:val="00954F8B"/>
    <w:rsid w:val="00960FAA"/>
    <w:rsid w:val="0096112B"/>
    <w:rsid w:val="0096179E"/>
    <w:rsid w:val="00961992"/>
    <w:rsid w:val="00962101"/>
    <w:rsid w:val="00964C3C"/>
    <w:rsid w:val="00964D1D"/>
    <w:rsid w:val="009674E9"/>
    <w:rsid w:val="00971B99"/>
    <w:rsid w:val="00971E09"/>
    <w:rsid w:val="00974CF1"/>
    <w:rsid w:val="009773E8"/>
    <w:rsid w:val="0097787A"/>
    <w:rsid w:val="00977AEE"/>
    <w:rsid w:val="00980173"/>
    <w:rsid w:val="00980B2E"/>
    <w:rsid w:val="00982371"/>
    <w:rsid w:val="00982A9B"/>
    <w:rsid w:val="00983ED6"/>
    <w:rsid w:val="00983EF9"/>
    <w:rsid w:val="009852BF"/>
    <w:rsid w:val="00985AB2"/>
    <w:rsid w:val="00985C27"/>
    <w:rsid w:val="0098663B"/>
    <w:rsid w:val="009914B0"/>
    <w:rsid w:val="00993970"/>
    <w:rsid w:val="00994C7E"/>
    <w:rsid w:val="009956BC"/>
    <w:rsid w:val="009963E0"/>
    <w:rsid w:val="009A16A7"/>
    <w:rsid w:val="009A38F3"/>
    <w:rsid w:val="009A5627"/>
    <w:rsid w:val="009A6319"/>
    <w:rsid w:val="009B3CCD"/>
    <w:rsid w:val="009B3E2A"/>
    <w:rsid w:val="009B4031"/>
    <w:rsid w:val="009B47E9"/>
    <w:rsid w:val="009B52B8"/>
    <w:rsid w:val="009B5459"/>
    <w:rsid w:val="009B6A98"/>
    <w:rsid w:val="009B7149"/>
    <w:rsid w:val="009C0B11"/>
    <w:rsid w:val="009C0CC3"/>
    <w:rsid w:val="009C2335"/>
    <w:rsid w:val="009C26E8"/>
    <w:rsid w:val="009C4E59"/>
    <w:rsid w:val="009C6A39"/>
    <w:rsid w:val="009D0FFE"/>
    <w:rsid w:val="009D1509"/>
    <w:rsid w:val="009D1542"/>
    <w:rsid w:val="009D3E71"/>
    <w:rsid w:val="009E0D5F"/>
    <w:rsid w:val="009E0F56"/>
    <w:rsid w:val="009E1429"/>
    <w:rsid w:val="009E178D"/>
    <w:rsid w:val="009E21AB"/>
    <w:rsid w:val="009E21E6"/>
    <w:rsid w:val="009E26A5"/>
    <w:rsid w:val="009E30F8"/>
    <w:rsid w:val="009E612C"/>
    <w:rsid w:val="009F046C"/>
    <w:rsid w:val="009F0B56"/>
    <w:rsid w:val="009F1E93"/>
    <w:rsid w:val="009F35ED"/>
    <w:rsid w:val="009F3BCA"/>
    <w:rsid w:val="009F410A"/>
    <w:rsid w:val="009F4297"/>
    <w:rsid w:val="009F4B4D"/>
    <w:rsid w:val="009F76E8"/>
    <w:rsid w:val="00A01389"/>
    <w:rsid w:val="00A018D6"/>
    <w:rsid w:val="00A01C1E"/>
    <w:rsid w:val="00A02DE0"/>
    <w:rsid w:val="00A064C3"/>
    <w:rsid w:val="00A06A38"/>
    <w:rsid w:val="00A06DEF"/>
    <w:rsid w:val="00A11CD7"/>
    <w:rsid w:val="00A1484F"/>
    <w:rsid w:val="00A15670"/>
    <w:rsid w:val="00A207A0"/>
    <w:rsid w:val="00A20846"/>
    <w:rsid w:val="00A210BF"/>
    <w:rsid w:val="00A24E61"/>
    <w:rsid w:val="00A24F63"/>
    <w:rsid w:val="00A25180"/>
    <w:rsid w:val="00A25444"/>
    <w:rsid w:val="00A26960"/>
    <w:rsid w:val="00A26CE9"/>
    <w:rsid w:val="00A2726B"/>
    <w:rsid w:val="00A27C66"/>
    <w:rsid w:val="00A30D66"/>
    <w:rsid w:val="00A315DE"/>
    <w:rsid w:val="00A31E3B"/>
    <w:rsid w:val="00A324D6"/>
    <w:rsid w:val="00A326F2"/>
    <w:rsid w:val="00A32A3B"/>
    <w:rsid w:val="00A3304F"/>
    <w:rsid w:val="00A330CC"/>
    <w:rsid w:val="00A334C1"/>
    <w:rsid w:val="00A3663D"/>
    <w:rsid w:val="00A373AB"/>
    <w:rsid w:val="00A41468"/>
    <w:rsid w:val="00A420FB"/>
    <w:rsid w:val="00A428B2"/>
    <w:rsid w:val="00A4475B"/>
    <w:rsid w:val="00A44FD4"/>
    <w:rsid w:val="00A45E9E"/>
    <w:rsid w:val="00A4692D"/>
    <w:rsid w:val="00A5181D"/>
    <w:rsid w:val="00A537A2"/>
    <w:rsid w:val="00A5440C"/>
    <w:rsid w:val="00A54BC7"/>
    <w:rsid w:val="00A54FD3"/>
    <w:rsid w:val="00A550D4"/>
    <w:rsid w:val="00A567C4"/>
    <w:rsid w:val="00A56A72"/>
    <w:rsid w:val="00A56B95"/>
    <w:rsid w:val="00A57087"/>
    <w:rsid w:val="00A61280"/>
    <w:rsid w:val="00A63079"/>
    <w:rsid w:val="00A650F3"/>
    <w:rsid w:val="00A661B4"/>
    <w:rsid w:val="00A67FB1"/>
    <w:rsid w:val="00A70667"/>
    <w:rsid w:val="00A70740"/>
    <w:rsid w:val="00A711DE"/>
    <w:rsid w:val="00A7163A"/>
    <w:rsid w:val="00A72ABA"/>
    <w:rsid w:val="00A75319"/>
    <w:rsid w:val="00A753EE"/>
    <w:rsid w:val="00A75BAB"/>
    <w:rsid w:val="00A776C8"/>
    <w:rsid w:val="00A80E44"/>
    <w:rsid w:val="00A815B9"/>
    <w:rsid w:val="00A850F0"/>
    <w:rsid w:val="00A86A44"/>
    <w:rsid w:val="00A8776B"/>
    <w:rsid w:val="00A87B8B"/>
    <w:rsid w:val="00A90A66"/>
    <w:rsid w:val="00A90E8A"/>
    <w:rsid w:val="00A91ED9"/>
    <w:rsid w:val="00A9395F"/>
    <w:rsid w:val="00A94073"/>
    <w:rsid w:val="00A94BC6"/>
    <w:rsid w:val="00A955A0"/>
    <w:rsid w:val="00A960EE"/>
    <w:rsid w:val="00AA011C"/>
    <w:rsid w:val="00AA0FAA"/>
    <w:rsid w:val="00AA19E2"/>
    <w:rsid w:val="00AA23D2"/>
    <w:rsid w:val="00AA270E"/>
    <w:rsid w:val="00AA4240"/>
    <w:rsid w:val="00AA578B"/>
    <w:rsid w:val="00AA605D"/>
    <w:rsid w:val="00AA7014"/>
    <w:rsid w:val="00AB36BD"/>
    <w:rsid w:val="00AB3BBF"/>
    <w:rsid w:val="00AB535B"/>
    <w:rsid w:val="00AB5552"/>
    <w:rsid w:val="00AB5AF2"/>
    <w:rsid w:val="00AB5BE4"/>
    <w:rsid w:val="00AC1456"/>
    <w:rsid w:val="00AC1511"/>
    <w:rsid w:val="00AC1CFD"/>
    <w:rsid w:val="00AC2852"/>
    <w:rsid w:val="00AC71AB"/>
    <w:rsid w:val="00AC72AC"/>
    <w:rsid w:val="00AD045C"/>
    <w:rsid w:val="00AD1C80"/>
    <w:rsid w:val="00AD5078"/>
    <w:rsid w:val="00AD5988"/>
    <w:rsid w:val="00AD6E1E"/>
    <w:rsid w:val="00AD7D2B"/>
    <w:rsid w:val="00AD7E23"/>
    <w:rsid w:val="00AE1F8D"/>
    <w:rsid w:val="00AE22CC"/>
    <w:rsid w:val="00AE5738"/>
    <w:rsid w:val="00AE648F"/>
    <w:rsid w:val="00AF1C73"/>
    <w:rsid w:val="00AF742E"/>
    <w:rsid w:val="00B0104E"/>
    <w:rsid w:val="00B01793"/>
    <w:rsid w:val="00B0539D"/>
    <w:rsid w:val="00B102C4"/>
    <w:rsid w:val="00B10772"/>
    <w:rsid w:val="00B107A7"/>
    <w:rsid w:val="00B10CE9"/>
    <w:rsid w:val="00B10E81"/>
    <w:rsid w:val="00B1176C"/>
    <w:rsid w:val="00B12C9B"/>
    <w:rsid w:val="00B131D0"/>
    <w:rsid w:val="00B14A53"/>
    <w:rsid w:val="00B1739B"/>
    <w:rsid w:val="00B20D54"/>
    <w:rsid w:val="00B21C51"/>
    <w:rsid w:val="00B23A74"/>
    <w:rsid w:val="00B2416C"/>
    <w:rsid w:val="00B24DA0"/>
    <w:rsid w:val="00B303BB"/>
    <w:rsid w:val="00B313F7"/>
    <w:rsid w:val="00B32B2C"/>
    <w:rsid w:val="00B36AFC"/>
    <w:rsid w:val="00B36DCC"/>
    <w:rsid w:val="00B371E8"/>
    <w:rsid w:val="00B373E4"/>
    <w:rsid w:val="00B4006D"/>
    <w:rsid w:val="00B402A7"/>
    <w:rsid w:val="00B41343"/>
    <w:rsid w:val="00B42116"/>
    <w:rsid w:val="00B435BC"/>
    <w:rsid w:val="00B43FE5"/>
    <w:rsid w:val="00B43FF2"/>
    <w:rsid w:val="00B45B03"/>
    <w:rsid w:val="00B45C01"/>
    <w:rsid w:val="00B46D76"/>
    <w:rsid w:val="00B509C7"/>
    <w:rsid w:val="00B50CD7"/>
    <w:rsid w:val="00B517BD"/>
    <w:rsid w:val="00B53571"/>
    <w:rsid w:val="00B539A8"/>
    <w:rsid w:val="00B547D4"/>
    <w:rsid w:val="00B55435"/>
    <w:rsid w:val="00B557BC"/>
    <w:rsid w:val="00B56E1E"/>
    <w:rsid w:val="00B57FA3"/>
    <w:rsid w:val="00B60B6E"/>
    <w:rsid w:val="00B62630"/>
    <w:rsid w:val="00B627B5"/>
    <w:rsid w:val="00B62C01"/>
    <w:rsid w:val="00B6377E"/>
    <w:rsid w:val="00B63820"/>
    <w:rsid w:val="00B64785"/>
    <w:rsid w:val="00B679CC"/>
    <w:rsid w:val="00B7040C"/>
    <w:rsid w:val="00B70C30"/>
    <w:rsid w:val="00B72109"/>
    <w:rsid w:val="00B72947"/>
    <w:rsid w:val="00B754C5"/>
    <w:rsid w:val="00B75B9F"/>
    <w:rsid w:val="00B77865"/>
    <w:rsid w:val="00B779B0"/>
    <w:rsid w:val="00B804AA"/>
    <w:rsid w:val="00B80BF5"/>
    <w:rsid w:val="00B81C7B"/>
    <w:rsid w:val="00B83934"/>
    <w:rsid w:val="00B84BEA"/>
    <w:rsid w:val="00B85CFB"/>
    <w:rsid w:val="00B908A6"/>
    <w:rsid w:val="00B90B47"/>
    <w:rsid w:val="00B93416"/>
    <w:rsid w:val="00B94CE5"/>
    <w:rsid w:val="00B967A9"/>
    <w:rsid w:val="00BA01C5"/>
    <w:rsid w:val="00BA032F"/>
    <w:rsid w:val="00BA168F"/>
    <w:rsid w:val="00BA3848"/>
    <w:rsid w:val="00BA4618"/>
    <w:rsid w:val="00BA554E"/>
    <w:rsid w:val="00BA5C1D"/>
    <w:rsid w:val="00BA650A"/>
    <w:rsid w:val="00BA6810"/>
    <w:rsid w:val="00BA6D59"/>
    <w:rsid w:val="00BA6D6A"/>
    <w:rsid w:val="00BA7518"/>
    <w:rsid w:val="00BB2809"/>
    <w:rsid w:val="00BB2DF2"/>
    <w:rsid w:val="00BB3E5A"/>
    <w:rsid w:val="00BB46BD"/>
    <w:rsid w:val="00BB4F07"/>
    <w:rsid w:val="00BB5D19"/>
    <w:rsid w:val="00BC226C"/>
    <w:rsid w:val="00BC2AE9"/>
    <w:rsid w:val="00BC5D97"/>
    <w:rsid w:val="00BC60D5"/>
    <w:rsid w:val="00BC65DF"/>
    <w:rsid w:val="00BC6A75"/>
    <w:rsid w:val="00BC70BD"/>
    <w:rsid w:val="00BD2CFE"/>
    <w:rsid w:val="00BD36BF"/>
    <w:rsid w:val="00BD3F6A"/>
    <w:rsid w:val="00BD4D78"/>
    <w:rsid w:val="00BD7CD0"/>
    <w:rsid w:val="00BE0508"/>
    <w:rsid w:val="00BE0F35"/>
    <w:rsid w:val="00BE3CC0"/>
    <w:rsid w:val="00BE476D"/>
    <w:rsid w:val="00BE4AE0"/>
    <w:rsid w:val="00BE4F6C"/>
    <w:rsid w:val="00BE6AA6"/>
    <w:rsid w:val="00BF472A"/>
    <w:rsid w:val="00BF4AB7"/>
    <w:rsid w:val="00BF7B5E"/>
    <w:rsid w:val="00C013C7"/>
    <w:rsid w:val="00C03C6B"/>
    <w:rsid w:val="00C059DA"/>
    <w:rsid w:val="00C07073"/>
    <w:rsid w:val="00C103B2"/>
    <w:rsid w:val="00C1092F"/>
    <w:rsid w:val="00C109DC"/>
    <w:rsid w:val="00C10BCB"/>
    <w:rsid w:val="00C10D24"/>
    <w:rsid w:val="00C117CE"/>
    <w:rsid w:val="00C14EAC"/>
    <w:rsid w:val="00C14F54"/>
    <w:rsid w:val="00C14F71"/>
    <w:rsid w:val="00C15B83"/>
    <w:rsid w:val="00C16DA5"/>
    <w:rsid w:val="00C17A84"/>
    <w:rsid w:val="00C17F12"/>
    <w:rsid w:val="00C20965"/>
    <w:rsid w:val="00C20C4C"/>
    <w:rsid w:val="00C20D22"/>
    <w:rsid w:val="00C23880"/>
    <w:rsid w:val="00C252EF"/>
    <w:rsid w:val="00C25E6D"/>
    <w:rsid w:val="00C30182"/>
    <w:rsid w:val="00C310F1"/>
    <w:rsid w:val="00C3234A"/>
    <w:rsid w:val="00C3686C"/>
    <w:rsid w:val="00C36A27"/>
    <w:rsid w:val="00C37A90"/>
    <w:rsid w:val="00C406D6"/>
    <w:rsid w:val="00C40DDF"/>
    <w:rsid w:val="00C40E24"/>
    <w:rsid w:val="00C416B4"/>
    <w:rsid w:val="00C418FB"/>
    <w:rsid w:val="00C41A92"/>
    <w:rsid w:val="00C45B78"/>
    <w:rsid w:val="00C4653B"/>
    <w:rsid w:val="00C46F3A"/>
    <w:rsid w:val="00C478AA"/>
    <w:rsid w:val="00C50842"/>
    <w:rsid w:val="00C50E0A"/>
    <w:rsid w:val="00C5170C"/>
    <w:rsid w:val="00C53038"/>
    <w:rsid w:val="00C53C76"/>
    <w:rsid w:val="00C555C5"/>
    <w:rsid w:val="00C57E1A"/>
    <w:rsid w:val="00C6040B"/>
    <w:rsid w:val="00C60A89"/>
    <w:rsid w:val="00C615FF"/>
    <w:rsid w:val="00C629C1"/>
    <w:rsid w:val="00C64447"/>
    <w:rsid w:val="00C657CF"/>
    <w:rsid w:val="00C670F7"/>
    <w:rsid w:val="00C67883"/>
    <w:rsid w:val="00C716B3"/>
    <w:rsid w:val="00C72695"/>
    <w:rsid w:val="00C72F72"/>
    <w:rsid w:val="00C75AC3"/>
    <w:rsid w:val="00C76CBB"/>
    <w:rsid w:val="00C77241"/>
    <w:rsid w:val="00C773D0"/>
    <w:rsid w:val="00C81116"/>
    <w:rsid w:val="00C821B7"/>
    <w:rsid w:val="00C83A66"/>
    <w:rsid w:val="00C85E88"/>
    <w:rsid w:val="00C85FEB"/>
    <w:rsid w:val="00C86581"/>
    <w:rsid w:val="00C91060"/>
    <w:rsid w:val="00C92731"/>
    <w:rsid w:val="00C94BB1"/>
    <w:rsid w:val="00C95119"/>
    <w:rsid w:val="00C969C0"/>
    <w:rsid w:val="00C97588"/>
    <w:rsid w:val="00CA07F5"/>
    <w:rsid w:val="00CA343B"/>
    <w:rsid w:val="00CA50B8"/>
    <w:rsid w:val="00CA739D"/>
    <w:rsid w:val="00CA7563"/>
    <w:rsid w:val="00CB3AC3"/>
    <w:rsid w:val="00CB3EA3"/>
    <w:rsid w:val="00CB5A67"/>
    <w:rsid w:val="00CC0510"/>
    <w:rsid w:val="00CC1A73"/>
    <w:rsid w:val="00CC4E6E"/>
    <w:rsid w:val="00CC62C8"/>
    <w:rsid w:val="00CC64E2"/>
    <w:rsid w:val="00CD1430"/>
    <w:rsid w:val="00CD3784"/>
    <w:rsid w:val="00CD3C4E"/>
    <w:rsid w:val="00CD54F1"/>
    <w:rsid w:val="00CD6FBD"/>
    <w:rsid w:val="00CD7047"/>
    <w:rsid w:val="00CD7AB5"/>
    <w:rsid w:val="00CE1BA5"/>
    <w:rsid w:val="00CE1E89"/>
    <w:rsid w:val="00CE20CA"/>
    <w:rsid w:val="00CE767F"/>
    <w:rsid w:val="00CF0469"/>
    <w:rsid w:val="00CF0969"/>
    <w:rsid w:val="00CF1795"/>
    <w:rsid w:val="00CF1818"/>
    <w:rsid w:val="00CF1AA5"/>
    <w:rsid w:val="00CF278A"/>
    <w:rsid w:val="00CF458F"/>
    <w:rsid w:val="00CF4BB5"/>
    <w:rsid w:val="00CF5753"/>
    <w:rsid w:val="00CF645D"/>
    <w:rsid w:val="00CF6A43"/>
    <w:rsid w:val="00CF6D11"/>
    <w:rsid w:val="00CF7845"/>
    <w:rsid w:val="00D023D1"/>
    <w:rsid w:val="00D030B8"/>
    <w:rsid w:val="00D031ED"/>
    <w:rsid w:val="00D04FFD"/>
    <w:rsid w:val="00D06196"/>
    <w:rsid w:val="00D10AC2"/>
    <w:rsid w:val="00D119A5"/>
    <w:rsid w:val="00D13B62"/>
    <w:rsid w:val="00D160FF"/>
    <w:rsid w:val="00D205B7"/>
    <w:rsid w:val="00D20EFE"/>
    <w:rsid w:val="00D21275"/>
    <w:rsid w:val="00D21ABE"/>
    <w:rsid w:val="00D23AD2"/>
    <w:rsid w:val="00D26584"/>
    <w:rsid w:val="00D265B2"/>
    <w:rsid w:val="00D26D5A"/>
    <w:rsid w:val="00D27AA8"/>
    <w:rsid w:val="00D27D38"/>
    <w:rsid w:val="00D30EAA"/>
    <w:rsid w:val="00D3398D"/>
    <w:rsid w:val="00D3400D"/>
    <w:rsid w:val="00D35EE4"/>
    <w:rsid w:val="00D362FA"/>
    <w:rsid w:val="00D41B59"/>
    <w:rsid w:val="00D41C78"/>
    <w:rsid w:val="00D41DE9"/>
    <w:rsid w:val="00D42152"/>
    <w:rsid w:val="00D42310"/>
    <w:rsid w:val="00D44819"/>
    <w:rsid w:val="00D46B00"/>
    <w:rsid w:val="00D52300"/>
    <w:rsid w:val="00D53F53"/>
    <w:rsid w:val="00D54457"/>
    <w:rsid w:val="00D55EFE"/>
    <w:rsid w:val="00D571EF"/>
    <w:rsid w:val="00D63BE5"/>
    <w:rsid w:val="00D67A4F"/>
    <w:rsid w:val="00D7055F"/>
    <w:rsid w:val="00D71D93"/>
    <w:rsid w:val="00D73D7A"/>
    <w:rsid w:val="00D75B31"/>
    <w:rsid w:val="00D75F7A"/>
    <w:rsid w:val="00D76393"/>
    <w:rsid w:val="00D76471"/>
    <w:rsid w:val="00D76536"/>
    <w:rsid w:val="00D84030"/>
    <w:rsid w:val="00D859C9"/>
    <w:rsid w:val="00D85C44"/>
    <w:rsid w:val="00D8634A"/>
    <w:rsid w:val="00D86618"/>
    <w:rsid w:val="00D879E5"/>
    <w:rsid w:val="00D91515"/>
    <w:rsid w:val="00D9217A"/>
    <w:rsid w:val="00D92294"/>
    <w:rsid w:val="00D9331C"/>
    <w:rsid w:val="00D94DFD"/>
    <w:rsid w:val="00D958CC"/>
    <w:rsid w:val="00D96BAB"/>
    <w:rsid w:val="00D9722F"/>
    <w:rsid w:val="00D97D52"/>
    <w:rsid w:val="00D97E90"/>
    <w:rsid w:val="00DA03F1"/>
    <w:rsid w:val="00DA13E3"/>
    <w:rsid w:val="00DA38D2"/>
    <w:rsid w:val="00DA4B82"/>
    <w:rsid w:val="00DA5486"/>
    <w:rsid w:val="00DA62E6"/>
    <w:rsid w:val="00DA6BFC"/>
    <w:rsid w:val="00DA6D5E"/>
    <w:rsid w:val="00DA6DD7"/>
    <w:rsid w:val="00DA7622"/>
    <w:rsid w:val="00DA78E6"/>
    <w:rsid w:val="00DA7FB8"/>
    <w:rsid w:val="00DB0D18"/>
    <w:rsid w:val="00DB0EC3"/>
    <w:rsid w:val="00DB0F47"/>
    <w:rsid w:val="00DB225A"/>
    <w:rsid w:val="00DB4FC0"/>
    <w:rsid w:val="00DB5B7F"/>
    <w:rsid w:val="00DB5EC8"/>
    <w:rsid w:val="00DB628C"/>
    <w:rsid w:val="00DB7AD3"/>
    <w:rsid w:val="00DB7FDB"/>
    <w:rsid w:val="00DC0DF4"/>
    <w:rsid w:val="00DC1035"/>
    <w:rsid w:val="00DC18A9"/>
    <w:rsid w:val="00DC1A68"/>
    <w:rsid w:val="00DC200B"/>
    <w:rsid w:val="00DC3574"/>
    <w:rsid w:val="00DC39C2"/>
    <w:rsid w:val="00DC46AB"/>
    <w:rsid w:val="00DC575B"/>
    <w:rsid w:val="00DC599B"/>
    <w:rsid w:val="00DC7251"/>
    <w:rsid w:val="00DD1C3A"/>
    <w:rsid w:val="00DD3D64"/>
    <w:rsid w:val="00DD4E83"/>
    <w:rsid w:val="00DD55F4"/>
    <w:rsid w:val="00DD5E1D"/>
    <w:rsid w:val="00DD699F"/>
    <w:rsid w:val="00DD6B90"/>
    <w:rsid w:val="00DD796C"/>
    <w:rsid w:val="00DE01FD"/>
    <w:rsid w:val="00DE06CB"/>
    <w:rsid w:val="00DE1E7D"/>
    <w:rsid w:val="00DE2120"/>
    <w:rsid w:val="00DE3811"/>
    <w:rsid w:val="00DE3A1A"/>
    <w:rsid w:val="00DE5E88"/>
    <w:rsid w:val="00DE5EBD"/>
    <w:rsid w:val="00DE60BC"/>
    <w:rsid w:val="00DE7562"/>
    <w:rsid w:val="00DE76A8"/>
    <w:rsid w:val="00DF08CF"/>
    <w:rsid w:val="00DF176E"/>
    <w:rsid w:val="00DF18F7"/>
    <w:rsid w:val="00DF3DC5"/>
    <w:rsid w:val="00DF4B74"/>
    <w:rsid w:val="00DF6CEB"/>
    <w:rsid w:val="00DF7524"/>
    <w:rsid w:val="00DF7932"/>
    <w:rsid w:val="00E00F22"/>
    <w:rsid w:val="00E019D0"/>
    <w:rsid w:val="00E0274E"/>
    <w:rsid w:val="00E02EF6"/>
    <w:rsid w:val="00E032CB"/>
    <w:rsid w:val="00E035AD"/>
    <w:rsid w:val="00E036FA"/>
    <w:rsid w:val="00E03725"/>
    <w:rsid w:val="00E04966"/>
    <w:rsid w:val="00E05B67"/>
    <w:rsid w:val="00E05BD8"/>
    <w:rsid w:val="00E06925"/>
    <w:rsid w:val="00E06EE1"/>
    <w:rsid w:val="00E129DB"/>
    <w:rsid w:val="00E12DCE"/>
    <w:rsid w:val="00E13CBB"/>
    <w:rsid w:val="00E14325"/>
    <w:rsid w:val="00E1460C"/>
    <w:rsid w:val="00E1610E"/>
    <w:rsid w:val="00E1646C"/>
    <w:rsid w:val="00E16C5C"/>
    <w:rsid w:val="00E178FE"/>
    <w:rsid w:val="00E2273E"/>
    <w:rsid w:val="00E25871"/>
    <w:rsid w:val="00E3160F"/>
    <w:rsid w:val="00E31CF4"/>
    <w:rsid w:val="00E32459"/>
    <w:rsid w:val="00E35C1D"/>
    <w:rsid w:val="00E411C8"/>
    <w:rsid w:val="00E426F0"/>
    <w:rsid w:val="00E4287D"/>
    <w:rsid w:val="00E44466"/>
    <w:rsid w:val="00E44ECF"/>
    <w:rsid w:val="00E46955"/>
    <w:rsid w:val="00E46A32"/>
    <w:rsid w:val="00E470C5"/>
    <w:rsid w:val="00E47204"/>
    <w:rsid w:val="00E51B38"/>
    <w:rsid w:val="00E544C9"/>
    <w:rsid w:val="00E55644"/>
    <w:rsid w:val="00E55AC0"/>
    <w:rsid w:val="00E568AA"/>
    <w:rsid w:val="00E614CE"/>
    <w:rsid w:val="00E62664"/>
    <w:rsid w:val="00E6319A"/>
    <w:rsid w:val="00E67BED"/>
    <w:rsid w:val="00E67DF4"/>
    <w:rsid w:val="00E67E96"/>
    <w:rsid w:val="00E725FB"/>
    <w:rsid w:val="00E72C45"/>
    <w:rsid w:val="00E7372A"/>
    <w:rsid w:val="00E7380D"/>
    <w:rsid w:val="00E73FBC"/>
    <w:rsid w:val="00E74F40"/>
    <w:rsid w:val="00E75228"/>
    <w:rsid w:val="00E755D4"/>
    <w:rsid w:val="00E76B0C"/>
    <w:rsid w:val="00E77C8A"/>
    <w:rsid w:val="00E81C40"/>
    <w:rsid w:val="00E82571"/>
    <w:rsid w:val="00E83E99"/>
    <w:rsid w:val="00E86831"/>
    <w:rsid w:val="00E87ADD"/>
    <w:rsid w:val="00E90AE2"/>
    <w:rsid w:val="00E929B5"/>
    <w:rsid w:val="00E949E7"/>
    <w:rsid w:val="00E95033"/>
    <w:rsid w:val="00E95EBB"/>
    <w:rsid w:val="00E967D3"/>
    <w:rsid w:val="00E97066"/>
    <w:rsid w:val="00EA11B3"/>
    <w:rsid w:val="00EA1AED"/>
    <w:rsid w:val="00EA1C4C"/>
    <w:rsid w:val="00EA1C86"/>
    <w:rsid w:val="00EA2D77"/>
    <w:rsid w:val="00EA4F3C"/>
    <w:rsid w:val="00EA7CAB"/>
    <w:rsid w:val="00EB04EB"/>
    <w:rsid w:val="00EB0774"/>
    <w:rsid w:val="00EB24DF"/>
    <w:rsid w:val="00EB26E3"/>
    <w:rsid w:val="00EB55DB"/>
    <w:rsid w:val="00EC030D"/>
    <w:rsid w:val="00EC4CFE"/>
    <w:rsid w:val="00EC5B98"/>
    <w:rsid w:val="00EC5CB0"/>
    <w:rsid w:val="00EC7E84"/>
    <w:rsid w:val="00ED0E2E"/>
    <w:rsid w:val="00ED1735"/>
    <w:rsid w:val="00ED1F41"/>
    <w:rsid w:val="00ED368A"/>
    <w:rsid w:val="00ED3B11"/>
    <w:rsid w:val="00ED3B6C"/>
    <w:rsid w:val="00ED3FF8"/>
    <w:rsid w:val="00ED54D9"/>
    <w:rsid w:val="00ED5BBC"/>
    <w:rsid w:val="00ED6424"/>
    <w:rsid w:val="00ED6CD0"/>
    <w:rsid w:val="00EE073A"/>
    <w:rsid w:val="00EE4329"/>
    <w:rsid w:val="00EE45A2"/>
    <w:rsid w:val="00EE5277"/>
    <w:rsid w:val="00EE7022"/>
    <w:rsid w:val="00EF0344"/>
    <w:rsid w:val="00EF0EF5"/>
    <w:rsid w:val="00EF2E8F"/>
    <w:rsid w:val="00EF3D70"/>
    <w:rsid w:val="00EF4501"/>
    <w:rsid w:val="00EF4BF8"/>
    <w:rsid w:val="00F00448"/>
    <w:rsid w:val="00F00CB0"/>
    <w:rsid w:val="00F02A8B"/>
    <w:rsid w:val="00F03C18"/>
    <w:rsid w:val="00F04366"/>
    <w:rsid w:val="00F04E85"/>
    <w:rsid w:val="00F05C33"/>
    <w:rsid w:val="00F07F68"/>
    <w:rsid w:val="00F10146"/>
    <w:rsid w:val="00F11580"/>
    <w:rsid w:val="00F11AD3"/>
    <w:rsid w:val="00F13C80"/>
    <w:rsid w:val="00F162D4"/>
    <w:rsid w:val="00F200B3"/>
    <w:rsid w:val="00F203C5"/>
    <w:rsid w:val="00F213EE"/>
    <w:rsid w:val="00F21BBE"/>
    <w:rsid w:val="00F21EA7"/>
    <w:rsid w:val="00F2300D"/>
    <w:rsid w:val="00F236DA"/>
    <w:rsid w:val="00F23E51"/>
    <w:rsid w:val="00F3186A"/>
    <w:rsid w:val="00F3328C"/>
    <w:rsid w:val="00F339F8"/>
    <w:rsid w:val="00F33A34"/>
    <w:rsid w:val="00F341FF"/>
    <w:rsid w:val="00F34DD3"/>
    <w:rsid w:val="00F350D8"/>
    <w:rsid w:val="00F35258"/>
    <w:rsid w:val="00F356DF"/>
    <w:rsid w:val="00F37EDA"/>
    <w:rsid w:val="00F41B31"/>
    <w:rsid w:val="00F42222"/>
    <w:rsid w:val="00F423B5"/>
    <w:rsid w:val="00F43BC4"/>
    <w:rsid w:val="00F440B5"/>
    <w:rsid w:val="00F44DE9"/>
    <w:rsid w:val="00F456B6"/>
    <w:rsid w:val="00F46684"/>
    <w:rsid w:val="00F468AD"/>
    <w:rsid w:val="00F50E00"/>
    <w:rsid w:val="00F513FE"/>
    <w:rsid w:val="00F51A92"/>
    <w:rsid w:val="00F52C02"/>
    <w:rsid w:val="00F57EA1"/>
    <w:rsid w:val="00F60006"/>
    <w:rsid w:val="00F60A8E"/>
    <w:rsid w:val="00F61440"/>
    <w:rsid w:val="00F64F3C"/>
    <w:rsid w:val="00F6679E"/>
    <w:rsid w:val="00F71995"/>
    <w:rsid w:val="00F752D4"/>
    <w:rsid w:val="00F81093"/>
    <w:rsid w:val="00F81A4C"/>
    <w:rsid w:val="00F83959"/>
    <w:rsid w:val="00F86C6A"/>
    <w:rsid w:val="00F87134"/>
    <w:rsid w:val="00F911A2"/>
    <w:rsid w:val="00F926E4"/>
    <w:rsid w:val="00F92D41"/>
    <w:rsid w:val="00F937C5"/>
    <w:rsid w:val="00F93C04"/>
    <w:rsid w:val="00F94503"/>
    <w:rsid w:val="00F97ABB"/>
    <w:rsid w:val="00FA0F03"/>
    <w:rsid w:val="00FA1406"/>
    <w:rsid w:val="00FA14B3"/>
    <w:rsid w:val="00FA1FFA"/>
    <w:rsid w:val="00FA2BD3"/>
    <w:rsid w:val="00FA3518"/>
    <w:rsid w:val="00FA3BC1"/>
    <w:rsid w:val="00FA5140"/>
    <w:rsid w:val="00FA62B2"/>
    <w:rsid w:val="00FB03BC"/>
    <w:rsid w:val="00FB1BDC"/>
    <w:rsid w:val="00FB1DE7"/>
    <w:rsid w:val="00FB43BC"/>
    <w:rsid w:val="00FB6500"/>
    <w:rsid w:val="00FC03F4"/>
    <w:rsid w:val="00FC0F37"/>
    <w:rsid w:val="00FC2D38"/>
    <w:rsid w:val="00FC3F9B"/>
    <w:rsid w:val="00FC4A0D"/>
    <w:rsid w:val="00FC4B92"/>
    <w:rsid w:val="00FC5C2F"/>
    <w:rsid w:val="00FC63AF"/>
    <w:rsid w:val="00FC676B"/>
    <w:rsid w:val="00FC78F3"/>
    <w:rsid w:val="00FD0627"/>
    <w:rsid w:val="00FD1507"/>
    <w:rsid w:val="00FD1E9B"/>
    <w:rsid w:val="00FD2078"/>
    <w:rsid w:val="00FD2B63"/>
    <w:rsid w:val="00FD2DC1"/>
    <w:rsid w:val="00FD380E"/>
    <w:rsid w:val="00FD59DA"/>
    <w:rsid w:val="00FD693A"/>
    <w:rsid w:val="00FD7384"/>
    <w:rsid w:val="00FE2012"/>
    <w:rsid w:val="00FE3E1A"/>
    <w:rsid w:val="00FE6898"/>
    <w:rsid w:val="00FF0233"/>
    <w:rsid w:val="00FF1031"/>
    <w:rsid w:val="00FF4537"/>
    <w:rsid w:val="00FF577D"/>
    <w:rsid w:val="00FF7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C1"/>
    <w:pPr>
      <w:spacing w:after="200" w:line="276" w:lineRule="auto"/>
    </w:pPr>
    <w:rPr>
      <w:sz w:val="28"/>
    </w:rPr>
  </w:style>
  <w:style w:type="paragraph" w:styleId="Heading1">
    <w:name w:val="heading 1"/>
    <w:basedOn w:val="Normal"/>
    <w:next w:val="Normal"/>
    <w:link w:val="Heading1Char"/>
    <w:uiPriority w:val="99"/>
    <w:qFormat/>
    <w:rsid w:val="004714CF"/>
    <w:pPr>
      <w:keepNext/>
      <w:keepLines/>
      <w:spacing w:before="240" w:after="0"/>
      <w:outlineLvl w:val="0"/>
    </w:pPr>
    <w:rPr>
      <w:color w:val="2E74B5"/>
      <w:sz w:val="32"/>
      <w:szCs w:val="20"/>
    </w:rPr>
  </w:style>
  <w:style w:type="paragraph" w:styleId="Heading2">
    <w:name w:val="heading 2"/>
    <w:basedOn w:val="Normal"/>
    <w:next w:val="Normal"/>
    <w:link w:val="Heading2Char"/>
    <w:uiPriority w:val="99"/>
    <w:qFormat/>
    <w:rsid w:val="004714CF"/>
    <w:pPr>
      <w:keepNext/>
      <w:keepLines/>
      <w:spacing w:before="40" w:after="0"/>
      <w:outlineLvl w:val="1"/>
    </w:pPr>
    <w:rPr>
      <w:color w:val="2E74B5"/>
      <w:sz w:val="26"/>
      <w:szCs w:val="20"/>
    </w:rPr>
  </w:style>
  <w:style w:type="paragraph" w:styleId="Heading3">
    <w:name w:val="heading 3"/>
    <w:basedOn w:val="Normal"/>
    <w:link w:val="Heading3Char"/>
    <w:uiPriority w:val="99"/>
    <w:qFormat/>
    <w:rsid w:val="00B01793"/>
    <w:pPr>
      <w:spacing w:before="100" w:beforeAutospacing="1" w:after="100" w:afterAutospacing="1" w:line="240" w:lineRule="auto"/>
      <w:outlineLvl w:val="2"/>
    </w:pPr>
    <w:rPr>
      <w:rFonts w:eastAsia="Times New Roman"/>
      <w:b/>
      <w:sz w:val="27"/>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714CF"/>
    <w:rPr>
      <w:rFonts w:ascii="Times New Roman" w:hAnsi="Times New Roman"/>
      <w:color w:val="2E74B5"/>
      <w:sz w:val="32"/>
      <w:lang w:val="en-US"/>
    </w:rPr>
  </w:style>
  <w:style w:type="character" w:customStyle="1" w:styleId="Heading2Char">
    <w:name w:val="Heading 2 Char"/>
    <w:basedOn w:val="DefaultParagraphFont"/>
    <w:link w:val="Heading2"/>
    <w:uiPriority w:val="99"/>
    <w:locked/>
    <w:rsid w:val="004714CF"/>
    <w:rPr>
      <w:rFonts w:ascii="Times New Roman" w:hAnsi="Times New Roman"/>
      <w:color w:val="2E74B5"/>
      <w:sz w:val="26"/>
      <w:lang w:val="en-US"/>
    </w:rPr>
  </w:style>
  <w:style w:type="character" w:customStyle="1" w:styleId="Heading3Char">
    <w:name w:val="Heading 3 Char"/>
    <w:basedOn w:val="DefaultParagraphFont"/>
    <w:link w:val="Heading3"/>
    <w:uiPriority w:val="99"/>
    <w:locked/>
    <w:rsid w:val="00B01793"/>
    <w:rPr>
      <w:rFonts w:eastAsia="Times New Roman"/>
      <w:b/>
      <w:sz w:val="27"/>
      <w:lang w:val="en-US"/>
    </w:rPr>
  </w:style>
  <w:style w:type="paragraph" w:styleId="NormalWeb">
    <w:name w:val="Normal (Web)"/>
    <w:basedOn w:val="Normal"/>
    <w:uiPriority w:val="99"/>
    <w:rsid w:val="00B01793"/>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99"/>
    <w:qFormat/>
    <w:rsid w:val="00B01793"/>
    <w:pPr>
      <w:ind w:left="720"/>
      <w:contextualSpacing/>
    </w:pPr>
  </w:style>
  <w:style w:type="character" w:styleId="Hyperlink">
    <w:name w:val="Hyperlink"/>
    <w:basedOn w:val="DefaultParagraphFont"/>
    <w:uiPriority w:val="99"/>
    <w:rsid w:val="00B01793"/>
    <w:rPr>
      <w:rFonts w:cs="Times New Roman"/>
      <w:color w:val="0000FF"/>
      <w:u w:val="single"/>
    </w:rPr>
  </w:style>
  <w:style w:type="character" w:styleId="Strong">
    <w:name w:val="Strong"/>
    <w:basedOn w:val="DefaultParagraphFont"/>
    <w:uiPriority w:val="99"/>
    <w:qFormat/>
    <w:rsid w:val="00603BB4"/>
    <w:rPr>
      <w:rFonts w:cs="Times New Roman"/>
      <w:b/>
    </w:rPr>
  </w:style>
  <w:style w:type="character" w:styleId="Emphasis">
    <w:name w:val="Emphasis"/>
    <w:basedOn w:val="DefaultParagraphFont"/>
    <w:uiPriority w:val="99"/>
    <w:qFormat/>
    <w:rsid w:val="00C46F3A"/>
    <w:rPr>
      <w:rFonts w:cs="Times New Roman"/>
      <w:i/>
    </w:rPr>
  </w:style>
  <w:style w:type="character" w:customStyle="1" w:styleId="bodytextchar1">
    <w:name w:val="bodytextchar1"/>
    <w:uiPriority w:val="99"/>
    <w:rsid w:val="00865447"/>
  </w:style>
  <w:style w:type="character" w:customStyle="1" w:styleId="Vnbnnidung">
    <w:name w:val="Văn bản nội dung_"/>
    <w:link w:val="Vnbnnidung0"/>
    <w:uiPriority w:val="99"/>
    <w:locked/>
    <w:rsid w:val="004511EA"/>
    <w:rPr>
      <w:sz w:val="26"/>
    </w:rPr>
  </w:style>
  <w:style w:type="paragraph" w:customStyle="1" w:styleId="Vnbnnidung0">
    <w:name w:val="Văn bản nội dung"/>
    <w:basedOn w:val="Normal"/>
    <w:link w:val="Vnbnnidung"/>
    <w:uiPriority w:val="99"/>
    <w:rsid w:val="004511EA"/>
    <w:pPr>
      <w:widowControl w:val="0"/>
      <w:spacing w:after="220" w:line="259" w:lineRule="auto"/>
      <w:ind w:firstLine="400"/>
    </w:pPr>
    <w:rPr>
      <w:sz w:val="26"/>
      <w:szCs w:val="20"/>
    </w:rPr>
  </w:style>
  <w:style w:type="paragraph" w:styleId="BodyText">
    <w:name w:val="Body Text"/>
    <w:basedOn w:val="Normal"/>
    <w:link w:val="BodyTextChar"/>
    <w:uiPriority w:val="99"/>
    <w:rsid w:val="00661D4B"/>
    <w:pPr>
      <w:spacing w:before="100" w:beforeAutospacing="1" w:after="100" w:afterAutospacing="1" w:line="240" w:lineRule="auto"/>
    </w:pPr>
    <w:rPr>
      <w:rFonts w:eastAsia="Times New Roman"/>
      <w:sz w:val="24"/>
      <w:szCs w:val="20"/>
    </w:rPr>
  </w:style>
  <w:style w:type="character" w:customStyle="1" w:styleId="BodyTextChar">
    <w:name w:val="Body Text Char"/>
    <w:basedOn w:val="DefaultParagraphFont"/>
    <w:link w:val="BodyText"/>
    <w:uiPriority w:val="99"/>
    <w:locked/>
    <w:rsid w:val="00661D4B"/>
    <w:rPr>
      <w:rFonts w:eastAsia="Times New Roman"/>
      <w:sz w:val="24"/>
      <w:lang w:val="en-US"/>
    </w:rPr>
  </w:style>
  <w:style w:type="paragraph" w:styleId="Header">
    <w:name w:val="header"/>
    <w:basedOn w:val="Normal"/>
    <w:link w:val="HeaderChar"/>
    <w:uiPriority w:val="99"/>
    <w:rsid w:val="00623211"/>
    <w:pPr>
      <w:tabs>
        <w:tab w:val="center" w:pos="4680"/>
        <w:tab w:val="right" w:pos="9360"/>
      </w:tabs>
      <w:spacing w:after="0" w:line="240" w:lineRule="auto"/>
    </w:pPr>
    <w:rPr>
      <w:rFonts w:eastAsia="Times New Roman"/>
      <w:sz w:val="20"/>
      <w:szCs w:val="20"/>
    </w:rPr>
  </w:style>
  <w:style w:type="character" w:customStyle="1" w:styleId="HeaderChar">
    <w:name w:val="Header Char"/>
    <w:basedOn w:val="DefaultParagraphFont"/>
    <w:link w:val="Header"/>
    <w:uiPriority w:val="99"/>
    <w:locked/>
    <w:rsid w:val="00623211"/>
    <w:rPr>
      <w:rFonts w:eastAsia="Times New Roman"/>
      <w:lang w:val="en-US"/>
    </w:rPr>
  </w:style>
  <w:style w:type="paragraph" w:styleId="Footer">
    <w:name w:val="footer"/>
    <w:basedOn w:val="Normal"/>
    <w:link w:val="FooterChar"/>
    <w:uiPriority w:val="99"/>
    <w:rsid w:val="00623211"/>
    <w:pPr>
      <w:tabs>
        <w:tab w:val="center" w:pos="4680"/>
        <w:tab w:val="right" w:pos="9360"/>
      </w:tabs>
      <w:spacing w:after="0" w:line="240" w:lineRule="auto"/>
    </w:pPr>
    <w:rPr>
      <w:rFonts w:eastAsia="Times New Roman"/>
      <w:sz w:val="20"/>
      <w:szCs w:val="20"/>
    </w:rPr>
  </w:style>
  <w:style w:type="character" w:customStyle="1" w:styleId="FooterChar">
    <w:name w:val="Footer Char"/>
    <w:basedOn w:val="DefaultParagraphFont"/>
    <w:link w:val="Footer"/>
    <w:uiPriority w:val="99"/>
    <w:locked/>
    <w:rsid w:val="00623211"/>
    <w:rPr>
      <w:rFonts w:eastAsia="Times New Roman"/>
      <w:lang w:val="en-US"/>
    </w:rPr>
  </w:style>
  <w:style w:type="character" w:styleId="PageNumber">
    <w:name w:val="page number"/>
    <w:basedOn w:val="DefaultParagraphFont"/>
    <w:uiPriority w:val="99"/>
    <w:rsid w:val="005D6DB0"/>
    <w:rPr>
      <w:rFonts w:cs="Times New Roman"/>
    </w:rPr>
  </w:style>
  <w:style w:type="character" w:customStyle="1" w:styleId="fontstyle21">
    <w:name w:val="fontstyle21"/>
    <w:uiPriority w:val="99"/>
    <w:rsid w:val="00424131"/>
    <w:rPr>
      <w:rFonts w:ascii="Times New Roman" w:hAnsi="Times New Roman"/>
      <w:color w:val="000000"/>
      <w:sz w:val="28"/>
    </w:rPr>
  </w:style>
  <w:style w:type="character" w:customStyle="1" w:styleId="Other">
    <w:name w:val="Other_"/>
    <w:link w:val="Other0"/>
    <w:uiPriority w:val="99"/>
    <w:locked/>
    <w:rsid w:val="00EF4501"/>
    <w:rPr>
      <w:rFonts w:eastAsia="Times New Roman"/>
      <w:sz w:val="28"/>
      <w:shd w:val="clear" w:color="auto" w:fill="FFFFFF"/>
    </w:rPr>
  </w:style>
  <w:style w:type="paragraph" w:customStyle="1" w:styleId="Other0">
    <w:name w:val="Other"/>
    <w:basedOn w:val="Normal"/>
    <w:link w:val="Other"/>
    <w:uiPriority w:val="99"/>
    <w:rsid w:val="00EF4501"/>
    <w:pPr>
      <w:widowControl w:val="0"/>
      <w:shd w:val="clear" w:color="auto" w:fill="FFFFFF"/>
      <w:spacing w:after="120" w:line="240" w:lineRule="auto"/>
      <w:ind w:firstLine="400"/>
    </w:pPr>
    <w:rPr>
      <w:rFonts w:eastAsia="Times New Roman"/>
      <w:szCs w:val="20"/>
    </w:rPr>
  </w:style>
  <w:style w:type="character" w:customStyle="1" w:styleId="fontstyle01">
    <w:name w:val="fontstyle01"/>
    <w:uiPriority w:val="99"/>
    <w:rsid w:val="00846D19"/>
    <w:rPr>
      <w:rFonts w:ascii="Times New Roman" w:hAnsi="Times New Roman"/>
      <w:color w:val="000000"/>
      <w:sz w:val="28"/>
    </w:rPr>
  </w:style>
  <w:style w:type="character" w:customStyle="1" w:styleId="doclink">
    <w:name w:val="doclink"/>
    <w:uiPriority w:val="99"/>
    <w:rsid w:val="00A064C3"/>
  </w:style>
  <w:style w:type="character" w:customStyle="1" w:styleId="Tiu1">
    <w:name w:val="Tiêu đề #1_"/>
    <w:link w:val="Tiu10"/>
    <w:uiPriority w:val="99"/>
    <w:locked/>
    <w:rsid w:val="00387ED3"/>
    <w:rPr>
      <w:b/>
      <w:sz w:val="26"/>
    </w:rPr>
  </w:style>
  <w:style w:type="paragraph" w:customStyle="1" w:styleId="Tiu10">
    <w:name w:val="Tiêu đề #1"/>
    <w:basedOn w:val="Normal"/>
    <w:link w:val="Tiu1"/>
    <w:uiPriority w:val="99"/>
    <w:rsid w:val="00387ED3"/>
    <w:pPr>
      <w:widowControl w:val="0"/>
      <w:spacing w:after="100" w:line="264" w:lineRule="auto"/>
      <w:ind w:firstLine="720"/>
      <w:outlineLvl w:val="0"/>
    </w:pPr>
    <w:rPr>
      <w:b/>
      <w:sz w:val="26"/>
      <w:szCs w:val="20"/>
    </w:rPr>
  </w:style>
  <w:style w:type="character" w:customStyle="1" w:styleId="bgyelow">
    <w:name w:val="bg_yelow"/>
    <w:uiPriority w:val="99"/>
    <w:rsid w:val="008D59E8"/>
  </w:style>
  <w:style w:type="paragraph" w:customStyle="1" w:styleId="CharCharCharChar">
    <w:name w:val="Char Char Char Char"/>
    <w:basedOn w:val="Normal"/>
    <w:next w:val="Normal"/>
    <w:autoRedefine/>
    <w:uiPriority w:val="99"/>
    <w:semiHidden/>
    <w:rsid w:val="00316557"/>
    <w:pPr>
      <w:spacing w:before="120" w:after="120" w:line="312" w:lineRule="auto"/>
    </w:pPr>
    <w:rPr>
      <w:rFonts w:eastAsia="Times New Roman"/>
    </w:rPr>
  </w:style>
  <w:style w:type="character" w:styleId="SubtleEmphasis">
    <w:name w:val="Subtle Emphasis"/>
    <w:basedOn w:val="DefaultParagraphFont"/>
    <w:uiPriority w:val="99"/>
    <w:qFormat/>
    <w:rsid w:val="0022140E"/>
    <w:rPr>
      <w:i/>
      <w:color w:val="808080"/>
    </w:rPr>
  </w:style>
  <w:style w:type="paragraph" w:styleId="Subtitle">
    <w:name w:val="Subtitle"/>
    <w:basedOn w:val="Normal"/>
    <w:next w:val="Normal"/>
    <w:link w:val="SubtitleChar"/>
    <w:uiPriority w:val="99"/>
    <w:qFormat/>
    <w:locked/>
    <w:rsid w:val="00A550D4"/>
    <w:pPr>
      <w:spacing w:after="60"/>
      <w:jc w:val="center"/>
      <w:outlineLvl w:val="1"/>
    </w:pPr>
    <w:rPr>
      <w:rFonts w:ascii="Cambria" w:hAnsi="Cambria"/>
      <w:sz w:val="24"/>
      <w:szCs w:val="20"/>
    </w:rPr>
  </w:style>
  <w:style w:type="character" w:customStyle="1" w:styleId="SubtitleChar">
    <w:name w:val="Subtitle Char"/>
    <w:basedOn w:val="DefaultParagraphFont"/>
    <w:link w:val="Subtitle"/>
    <w:uiPriority w:val="99"/>
    <w:locked/>
    <w:rsid w:val="00A550D4"/>
    <w:rPr>
      <w:rFonts w:ascii="Cambria" w:hAnsi="Cambria"/>
      <w:sz w:val="24"/>
    </w:rPr>
  </w:style>
  <w:style w:type="table" w:styleId="TableGrid">
    <w:name w:val="Table Grid"/>
    <w:basedOn w:val="TableNormal"/>
    <w:uiPriority w:val="99"/>
    <w:locked/>
    <w:rsid w:val="00F8713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C1"/>
    <w:pPr>
      <w:spacing w:after="200" w:line="276" w:lineRule="auto"/>
    </w:pPr>
    <w:rPr>
      <w:sz w:val="28"/>
    </w:rPr>
  </w:style>
  <w:style w:type="paragraph" w:styleId="Heading1">
    <w:name w:val="heading 1"/>
    <w:basedOn w:val="Normal"/>
    <w:next w:val="Normal"/>
    <w:link w:val="Heading1Char"/>
    <w:uiPriority w:val="99"/>
    <w:qFormat/>
    <w:rsid w:val="004714CF"/>
    <w:pPr>
      <w:keepNext/>
      <w:keepLines/>
      <w:spacing w:before="240" w:after="0"/>
      <w:outlineLvl w:val="0"/>
    </w:pPr>
    <w:rPr>
      <w:color w:val="2E74B5"/>
      <w:sz w:val="32"/>
      <w:szCs w:val="20"/>
    </w:rPr>
  </w:style>
  <w:style w:type="paragraph" w:styleId="Heading2">
    <w:name w:val="heading 2"/>
    <w:basedOn w:val="Normal"/>
    <w:next w:val="Normal"/>
    <w:link w:val="Heading2Char"/>
    <w:uiPriority w:val="99"/>
    <w:qFormat/>
    <w:rsid w:val="004714CF"/>
    <w:pPr>
      <w:keepNext/>
      <w:keepLines/>
      <w:spacing w:before="40" w:after="0"/>
      <w:outlineLvl w:val="1"/>
    </w:pPr>
    <w:rPr>
      <w:color w:val="2E74B5"/>
      <w:sz w:val="26"/>
      <w:szCs w:val="20"/>
    </w:rPr>
  </w:style>
  <w:style w:type="paragraph" w:styleId="Heading3">
    <w:name w:val="heading 3"/>
    <w:basedOn w:val="Normal"/>
    <w:link w:val="Heading3Char"/>
    <w:uiPriority w:val="99"/>
    <w:qFormat/>
    <w:rsid w:val="00B01793"/>
    <w:pPr>
      <w:spacing w:before="100" w:beforeAutospacing="1" w:after="100" w:afterAutospacing="1" w:line="240" w:lineRule="auto"/>
      <w:outlineLvl w:val="2"/>
    </w:pPr>
    <w:rPr>
      <w:rFonts w:eastAsia="Times New Roman"/>
      <w:b/>
      <w:sz w:val="27"/>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714CF"/>
    <w:rPr>
      <w:rFonts w:ascii="Times New Roman" w:hAnsi="Times New Roman"/>
      <w:color w:val="2E74B5"/>
      <w:sz w:val="32"/>
      <w:lang w:val="en-US"/>
    </w:rPr>
  </w:style>
  <w:style w:type="character" w:customStyle="1" w:styleId="Heading2Char">
    <w:name w:val="Heading 2 Char"/>
    <w:basedOn w:val="DefaultParagraphFont"/>
    <w:link w:val="Heading2"/>
    <w:uiPriority w:val="99"/>
    <w:locked/>
    <w:rsid w:val="004714CF"/>
    <w:rPr>
      <w:rFonts w:ascii="Times New Roman" w:hAnsi="Times New Roman"/>
      <w:color w:val="2E74B5"/>
      <w:sz w:val="26"/>
      <w:lang w:val="en-US"/>
    </w:rPr>
  </w:style>
  <w:style w:type="character" w:customStyle="1" w:styleId="Heading3Char">
    <w:name w:val="Heading 3 Char"/>
    <w:basedOn w:val="DefaultParagraphFont"/>
    <w:link w:val="Heading3"/>
    <w:uiPriority w:val="99"/>
    <w:locked/>
    <w:rsid w:val="00B01793"/>
    <w:rPr>
      <w:rFonts w:eastAsia="Times New Roman"/>
      <w:b/>
      <w:sz w:val="27"/>
      <w:lang w:val="en-US"/>
    </w:rPr>
  </w:style>
  <w:style w:type="paragraph" w:styleId="NormalWeb">
    <w:name w:val="Normal (Web)"/>
    <w:basedOn w:val="Normal"/>
    <w:uiPriority w:val="99"/>
    <w:rsid w:val="00B01793"/>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99"/>
    <w:qFormat/>
    <w:rsid w:val="00B01793"/>
    <w:pPr>
      <w:ind w:left="720"/>
      <w:contextualSpacing/>
    </w:pPr>
  </w:style>
  <w:style w:type="character" w:styleId="Hyperlink">
    <w:name w:val="Hyperlink"/>
    <w:basedOn w:val="DefaultParagraphFont"/>
    <w:uiPriority w:val="99"/>
    <w:rsid w:val="00B01793"/>
    <w:rPr>
      <w:rFonts w:cs="Times New Roman"/>
      <w:color w:val="0000FF"/>
      <w:u w:val="single"/>
    </w:rPr>
  </w:style>
  <w:style w:type="character" w:styleId="Strong">
    <w:name w:val="Strong"/>
    <w:basedOn w:val="DefaultParagraphFont"/>
    <w:uiPriority w:val="99"/>
    <w:qFormat/>
    <w:rsid w:val="00603BB4"/>
    <w:rPr>
      <w:rFonts w:cs="Times New Roman"/>
      <w:b/>
    </w:rPr>
  </w:style>
  <w:style w:type="character" w:styleId="Emphasis">
    <w:name w:val="Emphasis"/>
    <w:basedOn w:val="DefaultParagraphFont"/>
    <w:uiPriority w:val="99"/>
    <w:qFormat/>
    <w:rsid w:val="00C46F3A"/>
    <w:rPr>
      <w:rFonts w:cs="Times New Roman"/>
      <w:i/>
    </w:rPr>
  </w:style>
  <w:style w:type="character" w:customStyle="1" w:styleId="bodytextchar1">
    <w:name w:val="bodytextchar1"/>
    <w:uiPriority w:val="99"/>
    <w:rsid w:val="00865447"/>
  </w:style>
  <w:style w:type="character" w:customStyle="1" w:styleId="Vnbnnidung">
    <w:name w:val="Văn bản nội dung_"/>
    <w:link w:val="Vnbnnidung0"/>
    <w:uiPriority w:val="99"/>
    <w:locked/>
    <w:rsid w:val="004511EA"/>
    <w:rPr>
      <w:sz w:val="26"/>
    </w:rPr>
  </w:style>
  <w:style w:type="paragraph" w:customStyle="1" w:styleId="Vnbnnidung0">
    <w:name w:val="Văn bản nội dung"/>
    <w:basedOn w:val="Normal"/>
    <w:link w:val="Vnbnnidung"/>
    <w:uiPriority w:val="99"/>
    <w:rsid w:val="004511EA"/>
    <w:pPr>
      <w:widowControl w:val="0"/>
      <w:spacing w:after="220" w:line="259" w:lineRule="auto"/>
      <w:ind w:firstLine="400"/>
    </w:pPr>
    <w:rPr>
      <w:sz w:val="26"/>
      <w:szCs w:val="20"/>
    </w:rPr>
  </w:style>
  <w:style w:type="paragraph" w:styleId="BodyText">
    <w:name w:val="Body Text"/>
    <w:basedOn w:val="Normal"/>
    <w:link w:val="BodyTextChar"/>
    <w:uiPriority w:val="99"/>
    <w:rsid w:val="00661D4B"/>
    <w:pPr>
      <w:spacing w:before="100" w:beforeAutospacing="1" w:after="100" w:afterAutospacing="1" w:line="240" w:lineRule="auto"/>
    </w:pPr>
    <w:rPr>
      <w:rFonts w:eastAsia="Times New Roman"/>
      <w:sz w:val="24"/>
      <w:szCs w:val="20"/>
    </w:rPr>
  </w:style>
  <w:style w:type="character" w:customStyle="1" w:styleId="BodyTextChar">
    <w:name w:val="Body Text Char"/>
    <w:basedOn w:val="DefaultParagraphFont"/>
    <w:link w:val="BodyText"/>
    <w:uiPriority w:val="99"/>
    <w:locked/>
    <w:rsid w:val="00661D4B"/>
    <w:rPr>
      <w:rFonts w:eastAsia="Times New Roman"/>
      <w:sz w:val="24"/>
      <w:lang w:val="en-US"/>
    </w:rPr>
  </w:style>
  <w:style w:type="paragraph" w:styleId="Header">
    <w:name w:val="header"/>
    <w:basedOn w:val="Normal"/>
    <w:link w:val="HeaderChar"/>
    <w:uiPriority w:val="99"/>
    <w:rsid w:val="00623211"/>
    <w:pPr>
      <w:tabs>
        <w:tab w:val="center" w:pos="4680"/>
        <w:tab w:val="right" w:pos="9360"/>
      </w:tabs>
      <w:spacing w:after="0" w:line="240" w:lineRule="auto"/>
    </w:pPr>
    <w:rPr>
      <w:rFonts w:eastAsia="Times New Roman"/>
      <w:sz w:val="20"/>
      <w:szCs w:val="20"/>
    </w:rPr>
  </w:style>
  <w:style w:type="character" w:customStyle="1" w:styleId="HeaderChar">
    <w:name w:val="Header Char"/>
    <w:basedOn w:val="DefaultParagraphFont"/>
    <w:link w:val="Header"/>
    <w:uiPriority w:val="99"/>
    <w:locked/>
    <w:rsid w:val="00623211"/>
    <w:rPr>
      <w:rFonts w:eastAsia="Times New Roman"/>
      <w:lang w:val="en-US"/>
    </w:rPr>
  </w:style>
  <w:style w:type="paragraph" w:styleId="Footer">
    <w:name w:val="footer"/>
    <w:basedOn w:val="Normal"/>
    <w:link w:val="FooterChar"/>
    <w:uiPriority w:val="99"/>
    <w:rsid w:val="00623211"/>
    <w:pPr>
      <w:tabs>
        <w:tab w:val="center" w:pos="4680"/>
        <w:tab w:val="right" w:pos="9360"/>
      </w:tabs>
      <w:spacing w:after="0" w:line="240" w:lineRule="auto"/>
    </w:pPr>
    <w:rPr>
      <w:rFonts w:eastAsia="Times New Roman"/>
      <w:sz w:val="20"/>
      <w:szCs w:val="20"/>
    </w:rPr>
  </w:style>
  <w:style w:type="character" w:customStyle="1" w:styleId="FooterChar">
    <w:name w:val="Footer Char"/>
    <w:basedOn w:val="DefaultParagraphFont"/>
    <w:link w:val="Footer"/>
    <w:uiPriority w:val="99"/>
    <w:locked/>
    <w:rsid w:val="00623211"/>
    <w:rPr>
      <w:rFonts w:eastAsia="Times New Roman"/>
      <w:lang w:val="en-US"/>
    </w:rPr>
  </w:style>
  <w:style w:type="character" w:styleId="PageNumber">
    <w:name w:val="page number"/>
    <w:basedOn w:val="DefaultParagraphFont"/>
    <w:uiPriority w:val="99"/>
    <w:rsid w:val="005D6DB0"/>
    <w:rPr>
      <w:rFonts w:cs="Times New Roman"/>
    </w:rPr>
  </w:style>
  <w:style w:type="character" w:customStyle="1" w:styleId="fontstyle21">
    <w:name w:val="fontstyle21"/>
    <w:uiPriority w:val="99"/>
    <w:rsid w:val="00424131"/>
    <w:rPr>
      <w:rFonts w:ascii="Times New Roman" w:hAnsi="Times New Roman"/>
      <w:color w:val="000000"/>
      <w:sz w:val="28"/>
    </w:rPr>
  </w:style>
  <w:style w:type="character" w:customStyle="1" w:styleId="Other">
    <w:name w:val="Other_"/>
    <w:link w:val="Other0"/>
    <w:uiPriority w:val="99"/>
    <w:locked/>
    <w:rsid w:val="00EF4501"/>
    <w:rPr>
      <w:rFonts w:eastAsia="Times New Roman"/>
      <w:sz w:val="28"/>
      <w:shd w:val="clear" w:color="auto" w:fill="FFFFFF"/>
    </w:rPr>
  </w:style>
  <w:style w:type="paragraph" w:customStyle="1" w:styleId="Other0">
    <w:name w:val="Other"/>
    <w:basedOn w:val="Normal"/>
    <w:link w:val="Other"/>
    <w:uiPriority w:val="99"/>
    <w:rsid w:val="00EF4501"/>
    <w:pPr>
      <w:widowControl w:val="0"/>
      <w:shd w:val="clear" w:color="auto" w:fill="FFFFFF"/>
      <w:spacing w:after="120" w:line="240" w:lineRule="auto"/>
      <w:ind w:firstLine="400"/>
    </w:pPr>
    <w:rPr>
      <w:rFonts w:eastAsia="Times New Roman"/>
      <w:szCs w:val="20"/>
    </w:rPr>
  </w:style>
  <w:style w:type="character" w:customStyle="1" w:styleId="fontstyle01">
    <w:name w:val="fontstyle01"/>
    <w:uiPriority w:val="99"/>
    <w:rsid w:val="00846D19"/>
    <w:rPr>
      <w:rFonts w:ascii="Times New Roman" w:hAnsi="Times New Roman"/>
      <w:color w:val="000000"/>
      <w:sz w:val="28"/>
    </w:rPr>
  </w:style>
  <w:style w:type="character" w:customStyle="1" w:styleId="doclink">
    <w:name w:val="doclink"/>
    <w:uiPriority w:val="99"/>
    <w:rsid w:val="00A064C3"/>
  </w:style>
  <w:style w:type="character" w:customStyle="1" w:styleId="Tiu1">
    <w:name w:val="Tiêu đề #1_"/>
    <w:link w:val="Tiu10"/>
    <w:uiPriority w:val="99"/>
    <w:locked/>
    <w:rsid w:val="00387ED3"/>
    <w:rPr>
      <w:b/>
      <w:sz w:val="26"/>
    </w:rPr>
  </w:style>
  <w:style w:type="paragraph" w:customStyle="1" w:styleId="Tiu10">
    <w:name w:val="Tiêu đề #1"/>
    <w:basedOn w:val="Normal"/>
    <w:link w:val="Tiu1"/>
    <w:uiPriority w:val="99"/>
    <w:rsid w:val="00387ED3"/>
    <w:pPr>
      <w:widowControl w:val="0"/>
      <w:spacing w:after="100" w:line="264" w:lineRule="auto"/>
      <w:ind w:firstLine="720"/>
      <w:outlineLvl w:val="0"/>
    </w:pPr>
    <w:rPr>
      <w:b/>
      <w:sz w:val="26"/>
      <w:szCs w:val="20"/>
    </w:rPr>
  </w:style>
  <w:style w:type="character" w:customStyle="1" w:styleId="bgyelow">
    <w:name w:val="bg_yelow"/>
    <w:uiPriority w:val="99"/>
    <w:rsid w:val="008D59E8"/>
  </w:style>
  <w:style w:type="paragraph" w:customStyle="1" w:styleId="CharCharCharChar">
    <w:name w:val="Char Char Char Char"/>
    <w:basedOn w:val="Normal"/>
    <w:next w:val="Normal"/>
    <w:autoRedefine/>
    <w:uiPriority w:val="99"/>
    <w:semiHidden/>
    <w:rsid w:val="00316557"/>
    <w:pPr>
      <w:spacing w:before="120" w:after="120" w:line="312" w:lineRule="auto"/>
    </w:pPr>
    <w:rPr>
      <w:rFonts w:eastAsia="Times New Roman"/>
    </w:rPr>
  </w:style>
  <w:style w:type="character" w:styleId="SubtleEmphasis">
    <w:name w:val="Subtle Emphasis"/>
    <w:basedOn w:val="DefaultParagraphFont"/>
    <w:uiPriority w:val="99"/>
    <w:qFormat/>
    <w:rsid w:val="0022140E"/>
    <w:rPr>
      <w:i/>
      <w:color w:val="808080"/>
    </w:rPr>
  </w:style>
  <w:style w:type="paragraph" w:styleId="Subtitle">
    <w:name w:val="Subtitle"/>
    <w:basedOn w:val="Normal"/>
    <w:next w:val="Normal"/>
    <w:link w:val="SubtitleChar"/>
    <w:uiPriority w:val="99"/>
    <w:qFormat/>
    <w:locked/>
    <w:rsid w:val="00A550D4"/>
    <w:pPr>
      <w:spacing w:after="60"/>
      <w:jc w:val="center"/>
      <w:outlineLvl w:val="1"/>
    </w:pPr>
    <w:rPr>
      <w:rFonts w:ascii="Cambria" w:hAnsi="Cambria"/>
      <w:sz w:val="24"/>
      <w:szCs w:val="20"/>
    </w:rPr>
  </w:style>
  <w:style w:type="character" w:customStyle="1" w:styleId="SubtitleChar">
    <w:name w:val="Subtitle Char"/>
    <w:basedOn w:val="DefaultParagraphFont"/>
    <w:link w:val="Subtitle"/>
    <w:uiPriority w:val="99"/>
    <w:locked/>
    <w:rsid w:val="00A550D4"/>
    <w:rPr>
      <w:rFonts w:ascii="Cambria" w:hAnsi="Cambria"/>
      <w:sz w:val="24"/>
    </w:rPr>
  </w:style>
  <w:style w:type="table" w:styleId="TableGrid">
    <w:name w:val="Table Grid"/>
    <w:basedOn w:val="TableNormal"/>
    <w:uiPriority w:val="99"/>
    <w:locked/>
    <w:rsid w:val="00F8713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155547">
      <w:marLeft w:val="0"/>
      <w:marRight w:val="0"/>
      <w:marTop w:val="0"/>
      <w:marBottom w:val="0"/>
      <w:divBdr>
        <w:top w:val="none" w:sz="0" w:space="0" w:color="auto"/>
        <w:left w:val="none" w:sz="0" w:space="0" w:color="auto"/>
        <w:bottom w:val="none" w:sz="0" w:space="0" w:color="auto"/>
        <w:right w:val="none" w:sz="0" w:space="0" w:color="auto"/>
      </w:divBdr>
    </w:div>
    <w:div w:id="2090155548">
      <w:marLeft w:val="0"/>
      <w:marRight w:val="0"/>
      <w:marTop w:val="0"/>
      <w:marBottom w:val="0"/>
      <w:divBdr>
        <w:top w:val="none" w:sz="0" w:space="0" w:color="auto"/>
        <w:left w:val="none" w:sz="0" w:space="0" w:color="auto"/>
        <w:bottom w:val="none" w:sz="0" w:space="0" w:color="auto"/>
        <w:right w:val="none" w:sz="0" w:space="0" w:color="auto"/>
      </w:divBdr>
    </w:div>
    <w:div w:id="2090155549">
      <w:marLeft w:val="0"/>
      <w:marRight w:val="0"/>
      <w:marTop w:val="0"/>
      <w:marBottom w:val="0"/>
      <w:divBdr>
        <w:top w:val="none" w:sz="0" w:space="0" w:color="auto"/>
        <w:left w:val="none" w:sz="0" w:space="0" w:color="auto"/>
        <w:bottom w:val="none" w:sz="0" w:space="0" w:color="auto"/>
        <w:right w:val="none" w:sz="0" w:space="0" w:color="auto"/>
      </w:divBdr>
      <w:divsChild>
        <w:div w:id="2090155551">
          <w:marLeft w:val="0"/>
          <w:marRight w:val="0"/>
          <w:marTop w:val="0"/>
          <w:marBottom w:val="0"/>
          <w:divBdr>
            <w:top w:val="none" w:sz="0" w:space="0" w:color="auto"/>
            <w:left w:val="none" w:sz="0" w:space="0" w:color="auto"/>
            <w:bottom w:val="none" w:sz="0" w:space="0" w:color="auto"/>
            <w:right w:val="none" w:sz="0" w:space="0" w:color="auto"/>
          </w:divBdr>
        </w:div>
        <w:div w:id="2090155553">
          <w:marLeft w:val="0"/>
          <w:marRight w:val="0"/>
          <w:marTop w:val="0"/>
          <w:marBottom w:val="0"/>
          <w:divBdr>
            <w:top w:val="none" w:sz="0" w:space="0" w:color="auto"/>
            <w:left w:val="none" w:sz="0" w:space="0" w:color="auto"/>
            <w:bottom w:val="none" w:sz="0" w:space="0" w:color="auto"/>
            <w:right w:val="none" w:sz="0" w:space="0" w:color="auto"/>
          </w:divBdr>
        </w:div>
        <w:div w:id="2090155555">
          <w:marLeft w:val="0"/>
          <w:marRight w:val="0"/>
          <w:marTop w:val="0"/>
          <w:marBottom w:val="0"/>
          <w:divBdr>
            <w:top w:val="none" w:sz="0" w:space="0" w:color="auto"/>
            <w:left w:val="none" w:sz="0" w:space="0" w:color="auto"/>
            <w:bottom w:val="none" w:sz="0" w:space="0" w:color="auto"/>
            <w:right w:val="none" w:sz="0" w:space="0" w:color="auto"/>
          </w:divBdr>
        </w:div>
        <w:div w:id="2090155556">
          <w:marLeft w:val="0"/>
          <w:marRight w:val="0"/>
          <w:marTop w:val="0"/>
          <w:marBottom w:val="0"/>
          <w:divBdr>
            <w:top w:val="none" w:sz="0" w:space="0" w:color="auto"/>
            <w:left w:val="none" w:sz="0" w:space="0" w:color="auto"/>
            <w:bottom w:val="none" w:sz="0" w:space="0" w:color="auto"/>
            <w:right w:val="none" w:sz="0" w:space="0" w:color="auto"/>
          </w:divBdr>
        </w:div>
        <w:div w:id="2090155570">
          <w:marLeft w:val="0"/>
          <w:marRight w:val="0"/>
          <w:marTop w:val="0"/>
          <w:marBottom w:val="0"/>
          <w:divBdr>
            <w:top w:val="none" w:sz="0" w:space="0" w:color="auto"/>
            <w:left w:val="none" w:sz="0" w:space="0" w:color="auto"/>
            <w:bottom w:val="none" w:sz="0" w:space="0" w:color="auto"/>
            <w:right w:val="none" w:sz="0" w:space="0" w:color="auto"/>
          </w:divBdr>
        </w:div>
      </w:divsChild>
    </w:div>
    <w:div w:id="2090155550">
      <w:marLeft w:val="0"/>
      <w:marRight w:val="0"/>
      <w:marTop w:val="0"/>
      <w:marBottom w:val="0"/>
      <w:divBdr>
        <w:top w:val="none" w:sz="0" w:space="0" w:color="auto"/>
        <w:left w:val="none" w:sz="0" w:space="0" w:color="auto"/>
        <w:bottom w:val="none" w:sz="0" w:space="0" w:color="auto"/>
        <w:right w:val="none" w:sz="0" w:space="0" w:color="auto"/>
      </w:divBdr>
      <w:divsChild>
        <w:div w:id="2090155558">
          <w:marLeft w:val="0"/>
          <w:marRight w:val="0"/>
          <w:marTop w:val="15"/>
          <w:marBottom w:val="0"/>
          <w:divBdr>
            <w:top w:val="single" w:sz="48" w:space="0" w:color="auto"/>
            <w:left w:val="single" w:sz="48" w:space="0" w:color="auto"/>
            <w:bottom w:val="single" w:sz="48" w:space="0" w:color="auto"/>
            <w:right w:val="single" w:sz="48" w:space="0" w:color="auto"/>
          </w:divBdr>
          <w:divsChild>
            <w:div w:id="209015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155554">
      <w:marLeft w:val="0"/>
      <w:marRight w:val="0"/>
      <w:marTop w:val="0"/>
      <w:marBottom w:val="0"/>
      <w:divBdr>
        <w:top w:val="none" w:sz="0" w:space="0" w:color="auto"/>
        <w:left w:val="none" w:sz="0" w:space="0" w:color="auto"/>
        <w:bottom w:val="none" w:sz="0" w:space="0" w:color="auto"/>
        <w:right w:val="none" w:sz="0" w:space="0" w:color="auto"/>
      </w:divBdr>
      <w:divsChild>
        <w:div w:id="2090155571">
          <w:marLeft w:val="0"/>
          <w:marRight w:val="0"/>
          <w:marTop w:val="15"/>
          <w:marBottom w:val="0"/>
          <w:divBdr>
            <w:top w:val="single" w:sz="48" w:space="0" w:color="auto"/>
            <w:left w:val="single" w:sz="48" w:space="0" w:color="auto"/>
            <w:bottom w:val="single" w:sz="48" w:space="0" w:color="auto"/>
            <w:right w:val="single" w:sz="48" w:space="0" w:color="auto"/>
          </w:divBdr>
          <w:divsChild>
            <w:div w:id="209015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155557">
      <w:marLeft w:val="0"/>
      <w:marRight w:val="0"/>
      <w:marTop w:val="0"/>
      <w:marBottom w:val="0"/>
      <w:divBdr>
        <w:top w:val="none" w:sz="0" w:space="0" w:color="auto"/>
        <w:left w:val="none" w:sz="0" w:space="0" w:color="auto"/>
        <w:bottom w:val="none" w:sz="0" w:space="0" w:color="auto"/>
        <w:right w:val="none" w:sz="0" w:space="0" w:color="auto"/>
      </w:divBdr>
    </w:div>
    <w:div w:id="2090155559">
      <w:marLeft w:val="0"/>
      <w:marRight w:val="0"/>
      <w:marTop w:val="0"/>
      <w:marBottom w:val="0"/>
      <w:divBdr>
        <w:top w:val="none" w:sz="0" w:space="0" w:color="auto"/>
        <w:left w:val="none" w:sz="0" w:space="0" w:color="auto"/>
        <w:bottom w:val="none" w:sz="0" w:space="0" w:color="auto"/>
        <w:right w:val="none" w:sz="0" w:space="0" w:color="auto"/>
      </w:divBdr>
    </w:div>
    <w:div w:id="2090155560">
      <w:marLeft w:val="0"/>
      <w:marRight w:val="0"/>
      <w:marTop w:val="0"/>
      <w:marBottom w:val="0"/>
      <w:divBdr>
        <w:top w:val="none" w:sz="0" w:space="0" w:color="auto"/>
        <w:left w:val="none" w:sz="0" w:space="0" w:color="auto"/>
        <w:bottom w:val="none" w:sz="0" w:space="0" w:color="auto"/>
        <w:right w:val="none" w:sz="0" w:space="0" w:color="auto"/>
      </w:divBdr>
    </w:div>
    <w:div w:id="2090155561">
      <w:marLeft w:val="0"/>
      <w:marRight w:val="0"/>
      <w:marTop w:val="0"/>
      <w:marBottom w:val="0"/>
      <w:divBdr>
        <w:top w:val="none" w:sz="0" w:space="0" w:color="auto"/>
        <w:left w:val="none" w:sz="0" w:space="0" w:color="auto"/>
        <w:bottom w:val="none" w:sz="0" w:space="0" w:color="auto"/>
        <w:right w:val="none" w:sz="0" w:space="0" w:color="auto"/>
      </w:divBdr>
    </w:div>
    <w:div w:id="2090155562">
      <w:marLeft w:val="0"/>
      <w:marRight w:val="0"/>
      <w:marTop w:val="0"/>
      <w:marBottom w:val="0"/>
      <w:divBdr>
        <w:top w:val="none" w:sz="0" w:space="0" w:color="auto"/>
        <w:left w:val="none" w:sz="0" w:space="0" w:color="auto"/>
        <w:bottom w:val="none" w:sz="0" w:space="0" w:color="auto"/>
        <w:right w:val="none" w:sz="0" w:space="0" w:color="auto"/>
      </w:divBdr>
    </w:div>
    <w:div w:id="2090155563">
      <w:marLeft w:val="0"/>
      <w:marRight w:val="0"/>
      <w:marTop w:val="0"/>
      <w:marBottom w:val="0"/>
      <w:divBdr>
        <w:top w:val="none" w:sz="0" w:space="0" w:color="auto"/>
        <w:left w:val="none" w:sz="0" w:space="0" w:color="auto"/>
        <w:bottom w:val="none" w:sz="0" w:space="0" w:color="auto"/>
        <w:right w:val="none" w:sz="0" w:space="0" w:color="auto"/>
      </w:divBdr>
    </w:div>
    <w:div w:id="2090155564">
      <w:marLeft w:val="0"/>
      <w:marRight w:val="0"/>
      <w:marTop w:val="0"/>
      <w:marBottom w:val="0"/>
      <w:divBdr>
        <w:top w:val="none" w:sz="0" w:space="0" w:color="auto"/>
        <w:left w:val="none" w:sz="0" w:space="0" w:color="auto"/>
        <w:bottom w:val="none" w:sz="0" w:space="0" w:color="auto"/>
        <w:right w:val="none" w:sz="0" w:space="0" w:color="auto"/>
      </w:divBdr>
    </w:div>
    <w:div w:id="2090155565">
      <w:marLeft w:val="0"/>
      <w:marRight w:val="0"/>
      <w:marTop w:val="0"/>
      <w:marBottom w:val="0"/>
      <w:divBdr>
        <w:top w:val="none" w:sz="0" w:space="0" w:color="auto"/>
        <w:left w:val="none" w:sz="0" w:space="0" w:color="auto"/>
        <w:bottom w:val="none" w:sz="0" w:space="0" w:color="auto"/>
        <w:right w:val="none" w:sz="0" w:space="0" w:color="auto"/>
      </w:divBdr>
    </w:div>
    <w:div w:id="2090155566">
      <w:marLeft w:val="0"/>
      <w:marRight w:val="0"/>
      <w:marTop w:val="0"/>
      <w:marBottom w:val="0"/>
      <w:divBdr>
        <w:top w:val="none" w:sz="0" w:space="0" w:color="auto"/>
        <w:left w:val="none" w:sz="0" w:space="0" w:color="auto"/>
        <w:bottom w:val="none" w:sz="0" w:space="0" w:color="auto"/>
        <w:right w:val="none" w:sz="0" w:space="0" w:color="auto"/>
      </w:divBdr>
      <w:divsChild>
        <w:div w:id="2090155567">
          <w:marLeft w:val="0"/>
          <w:marRight w:val="0"/>
          <w:marTop w:val="0"/>
          <w:marBottom w:val="0"/>
          <w:divBdr>
            <w:top w:val="none" w:sz="0" w:space="0" w:color="auto"/>
            <w:left w:val="none" w:sz="0" w:space="0" w:color="auto"/>
            <w:bottom w:val="none" w:sz="0" w:space="0" w:color="auto"/>
            <w:right w:val="none" w:sz="0" w:space="0" w:color="auto"/>
          </w:divBdr>
        </w:div>
        <w:div w:id="2090155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113.160.144.194:8081/webpages/content/docinfo.faces?docid=1128&amp;docgaid=1220&amp;isstoredoc=fal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D0864-205A-4062-AE7D-C2670B7C4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2334</Words>
  <Characters>13310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Phụ lục I</vt:lpstr>
    </vt:vector>
  </TitlesOfParts>
  <Company/>
  <LinksUpToDate>false</LinksUpToDate>
  <CharactersWithSpaces>15613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I</dc:title>
  <dc:creator>MT HOAHONG</dc:creator>
  <cp:lastModifiedBy>TRAN TRANG</cp:lastModifiedBy>
  <cp:revision>2</cp:revision>
  <dcterms:created xsi:type="dcterms:W3CDTF">2024-07-24T04:28:00Z</dcterms:created>
  <dcterms:modified xsi:type="dcterms:W3CDTF">2024-07-24T04:28:00Z</dcterms:modified>
</cp:coreProperties>
</file>