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676"/>
      </w:tblGrid>
      <w:tr w:rsidR="00D72FAD" w:rsidRPr="00294302" w14:paraId="56D2778C" w14:textId="77777777" w:rsidTr="00C24A1A">
        <w:trPr>
          <w:jc w:val="center"/>
        </w:trPr>
        <w:tc>
          <w:tcPr>
            <w:tcW w:w="1968" w:type="pct"/>
          </w:tcPr>
          <w:p w14:paraId="42B5349E" w14:textId="77777777" w:rsidR="00D72FAD" w:rsidRPr="00294302" w:rsidRDefault="00D72FAD" w:rsidP="009C7892">
            <w:pPr>
              <w:ind w:left="-57" w:right="-57"/>
              <w:jc w:val="center"/>
              <w:rPr>
                <w:b/>
                <w:bCs/>
                <w:sz w:val="26"/>
                <w:szCs w:val="20"/>
              </w:rPr>
            </w:pPr>
            <w:r w:rsidRPr="00294302">
              <w:rPr>
                <w:b/>
                <w:bCs/>
                <w:sz w:val="26"/>
                <w:szCs w:val="20"/>
              </w:rPr>
              <w:t>ỦY BAN NHÂN DÂN</w:t>
            </w:r>
          </w:p>
        </w:tc>
        <w:tc>
          <w:tcPr>
            <w:tcW w:w="3032" w:type="pct"/>
          </w:tcPr>
          <w:p w14:paraId="3CB069AA" w14:textId="77777777" w:rsidR="00D72FAD" w:rsidRPr="00294302" w:rsidRDefault="00D72FAD" w:rsidP="009C7892">
            <w:pPr>
              <w:ind w:left="-57" w:right="-57"/>
              <w:jc w:val="center"/>
              <w:rPr>
                <w:b/>
                <w:bCs/>
                <w:sz w:val="26"/>
                <w:szCs w:val="20"/>
              </w:rPr>
            </w:pPr>
            <w:r w:rsidRPr="00294302">
              <w:rPr>
                <w:b/>
                <w:bCs/>
                <w:sz w:val="26"/>
                <w:szCs w:val="20"/>
              </w:rPr>
              <w:t>CỘNG HÒA XÃ HỘI CHỦ NGHĨA VIỆT NAM</w:t>
            </w:r>
          </w:p>
        </w:tc>
      </w:tr>
      <w:tr w:rsidR="00D72FAD" w:rsidRPr="00294302" w14:paraId="0B828B72" w14:textId="77777777" w:rsidTr="00C24A1A">
        <w:trPr>
          <w:jc w:val="center"/>
        </w:trPr>
        <w:tc>
          <w:tcPr>
            <w:tcW w:w="1968" w:type="pct"/>
          </w:tcPr>
          <w:p w14:paraId="63411910" w14:textId="77777777" w:rsidR="00D72FAD" w:rsidRPr="00294302" w:rsidRDefault="00D72FAD" w:rsidP="009C7892">
            <w:pPr>
              <w:ind w:left="-57" w:right="-57"/>
              <w:jc w:val="center"/>
              <w:rPr>
                <w:b/>
                <w:bCs/>
                <w:sz w:val="26"/>
                <w:szCs w:val="20"/>
              </w:rPr>
            </w:pPr>
            <w:r w:rsidRPr="00294302">
              <w:rPr>
                <w:b/>
                <w:bCs/>
                <w:sz w:val="26"/>
                <w:szCs w:val="20"/>
              </w:rPr>
              <w:t>TỈNH LAI CHÂU</w:t>
            </w:r>
          </w:p>
          <w:p w14:paraId="536B6788" w14:textId="77777777" w:rsidR="00D72FAD" w:rsidRPr="00294302" w:rsidRDefault="00D72FAD" w:rsidP="009C7892">
            <w:pPr>
              <w:ind w:left="-57" w:right="-57"/>
              <w:jc w:val="center"/>
              <w:rPr>
                <w:b/>
                <w:bCs/>
                <w:sz w:val="26"/>
                <w:szCs w:val="20"/>
              </w:rPr>
            </w:pPr>
            <w:r w:rsidRPr="00294302">
              <w:rPr>
                <w:b/>
                <w:bCs/>
                <w:noProof/>
                <w:sz w:val="26"/>
                <w:szCs w:val="20"/>
              </w:rPr>
              <mc:AlternateContent>
                <mc:Choice Requires="wps">
                  <w:drawing>
                    <wp:anchor distT="0" distB="0" distL="114300" distR="114300" simplePos="0" relativeHeight="251659264" behindDoc="0" locked="0" layoutInCell="1" allowOverlap="1" wp14:anchorId="18325A9E" wp14:editId="6E233E29">
                      <wp:simplePos x="0" y="0"/>
                      <wp:positionH relativeFrom="margin">
                        <wp:align>center</wp:align>
                      </wp:positionH>
                      <wp:positionV relativeFrom="paragraph">
                        <wp:posOffset>25136</wp:posOffset>
                      </wp:positionV>
                      <wp:extent cx="750498" cy="0"/>
                      <wp:effectExtent l="0" t="0" r="0" b="0"/>
                      <wp:wrapNone/>
                      <wp:docPr id="454809607" name="Straight Connector 1"/>
                      <wp:cNvGraphicFramePr/>
                      <a:graphic xmlns:a="http://schemas.openxmlformats.org/drawingml/2006/main">
                        <a:graphicData uri="http://schemas.microsoft.com/office/word/2010/wordprocessingShape">
                          <wps:wsp>
                            <wps:cNvCnPr/>
                            <wps:spPr>
                              <a:xfrm>
                                <a:off x="0" y="0"/>
                                <a:ext cx="750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5517EF"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pt" to="5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" strokecolor="black [3200]" strokeweight=".5pt">
                      <v:stroke joinstyle="miter"/>
                      <w10:wrap anchorx="margin"/>
                    </v:line>
                  </w:pict>
                </mc:Fallback>
              </mc:AlternateContent>
            </w:r>
          </w:p>
        </w:tc>
        <w:tc>
          <w:tcPr>
            <w:tcW w:w="3032" w:type="pct"/>
          </w:tcPr>
          <w:p w14:paraId="5A6FBBC0" w14:textId="77777777" w:rsidR="00D72FAD" w:rsidRPr="00294302" w:rsidRDefault="00D72FAD" w:rsidP="009C7892">
            <w:pPr>
              <w:jc w:val="center"/>
              <w:rPr>
                <w:b/>
                <w:bCs/>
              </w:rPr>
            </w:pPr>
            <w:r w:rsidRPr="00294302">
              <w:rPr>
                <w:b/>
                <w:bCs/>
                <w:noProof/>
              </w:rPr>
              <mc:AlternateContent>
                <mc:Choice Requires="wps">
                  <w:drawing>
                    <wp:anchor distT="0" distB="0" distL="114300" distR="114300" simplePos="0" relativeHeight="251660288" behindDoc="0" locked="0" layoutInCell="1" allowOverlap="1" wp14:anchorId="32D60810" wp14:editId="0426BB3A">
                      <wp:simplePos x="0" y="0"/>
                      <wp:positionH relativeFrom="margin">
                        <wp:posOffset>633730</wp:posOffset>
                      </wp:positionH>
                      <wp:positionV relativeFrom="paragraph">
                        <wp:posOffset>241036</wp:posOffset>
                      </wp:positionV>
                      <wp:extent cx="2195830" cy="0"/>
                      <wp:effectExtent l="0" t="0" r="0" b="0"/>
                      <wp:wrapNone/>
                      <wp:docPr id="611023025" name="Straight Connector 2"/>
                      <wp:cNvGraphicFramePr/>
                      <a:graphic xmlns:a="http://schemas.openxmlformats.org/drawingml/2006/main">
                        <a:graphicData uri="http://schemas.microsoft.com/office/word/2010/wordprocessingShape">
                          <wps:wsp>
                            <wps:cNvCnPr/>
                            <wps:spPr>
                              <a:xfrm>
                                <a:off x="0" y="0"/>
                                <a:ext cx="2195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43BA57"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9.9pt,19pt" to="222.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" strokecolor="black [3200]" strokeweight=".5pt">
                      <v:stroke joinstyle="miter"/>
                      <w10:wrap anchorx="margin"/>
                    </v:line>
                  </w:pict>
                </mc:Fallback>
              </mc:AlternateContent>
            </w:r>
            <w:r w:rsidRPr="00294302">
              <w:rPr>
                <w:b/>
                <w:bCs/>
              </w:rPr>
              <w:t>Độc lập - Tự do - Hạnh phúc</w:t>
            </w:r>
          </w:p>
        </w:tc>
      </w:tr>
      <w:tr w:rsidR="00D72FAD" w:rsidRPr="00294302" w14:paraId="3D46237B" w14:textId="77777777" w:rsidTr="009C7892">
        <w:trPr>
          <w:jc w:val="center"/>
        </w:trPr>
        <w:tc>
          <w:tcPr>
            <w:tcW w:w="1968" w:type="pct"/>
          </w:tcPr>
          <w:p w14:paraId="00B79D07" w14:textId="35353728" w:rsidR="00D72FAD" w:rsidRPr="00294302" w:rsidRDefault="00D72FAD" w:rsidP="00D72FAD">
            <w:pPr>
              <w:jc w:val="center"/>
              <w:rPr>
                <w:sz w:val="26"/>
                <w:szCs w:val="20"/>
              </w:rPr>
            </w:pPr>
            <w:r w:rsidRPr="00294302">
              <w:rPr>
                <w:sz w:val="26"/>
                <w:szCs w:val="20"/>
              </w:rPr>
              <w:t>Số:          /</w:t>
            </w:r>
            <w:r>
              <w:rPr>
                <w:sz w:val="26"/>
                <w:szCs w:val="20"/>
              </w:rPr>
              <w:t>TTr-</w:t>
            </w:r>
            <w:r w:rsidRPr="00294302">
              <w:rPr>
                <w:sz w:val="26"/>
                <w:szCs w:val="20"/>
              </w:rPr>
              <w:t>UBND</w:t>
            </w:r>
          </w:p>
        </w:tc>
        <w:tc>
          <w:tcPr>
            <w:tcW w:w="3032" w:type="pct"/>
          </w:tcPr>
          <w:p w14:paraId="1F0FD409" w14:textId="77777777" w:rsidR="00D72FAD" w:rsidRPr="00294302" w:rsidRDefault="00D72FAD" w:rsidP="009C7892">
            <w:pPr>
              <w:jc w:val="center"/>
              <w:rPr>
                <w:i/>
                <w:iCs/>
              </w:rPr>
            </w:pPr>
            <w:r w:rsidRPr="00294302">
              <w:rPr>
                <w:i/>
                <w:iCs/>
              </w:rPr>
              <w:t>Lai Châu, ngày ... tháng ... năm 20...</w:t>
            </w:r>
          </w:p>
        </w:tc>
      </w:tr>
    </w:tbl>
    <w:p w14:paraId="44D0D2F6" w14:textId="5591DB89" w:rsidR="00D72FAD" w:rsidRDefault="004517EF" w:rsidP="00294302">
      <w:r>
        <w:rPr>
          <w:noProof/>
        </w:rPr>
        <mc:AlternateContent>
          <mc:Choice Requires="wps">
            <w:drawing>
              <wp:anchor distT="0" distB="0" distL="114300" distR="114300" simplePos="0" relativeHeight="251662336" behindDoc="0" locked="0" layoutInCell="1" allowOverlap="1" wp14:anchorId="06594163" wp14:editId="313CBB8C">
                <wp:simplePos x="0" y="0"/>
                <wp:positionH relativeFrom="column">
                  <wp:posOffset>614680</wp:posOffset>
                </wp:positionH>
                <wp:positionV relativeFrom="paragraph">
                  <wp:posOffset>7620</wp:posOffset>
                </wp:positionV>
                <wp:extent cx="899795" cy="287655"/>
                <wp:effectExtent l="0" t="0" r="14605" b="17145"/>
                <wp:wrapNone/>
                <wp:docPr id="202991691" name="Text Box 4"/>
                <wp:cNvGraphicFramePr/>
                <a:graphic xmlns:a="http://schemas.openxmlformats.org/drawingml/2006/main">
                  <a:graphicData uri="http://schemas.microsoft.com/office/word/2010/wordprocessingShape">
                    <wps:wsp>
                      <wps:cNvSpPr txBox="1"/>
                      <wps:spPr>
                        <a:xfrm>
                          <a:off x="0" y="0"/>
                          <a:ext cx="899795" cy="287655"/>
                        </a:xfrm>
                        <a:prstGeom prst="rect">
                          <a:avLst/>
                        </a:prstGeom>
                        <a:solidFill>
                          <a:schemeClr val="lt1"/>
                        </a:solidFill>
                        <a:ln w="6350">
                          <a:solidFill>
                            <a:prstClr val="black"/>
                          </a:solidFill>
                        </a:ln>
                      </wps:spPr>
                      <wps:txbx>
                        <w:txbxContent>
                          <w:p w14:paraId="7D070094" w14:textId="3CE29DAD" w:rsidR="004517EF" w:rsidRPr="004517EF" w:rsidRDefault="004517EF" w:rsidP="004517EF">
                            <w:pPr>
                              <w:jc w:val="center"/>
                              <w:rPr>
                                <w:sz w:val="24"/>
                                <w:szCs w:val="24"/>
                              </w:rPr>
                            </w:pPr>
                            <w:r w:rsidRPr="004517EF">
                              <w:rPr>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4163" id="_x0000_t202" coordsize="21600,21600" o:spt="202" path="m,l,21600r21600,l21600,xe">
                <v:stroke joinstyle="miter"/>
                <v:path gradientshapeok="t" o:connecttype="rect"/>
              </v:shapetype>
              <v:shape id="Text Box 4" o:spid="_x0000_s1026" type="#_x0000_t202" style="position:absolute;margin-left:48.4pt;margin-top:.6pt;width:70.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" fillcolor="white [3201]" strokeweight=".5pt">
                <v:textbox>
                  <w:txbxContent>
                    <w:p w14:paraId="7D070094" w14:textId="3CE29DAD" w:rsidR="004517EF" w:rsidRPr="004517EF" w:rsidRDefault="004517EF" w:rsidP="004517EF">
                      <w:pPr>
                        <w:jc w:val="center"/>
                        <w:rPr>
                          <w:sz w:val="24"/>
                          <w:szCs w:val="24"/>
                        </w:rPr>
                      </w:pPr>
                      <w:r w:rsidRPr="004517EF">
                        <w:rPr>
                          <w:sz w:val="24"/>
                          <w:szCs w:val="24"/>
                        </w:rPr>
                        <w:t>DỰ THẢO</w:t>
                      </w:r>
                    </w:p>
                  </w:txbxContent>
                </v:textbox>
              </v:shape>
            </w:pict>
          </mc:Fallback>
        </mc:AlternateContent>
      </w:r>
    </w:p>
    <w:p w14:paraId="6D532A7E" w14:textId="57843B1F" w:rsidR="00D72FAD" w:rsidRPr="00800925" w:rsidRDefault="00D72FAD" w:rsidP="00800925">
      <w:pPr>
        <w:jc w:val="center"/>
        <w:rPr>
          <w:b/>
          <w:bCs/>
        </w:rPr>
      </w:pPr>
      <w:r w:rsidRPr="00800925">
        <w:rPr>
          <w:b/>
          <w:bCs/>
        </w:rPr>
        <w:t>TỜ TRÌNH</w:t>
      </w:r>
    </w:p>
    <w:p w14:paraId="4D638AA9" w14:textId="73587E7A" w:rsidR="00D72FAD" w:rsidRPr="00800925" w:rsidRDefault="00D72FAD" w:rsidP="00800925">
      <w:pPr>
        <w:jc w:val="center"/>
        <w:rPr>
          <w:b/>
          <w:bCs/>
        </w:rPr>
      </w:pPr>
      <w:r w:rsidRPr="00800925">
        <w:rPr>
          <w:b/>
          <w:bCs/>
        </w:rPr>
        <w:t>Dự thảo Nghị quyết quy định thẩm quyền quyết định thanh lý rừng trồng</w:t>
      </w:r>
    </w:p>
    <w:p w14:paraId="641493B6" w14:textId="7ECB640F" w:rsidR="00D72FAD" w:rsidRPr="00800925" w:rsidRDefault="00D72FAD" w:rsidP="00800925">
      <w:pPr>
        <w:jc w:val="center"/>
        <w:rPr>
          <w:b/>
          <w:bCs/>
        </w:rPr>
      </w:pPr>
      <w:r w:rsidRPr="00800925">
        <w:rPr>
          <w:b/>
          <w:bCs/>
        </w:rPr>
        <w:t>trên địa bàn tỉnh Lai Châu</w:t>
      </w:r>
    </w:p>
    <w:p w14:paraId="07300C97" w14:textId="1CC7E954" w:rsidR="00D72FAD" w:rsidRDefault="00B42AC9" w:rsidP="00D72FAD">
      <w:pPr>
        <w:pStyle w:val="Default"/>
      </w:pPr>
      <w:r>
        <w:rPr>
          <w:noProof/>
        </w:rPr>
        <mc:AlternateContent>
          <mc:Choice Requires="wps">
            <w:drawing>
              <wp:anchor distT="0" distB="0" distL="114300" distR="114300" simplePos="0" relativeHeight="251661312" behindDoc="0" locked="0" layoutInCell="1" allowOverlap="1" wp14:anchorId="3C4F07F1" wp14:editId="3D3922A7">
                <wp:simplePos x="0" y="0"/>
                <wp:positionH relativeFrom="margin">
                  <wp:posOffset>2332355</wp:posOffset>
                </wp:positionH>
                <wp:positionV relativeFrom="paragraph">
                  <wp:posOffset>33284</wp:posOffset>
                </wp:positionV>
                <wp:extent cx="1095555" cy="0"/>
                <wp:effectExtent l="0" t="0" r="0" b="0"/>
                <wp:wrapNone/>
                <wp:docPr id="1337750944" name="Straight Connector 1"/>
                <wp:cNvGraphicFramePr/>
                <a:graphic xmlns:a="http://schemas.openxmlformats.org/drawingml/2006/main">
                  <a:graphicData uri="http://schemas.microsoft.com/office/word/2010/wordprocessingShape">
                    <wps:wsp>
                      <wps:cNvCnPr/>
                      <wps:spPr>
                        <a:xfrm>
                          <a:off x="0" y="0"/>
                          <a:ext cx="1095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8EB667" id="Straight Connector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83.65pt,2.6pt" to="269.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" strokecolor="black [3200]" strokeweight=".5pt">
                <v:stroke joinstyle="miter"/>
                <w10:wrap anchorx="margin"/>
              </v:line>
            </w:pict>
          </mc:Fallback>
        </mc:AlternateContent>
      </w:r>
    </w:p>
    <w:p w14:paraId="495B0343" w14:textId="778207BA" w:rsidR="00D72FAD" w:rsidRDefault="00D72FAD" w:rsidP="00800925">
      <w:pPr>
        <w:jc w:val="center"/>
      </w:pPr>
      <w:r>
        <w:t>Kính gửi: Hội đồng nhân dân tỉnh</w:t>
      </w:r>
    </w:p>
    <w:p w14:paraId="367DDB2D" w14:textId="77777777" w:rsidR="00D72FAD" w:rsidRDefault="00D72FAD" w:rsidP="00D72FAD">
      <w:pPr>
        <w:pStyle w:val="Default"/>
      </w:pPr>
    </w:p>
    <w:p w14:paraId="1F0B6358" w14:textId="13545C87" w:rsidR="00D72FAD" w:rsidRDefault="00D72FAD" w:rsidP="001F2817">
      <w:pPr>
        <w:pStyle w:val="Default"/>
        <w:spacing w:before="120" w:line="340" w:lineRule="exact"/>
      </w:pPr>
      <w:r>
        <w:t xml:space="preserve">Thực hiện quy định của Luật Ban hành văn bản quy phạm pháp luật năm 2015, </w:t>
      </w:r>
      <w:r w:rsidRPr="00D72FAD">
        <w:t xml:space="preserve">Luật sửa đổi, bổ sung một số điều của Luật Ban hành văn bản quy phạm </w:t>
      </w:r>
      <w:bookmarkStart w:id="0" w:name="_GoBack"/>
      <w:r w:rsidRPr="00D72FAD">
        <w:t>pháp luật ngày 18 tháng 6 năm 2020</w:t>
      </w:r>
      <w:r w:rsidR="005A0E97">
        <w:t xml:space="preserve"> và Nghị định số 140/2024/NĐ-CP ngày 25/10/2024 của Chính phủ Quy định về thanh lý rừng trồng, Ủy ban nhân dân tỉnh đã giao Sở Nông nghiệp và Phát triển nông thôn chủ trì, phối hợp với các cơ quan có liên quan tổ chức soạn thảo Nghị quyết quy định thẩm quyền quyết định thanh lý rừng trồng trên địa bàn tỉnh Lai Châu, cụ thể như sau:</w:t>
      </w:r>
    </w:p>
    <w:p w14:paraId="74C118E5" w14:textId="0BD9B30D" w:rsidR="005A0E97" w:rsidRDefault="008C0BB4" w:rsidP="001F2817">
      <w:pPr>
        <w:pStyle w:val="Heading2"/>
        <w:spacing w:before="120" w:line="340" w:lineRule="exact"/>
      </w:pPr>
      <w:r>
        <w:t>Sự cần thiết ban hành Nghị quyết</w:t>
      </w:r>
    </w:p>
    <w:p w14:paraId="32EB0F00" w14:textId="52403625" w:rsidR="008C0BB4" w:rsidRDefault="00BC51FE" w:rsidP="001F2817">
      <w:pPr>
        <w:pStyle w:val="Default"/>
        <w:spacing w:before="120" w:line="340" w:lineRule="exact"/>
      </w:pPr>
      <w:r>
        <w:t xml:space="preserve">Giai đoạn 2013-2020, việc thanh lý rừng trồng </w:t>
      </w:r>
      <w:r w:rsidR="00BD4643">
        <w:t xml:space="preserve">trên địa bàn tỉnh </w:t>
      </w:r>
      <w:r>
        <w:t>được thực hiện theo Thông tư số 18/2013/TT-BTC ngày 20/02/2013</w:t>
      </w:r>
      <w:r w:rsidR="00BD4643">
        <w:t xml:space="preserve"> </w:t>
      </w:r>
      <w:r w:rsidR="00996ABF">
        <w:t xml:space="preserve">của Bộ Tài chính </w:t>
      </w:r>
      <w:r w:rsidR="00BD4643">
        <w:t>Hướng dẫn trình tự, thủ tục thanh lý rừng trồng và quản lý, sử dụng số tiền thu được từ thanh lý rừng trồng không thành rừng, rừng trồng không có khả năng thành rừng.</w:t>
      </w:r>
    </w:p>
    <w:p w14:paraId="303F79B1" w14:textId="6C477E42" w:rsidR="00FB1DD2" w:rsidRDefault="00996ABF" w:rsidP="001F2817">
      <w:pPr>
        <w:pStyle w:val="Default"/>
        <w:spacing w:before="120" w:line="340" w:lineRule="exact"/>
      </w:pPr>
      <w:r>
        <w:t xml:space="preserve">Năm 2020, Bộ Tài chính ban hành Thông tư số 110/2020/TT-BTC </w:t>
      </w:r>
      <w:r w:rsidR="003B50C4">
        <w:t xml:space="preserve">ngày 28/12/2020 </w:t>
      </w:r>
      <w:r w:rsidR="00F126E9">
        <w:t>b</w:t>
      </w:r>
      <w:r w:rsidR="003B50C4">
        <w:t>ãi bỏ Thông tư số 18/2013/TT-BTC ngày 20/02/2013 của Bộ Tài chính Hướng dẫn trình tự, thủ tục thanh lý rừng trồng và quản lý, sử dụng số tiền thu được từ thanh lý rừng trồng không thành rừng, rừng trồng không có khả năng thành rừng.</w:t>
      </w:r>
      <w:r w:rsidR="00FB1DD2">
        <w:t xml:space="preserve"> </w:t>
      </w:r>
      <w:r w:rsidR="003B50C4">
        <w:t>Từ năm 2021</w:t>
      </w:r>
      <w:r w:rsidR="00EB5897">
        <w:t xml:space="preserve">-2024, do chưa có quy định của pháp luật về thanh lý rừng trồng nên việc thanh lý rừng trồng trên địa bàn tỉnh không triển khai thực hiện được. </w:t>
      </w:r>
    </w:p>
    <w:p w14:paraId="2E1E8C40" w14:textId="505B3809" w:rsidR="003B50C4" w:rsidRDefault="00EB5897" w:rsidP="001F2817">
      <w:pPr>
        <w:pStyle w:val="Default"/>
        <w:spacing w:before="120" w:line="340" w:lineRule="exact"/>
      </w:pPr>
      <w:r>
        <w:t>Ngày 25/10/2024, Chính phủ ban hành Nghị định số 140/2024/NĐ-CP Quy định về thanh lý rừng trồng</w:t>
      </w:r>
      <w:r w:rsidR="00F126E9">
        <w:t>;</w:t>
      </w:r>
      <w:r w:rsidR="00A32C31">
        <w:t xml:space="preserve"> </w:t>
      </w:r>
      <w:r w:rsidR="00FB1DD2">
        <w:t xml:space="preserve">theo </w:t>
      </w:r>
      <w:r w:rsidR="00F126E9">
        <w:t>quy định</w:t>
      </w:r>
      <w:r w:rsidR="00FB1DD2">
        <w:t xml:space="preserve"> tại khoản 2 Điều 6 Nghị định số 140/2024/NĐ-CP quy định: </w:t>
      </w:r>
      <w:r w:rsidR="00FB1DD2" w:rsidRPr="00FB1DD2">
        <w:rPr>
          <w:i/>
          <w:iCs/>
        </w:rPr>
        <w:t>“Hội đồng nhân dân cấp tỉnh quy định thẩm quyền quyết định thanh lý rừng trồng thuộc phạm vi quản lý của địa phương”.</w:t>
      </w:r>
      <w:r w:rsidR="00FB1DD2">
        <w:t xml:space="preserve"> Như vậy, việc soạn thảo dự thảo Nghị quyết </w:t>
      </w:r>
      <w:r w:rsidR="00FB1DD2" w:rsidRPr="00FB1DD2">
        <w:t>quy định thẩm quyền quyết định thanh lý rừng trồng trên địa bàn tỉnh Lai Châu</w:t>
      </w:r>
      <w:r w:rsidR="00FB1DD2">
        <w:t xml:space="preserve"> trình Hội đồng nhân dân tỉnh xem xét, thông qua là cần thiết và phù hợp với quy định của pháp luật.</w:t>
      </w:r>
    </w:p>
    <w:p w14:paraId="08517817" w14:textId="1759E406" w:rsidR="008C0BB4" w:rsidRDefault="008C0BB4" w:rsidP="001F2817">
      <w:pPr>
        <w:pStyle w:val="Heading2"/>
        <w:spacing w:before="120" w:line="340" w:lineRule="exact"/>
      </w:pPr>
      <w:r>
        <w:lastRenderedPageBreak/>
        <w:t>Mục đích, quan điểm chỉ đạo việc xây dựng dự thảo nghị quyết</w:t>
      </w:r>
    </w:p>
    <w:p w14:paraId="46916B37" w14:textId="6288B535" w:rsidR="008C0BB4" w:rsidRDefault="008C0BB4" w:rsidP="001F2817">
      <w:pPr>
        <w:pStyle w:val="Heading3"/>
        <w:spacing w:before="120" w:line="340" w:lineRule="exact"/>
      </w:pPr>
      <w:r>
        <w:t>Mục đích</w:t>
      </w:r>
    </w:p>
    <w:p w14:paraId="5E2A4137" w14:textId="573CC61A" w:rsidR="008C0BB4" w:rsidRDefault="0081261F" w:rsidP="001F2817">
      <w:pPr>
        <w:pStyle w:val="Default"/>
        <w:spacing w:before="120" w:line="340" w:lineRule="exact"/>
      </w:pPr>
      <w:r>
        <w:t xml:space="preserve">Quy định </w:t>
      </w:r>
      <w:r w:rsidRPr="0081261F">
        <w:t>thẩm quyền quyết định thanh lý rừng trồng trên địa bàn tỉnh Lai Châu</w:t>
      </w:r>
      <w:r w:rsidR="00522A4F">
        <w:t xml:space="preserve"> đảm bảo phù hợp với các quy định hiện hành của pháp luật.</w:t>
      </w:r>
    </w:p>
    <w:p w14:paraId="3763402E" w14:textId="36F6B4AF" w:rsidR="008C0BB4" w:rsidRDefault="008C0BB4" w:rsidP="001F2817">
      <w:pPr>
        <w:pStyle w:val="Heading3"/>
        <w:spacing w:before="120" w:line="340" w:lineRule="exact"/>
      </w:pPr>
      <w:r>
        <w:t>Quan điểm chỉ đạo</w:t>
      </w:r>
    </w:p>
    <w:p w14:paraId="57905F07" w14:textId="57B924C1" w:rsidR="008C0BB4" w:rsidRDefault="00522A4F" w:rsidP="001F2817">
      <w:pPr>
        <w:pStyle w:val="Default"/>
        <w:spacing w:before="120" w:line="340" w:lineRule="exact"/>
      </w:pPr>
      <w:r>
        <w:t>Quá trình xây dựng Dự thảo Nghị quyết phải đảm bảo đúng quy trình xây dựng văn bản quy phạm pháp luật theo quy định của Luật Ban hành văn bản quy phạm pháp luật.</w:t>
      </w:r>
    </w:p>
    <w:p w14:paraId="2E3D9D73" w14:textId="41F7E88E" w:rsidR="00522A4F" w:rsidRDefault="00522A4F" w:rsidP="001F2817">
      <w:pPr>
        <w:pStyle w:val="Default"/>
        <w:spacing w:before="120" w:line="340" w:lineRule="exact"/>
      </w:pPr>
      <w:r>
        <w:t>Nội dung Nghị quyết phải thể hiện cụ thể, rõ thẩm quyền, đồng thời đảm bảo</w:t>
      </w:r>
      <w:r w:rsidR="00C058A6">
        <w:t xml:space="preserve"> sự thống nhất của hệ thống pháp luật, bao phủ được hết các trường hợp thực tế tại địa phương</w:t>
      </w:r>
      <w:r w:rsidR="00210F25">
        <w:t xml:space="preserve"> thuộc phạm vi điều chỉnh, đối tượng áp dụng của Nghị định số 140/2024/NĐ-CP</w:t>
      </w:r>
      <w:r w:rsidR="00C058A6">
        <w:t>.</w:t>
      </w:r>
    </w:p>
    <w:p w14:paraId="78129242" w14:textId="063B980B" w:rsidR="00372EE2" w:rsidRDefault="00372EE2" w:rsidP="001F2817">
      <w:pPr>
        <w:pStyle w:val="Heading2"/>
        <w:spacing w:before="120" w:line="340" w:lineRule="exact"/>
      </w:pPr>
      <w:r>
        <w:t>Quá trình xây dựng dự thảo nghị quyết</w:t>
      </w:r>
    </w:p>
    <w:p w14:paraId="5B1231B3" w14:textId="6CBBAF05" w:rsidR="00372EE2" w:rsidRDefault="00B42AC9" w:rsidP="001F2817">
      <w:pPr>
        <w:pStyle w:val="Default"/>
        <w:spacing w:before="120" w:line="340" w:lineRule="exact"/>
      </w:pPr>
      <w:r>
        <w:t>Sau khi Nghị định số 140/2024/NĐ-CP ngày 25/10/2024 của Chính phủ Quy định về thanh lý rừng trồng được ban hành, thực hiện Công văn số 8153/BNN-LN ngày 30</w:t>
      </w:r>
      <w:r w:rsidR="004E51A0">
        <w:t xml:space="preserve"> tháng 10 năm 2024 của Bộ Nông nghiệp và Phát triển nông thôn về việc triển khai thực hiện Nghị định số 140/2024/NĐ-CP ngày 25/10/2024, Ủy ban nhân dân tỉnh đã giao Sở Nông nghiệp và Phát triển nông thôn chủ trì, phối hợp với các cơ quan có liên quan tổ chức soạn thảo dự thảo Nghị quyết </w:t>
      </w:r>
      <w:r w:rsidR="004E51A0" w:rsidRPr="004E51A0">
        <w:t>quy định thẩm quyền quyết định thanh lý rừng trồng trên địa bàn tỉnh Lai Châu</w:t>
      </w:r>
      <w:r w:rsidR="004E51A0">
        <w:t xml:space="preserve"> tại Công văn số 4438/UBND-KTN ngày 01/11/2024.</w:t>
      </w:r>
    </w:p>
    <w:p w14:paraId="7A103914" w14:textId="1C739B38" w:rsidR="004E51A0" w:rsidRDefault="004E51A0" w:rsidP="001F2817">
      <w:pPr>
        <w:pStyle w:val="Default"/>
        <w:spacing w:before="120" w:line="340" w:lineRule="exact"/>
      </w:pPr>
      <w:r>
        <w:t xml:space="preserve">Thực hiện chỉ đạo của Ủy ban nhân dân tỉnh, Sở Nông nghiệp và Phát triển nông thôn đã chủ trì soạn thảo dự thảo Nghị quyết </w:t>
      </w:r>
      <w:r w:rsidRPr="004E51A0">
        <w:t>quy định thẩm quyền quyết định thanh lý rừng trồng trên địa bàn tỉnh Lai Châu</w:t>
      </w:r>
      <w:r>
        <w:t xml:space="preserve"> và tổ chức lấy ý kiến tham gia của </w:t>
      </w:r>
      <w:r w:rsidR="000F7F4D">
        <w:t xml:space="preserve">Ủy ban Mặt trận Tổ quốc Việt Nam tỉnh Lai Châu, </w:t>
      </w:r>
      <w:r w:rsidR="009C7AAA">
        <w:t xml:space="preserve">các sở, ban, ngành tỉnh, </w:t>
      </w:r>
      <w:r w:rsidR="00B85FED">
        <w:t>Ủy ban nhân dân các huyện, thành phố.</w:t>
      </w:r>
      <w:r>
        <w:t xml:space="preserve"> Toàn bộ nội dung, hồ sơ dự thảo Nghị quyết đã được đăng tỉa lên mục “LẤY Ý KIẾN VỀ DỰ THẢO VĂN BẢN QUY PHẠM PHÁP LUẬT” trên Cổng thông tin điện tử tỉnh Lai Châu từ ngày ... tháng ... năm ... đến ngày ... tháng ... năm ... và trên Trang thông tin điện tử Sở Nông nghiệp và Phát triển nông thôn tại địa chỉ: </w:t>
      </w:r>
      <w:hyperlink r:id="rId7" w:history="1">
        <w:r w:rsidRPr="00B35A02">
          <w:rPr>
            <w:rStyle w:val="Hyperlink"/>
          </w:rPr>
          <w:t>https://sonnptnt.laichau.gov.vn/</w:t>
        </w:r>
      </w:hyperlink>
      <w:r>
        <w:t xml:space="preserve"> từ ngày ... tháng ... năm ... đến ngày ... tháng ... năm ...</w:t>
      </w:r>
      <w:r w:rsidR="00A8311F">
        <w:t xml:space="preserve"> Đồng thời, dự thảo Nghị quyết đã được cơ quản chủ trì soạn thảo xin ý kiến thẩm định của Sở Tư pháp tại Báo cáo thẩm định số .../BC-STP ngày ... tháng ... năm ...</w:t>
      </w:r>
    </w:p>
    <w:p w14:paraId="10248E37" w14:textId="2F8A2312" w:rsidR="00A8311F" w:rsidRDefault="00A8311F" w:rsidP="001F2817">
      <w:pPr>
        <w:pStyle w:val="Default"/>
        <w:spacing w:before="120" w:line="340" w:lineRule="exact"/>
      </w:pPr>
      <w:r>
        <w:t xml:space="preserve">Dự thảo Nghị quyết </w:t>
      </w:r>
      <w:r w:rsidRPr="004E51A0">
        <w:t>quy định thẩm quyền quyết định thanh lý rừng trồng trên địa bàn tỉnh Lai Châu</w:t>
      </w:r>
      <w:r>
        <w:t xml:space="preserve"> </w:t>
      </w:r>
      <w:r w:rsidR="00136260">
        <w:t>đã được Ủy ban nhân dân tỉnh thông qua tại phiên họp Ủy ban nhân dân tỉnh ngày ... tháng ... năm ....</w:t>
      </w:r>
    </w:p>
    <w:p w14:paraId="5B8C4032" w14:textId="5C1CEFC3" w:rsidR="00372EE2" w:rsidRDefault="00372EE2" w:rsidP="001F2817">
      <w:pPr>
        <w:pStyle w:val="Heading2"/>
        <w:spacing w:before="120" w:line="340" w:lineRule="exact"/>
      </w:pPr>
      <w:r>
        <w:lastRenderedPageBreak/>
        <w:t>Bố cục và nội dung cơ bản của dự thảo nghị quyết</w:t>
      </w:r>
    </w:p>
    <w:p w14:paraId="386E5413" w14:textId="007AC8B8" w:rsidR="00372EE2" w:rsidRDefault="00372EE2" w:rsidP="001F2817">
      <w:pPr>
        <w:pStyle w:val="Heading3"/>
        <w:spacing w:before="120" w:line="340" w:lineRule="exact"/>
      </w:pPr>
      <w:r>
        <w:t>Bố cục</w:t>
      </w:r>
    </w:p>
    <w:p w14:paraId="3183CD95" w14:textId="6E47995F" w:rsidR="00372EE2" w:rsidRDefault="00561933" w:rsidP="001F2817">
      <w:pPr>
        <w:pStyle w:val="Default"/>
        <w:spacing w:before="120" w:line="340" w:lineRule="exact"/>
      </w:pPr>
      <w:r>
        <w:t xml:space="preserve">Dự thảo Nghị quyết </w:t>
      </w:r>
      <w:r w:rsidRPr="00561933">
        <w:t>quy định thẩm quyền quyết định thanh lý rừng trồng trên địa bàn tỉnh Lai Châu</w:t>
      </w:r>
      <w:r>
        <w:t xml:space="preserve"> gồm 03 Điều.</w:t>
      </w:r>
    </w:p>
    <w:p w14:paraId="51DC7E6E" w14:textId="2D598EEA" w:rsidR="00372EE2" w:rsidRDefault="00372EE2" w:rsidP="001F2817">
      <w:pPr>
        <w:pStyle w:val="Heading3"/>
        <w:spacing w:before="120" w:line="340" w:lineRule="exact"/>
      </w:pPr>
      <w:r>
        <w:t>Nội dung cơ bản</w:t>
      </w:r>
    </w:p>
    <w:p w14:paraId="5F1A8BEB" w14:textId="44F7C450" w:rsidR="00561933" w:rsidRDefault="00561933" w:rsidP="001F2817">
      <w:pPr>
        <w:pStyle w:val="Default"/>
        <w:spacing w:before="120" w:line="340" w:lineRule="exact"/>
      </w:pPr>
      <w:r w:rsidRPr="00561933">
        <w:rPr>
          <w:i/>
          <w:iCs/>
        </w:rPr>
        <w:t>(1) Điều 1.</w:t>
      </w:r>
      <w:r>
        <w:t xml:space="preserve"> Quy định </w:t>
      </w:r>
      <w:r w:rsidR="0047414B">
        <w:t xml:space="preserve">về </w:t>
      </w:r>
      <w:r>
        <w:t xml:space="preserve">thẩm quyền </w:t>
      </w:r>
      <w:r w:rsidRPr="00372EE2">
        <w:t>quyết định thanh lý rừng trồng trên địa bàn tỉnh Lai Châu</w:t>
      </w:r>
    </w:p>
    <w:p w14:paraId="00A426E4" w14:textId="5DCB1727" w:rsidR="00561933" w:rsidRDefault="001F62CF" w:rsidP="001F2817">
      <w:pPr>
        <w:pStyle w:val="Default"/>
        <w:spacing w:before="120" w:line="340" w:lineRule="exact"/>
      </w:pPr>
      <w:r>
        <w:t xml:space="preserve">Do chính sách, pháp luật về đầu tư trồng rừng, trồng rừng thay thế thường xuyên có sự thay đổi dẫn đến các hồ sơ đầu tư trồng rừng, trồng rừng thay thế trên địa bàn tỉnh tồn tại cả </w:t>
      </w:r>
      <w:r w:rsidR="004A61EC">
        <w:t xml:space="preserve">dưới dạng </w:t>
      </w:r>
      <w:r>
        <w:t xml:space="preserve">dự án đầu tư trồng rừng và </w:t>
      </w:r>
      <w:r w:rsidR="004A61EC">
        <w:t xml:space="preserve">dưới dạng </w:t>
      </w:r>
      <w:r>
        <w:t>công trình lâm sinh</w:t>
      </w:r>
      <w:r w:rsidR="004A61EC">
        <w:t>; có hồ sơ được phê duyệt theo thẩm quyền chung, có hồ sơ được phê duyệt theo thẩm quyền riêng.</w:t>
      </w:r>
    </w:p>
    <w:p w14:paraId="767A02F6" w14:textId="2095D2A0" w:rsidR="004A61EC" w:rsidRDefault="004A61EC" w:rsidP="001F2817">
      <w:pPr>
        <w:pStyle w:val="Default"/>
        <w:spacing w:before="120" w:line="340" w:lineRule="exact"/>
      </w:pPr>
      <w:r>
        <w:t>Từ năm 2021 đến nay, thực hiện Nghị quyết số 05/2018/NĐ-HĐND ngày 11/7/2018 của Hội đồng nhân dân tỉnh Ban hành quy định về phân cấp thẩm quyền quyết định trong việc quản lý, sử dụng tài sản công trên địa bàn tỉnh Lai Châu được thay thế bởi Nghị quyết số 37/2024/NQ-HĐND ngày 20/8/2024 của Hội đồng nhân dân tỉnh và Nghị quyết số 08/2021/NQ-HĐND ngày 22/3/2021 của HĐND tỉnh quy định chính sách về phát triển rừng bền vững giai đoạn 2021-2025,</w:t>
      </w:r>
      <w:r w:rsidR="003E681F">
        <w:t xml:space="preserve"> dẫn đến có hồ sơ do </w:t>
      </w:r>
      <w:r w:rsidR="0085338B">
        <w:t>Ủy ban nhân dân tỉnh, Chủ tịch Ủy ban nhân dân tỉnh phê duyệt, có hồ sơ do Ủy ban nhân dân cấp huyện, Chủ tịch Ủy ban nhân dân cấp huyện phê duyệt.</w:t>
      </w:r>
    </w:p>
    <w:p w14:paraId="499CB76F" w14:textId="20FB4D33" w:rsidR="0085338B" w:rsidRDefault="0085338B" w:rsidP="001F2817">
      <w:pPr>
        <w:pStyle w:val="Default"/>
        <w:spacing w:before="120" w:line="340" w:lineRule="exact"/>
      </w:pPr>
      <w:r>
        <w:t>Do đó, nội dung Điều 1 Dự thảo Nghị quyết được chia thành 02 khoản, quy định đối với diện tích rừng trồng thuộc dự án, công trình lâm sinh do cấp nào quyết định đầu tư (đối với dự án đầu tư trồng rừng) hoặc phê duyệt thiết kế, dự toán (đối với công trình lâm sinh) thì Chủ tịch Ủy ban nhân dân cấp đó có thẩm quyền quyết định thanh lý rừng trồng</w:t>
      </w:r>
      <w:r w:rsidR="003B50C4">
        <w:t>.</w:t>
      </w:r>
    </w:p>
    <w:p w14:paraId="3B4E4B49" w14:textId="0C177DAA" w:rsidR="0047414B" w:rsidRDefault="0047414B" w:rsidP="001F2817">
      <w:pPr>
        <w:pStyle w:val="Default"/>
        <w:spacing w:before="120" w:line="340" w:lineRule="exact"/>
      </w:pPr>
      <w:r w:rsidRPr="0047414B">
        <w:rPr>
          <w:i/>
          <w:iCs/>
        </w:rPr>
        <w:t>(2) Điều 2.</w:t>
      </w:r>
      <w:r>
        <w:t xml:space="preserve"> Quy định về Hội đồng nhân dân tỉnh giao nhiệm vụ tổ chức triển khai thực hiện và giám sát việc thực hiện Nghị quyết.</w:t>
      </w:r>
    </w:p>
    <w:p w14:paraId="3D8434A3" w14:textId="6F9B79C5" w:rsidR="0047414B" w:rsidRDefault="0047414B" w:rsidP="001F2817">
      <w:pPr>
        <w:pStyle w:val="Default"/>
        <w:spacing w:before="120" w:line="340" w:lineRule="exact"/>
      </w:pPr>
      <w:r w:rsidRPr="0047414B">
        <w:rPr>
          <w:i/>
          <w:iCs/>
        </w:rPr>
        <w:t>(3) Điều 3.</w:t>
      </w:r>
      <w:r>
        <w:t xml:space="preserve"> Quy định về hiệu lực thi hành của Nghị quyết.</w:t>
      </w:r>
    </w:p>
    <w:p w14:paraId="3EBDACF3" w14:textId="4EE8771A" w:rsidR="00372EE2" w:rsidRDefault="00372EE2" w:rsidP="001F2817">
      <w:pPr>
        <w:pStyle w:val="Default"/>
        <w:spacing w:before="120" w:line="340" w:lineRule="exact"/>
      </w:pPr>
      <w:r>
        <w:t xml:space="preserve">Trên đây là Tờ trình về dự thảo Nghị quyết </w:t>
      </w:r>
      <w:r w:rsidRPr="00372EE2">
        <w:t>quy định thẩm quyền quyết định thanh lý rừng trồng trên địa bàn tỉnh Lai Châu</w:t>
      </w:r>
      <w:r>
        <w:t>, Ủy ban nhân dân tỉnh kính trình Hội đồng nhân dân tỉnh xem xét, quyết định.</w:t>
      </w:r>
    </w:p>
    <w:p w14:paraId="174C2F66" w14:textId="10EB0BF2" w:rsidR="00372EE2" w:rsidRDefault="00372EE2" w:rsidP="001F2817">
      <w:pPr>
        <w:pStyle w:val="Default"/>
        <w:spacing w:before="120" w:line="340" w:lineRule="exact"/>
      </w:pPr>
      <w:r>
        <w:t>Xin gửi kèm theo Tờ trình này các tài liệu:</w:t>
      </w:r>
    </w:p>
    <w:p w14:paraId="473F94B9" w14:textId="54008F2E" w:rsidR="00372EE2" w:rsidRDefault="00CD0C25" w:rsidP="001F2817">
      <w:pPr>
        <w:pStyle w:val="Default"/>
        <w:spacing w:before="120" w:line="340" w:lineRule="exact"/>
      </w:pPr>
      <w:r>
        <w:t xml:space="preserve">- Tờ trình số .../TTr-SNN ngày .../.../... của Sở Nông nghiệp và Phát triển nông thôn về dự thảo Nghị quyết </w:t>
      </w:r>
      <w:r w:rsidRPr="00372EE2">
        <w:t>quy định thẩm quyền quyết định thanh lý rừng trồng trên địa bàn tỉnh Lai Châu</w:t>
      </w:r>
      <w:r>
        <w:t>;</w:t>
      </w:r>
    </w:p>
    <w:p w14:paraId="6F8DB3FE" w14:textId="7375073E" w:rsidR="00CD0C25" w:rsidRDefault="00CD0C25" w:rsidP="001F2817">
      <w:pPr>
        <w:pStyle w:val="Default"/>
        <w:spacing w:before="120" w:line="340" w:lineRule="exact"/>
      </w:pPr>
      <w:r>
        <w:lastRenderedPageBreak/>
        <w:t xml:space="preserve">- Dự thảo Nghị quyết </w:t>
      </w:r>
      <w:r w:rsidRPr="00372EE2">
        <w:t>quy định thẩm quyền quyết định thanh lý rừng trồng trên địa bàn tỉnh Lai Châu</w:t>
      </w:r>
      <w:r>
        <w:t xml:space="preserve"> đã được chỉnh lý sau khi có ý kiến thẩm định của Sở Tư pháp;</w:t>
      </w:r>
    </w:p>
    <w:p w14:paraId="008D3EB7" w14:textId="64D06012" w:rsidR="00CD0C25" w:rsidRDefault="00CD0C25" w:rsidP="001F2817">
      <w:pPr>
        <w:pStyle w:val="Default"/>
        <w:spacing w:before="120" w:line="340" w:lineRule="exact"/>
      </w:pPr>
      <w:r>
        <w:t xml:space="preserve">- Báo cáo thẩm định số .../BC-STP ngày .../.../... của Sở Tư pháp về thẩm định dự thảo </w:t>
      </w:r>
      <w:r w:rsidRPr="00CD0C25">
        <w:t>Nghị quyết quy định thẩm quyền quyết định thanh lý rừng trồng trên địa bàn tỉnh Lai Châu</w:t>
      </w:r>
      <w:r>
        <w:t>;</w:t>
      </w:r>
    </w:p>
    <w:p w14:paraId="623A5AE7" w14:textId="6CAFACD8" w:rsidR="00CD0C25" w:rsidRDefault="00CD0C25" w:rsidP="001F2817">
      <w:pPr>
        <w:pStyle w:val="Default"/>
        <w:spacing w:before="120" w:line="340" w:lineRule="exact"/>
      </w:pPr>
      <w:r>
        <w:t>- Báo cáo số .../BC-</w:t>
      </w:r>
      <w:r w:rsidR="00E03CFE">
        <w:t>SNN</w:t>
      </w:r>
      <w:r>
        <w:t xml:space="preserve"> ngày .../.../... của Sở Nông nghiệp và Phát triển nông thôn về giải trình, tiếp thu ý kiến góp ý</w:t>
      </w:r>
      <w:r w:rsidR="00E03CFE">
        <w:t xml:space="preserve"> dự thảo </w:t>
      </w:r>
      <w:r w:rsidR="00E03CFE" w:rsidRPr="00E03CFE">
        <w:t>Nghị quyết quy định thẩm quyền quyết định thanh lý rừng trồng trên địa bàn tỉnh Lai Châu</w:t>
      </w:r>
      <w:r w:rsidR="00B977AD">
        <w:t>;</w:t>
      </w:r>
    </w:p>
    <w:p w14:paraId="0D94C2E1" w14:textId="7EC87A96" w:rsidR="00B977AD" w:rsidRDefault="00B977AD" w:rsidP="001F2817">
      <w:pPr>
        <w:pStyle w:val="Default"/>
        <w:spacing w:before="120" w:line="340" w:lineRule="exact"/>
      </w:pPr>
      <w:r>
        <w:t>- Bản chụp văn bản tham giá ý kiến của các cơ quan, tổ chức, cá nhân./.</w:t>
      </w:r>
    </w:p>
    <w:bookmarkEnd w:id="0"/>
    <w:p w14:paraId="70DF55EF" w14:textId="2DB1C983" w:rsidR="00372EE2" w:rsidRPr="00C60E5C" w:rsidRDefault="00372EE2" w:rsidP="00C60E5C">
      <w:r w:rsidRPr="00C60E5C">
        <w:t xml:space="preserve">    </w:t>
      </w:r>
      <w:r w:rsidR="009D632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2EE2" w:rsidRPr="00C60E5C" w14:paraId="6FB3158B" w14:textId="77777777" w:rsidTr="004D1F57">
        <w:tc>
          <w:tcPr>
            <w:tcW w:w="4531" w:type="dxa"/>
          </w:tcPr>
          <w:p w14:paraId="42F0B3D3" w14:textId="77777777" w:rsidR="00372EE2" w:rsidRPr="00C60E5C" w:rsidRDefault="00372EE2" w:rsidP="00693CA2">
            <w:pPr>
              <w:rPr>
                <w:b/>
                <w:bCs/>
                <w:i/>
                <w:iCs/>
                <w:sz w:val="24"/>
                <w:szCs w:val="18"/>
              </w:rPr>
            </w:pPr>
            <w:r w:rsidRPr="00C60E5C">
              <w:rPr>
                <w:b/>
                <w:bCs/>
                <w:i/>
                <w:iCs/>
                <w:sz w:val="24"/>
                <w:szCs w:val="18"/>
              </w:rPr>
              <w:t>Nơi nhận:</w:t>
            </w:r>
          </w:p>
          <w:p w14:paraId="272F8530" w14:textId="77777777" w:rsidR="00372EE2" w:rsidRDefault="00372EE2" w:rsidP="00C51FAF">
            <w:pPr>
              <w:rPr>
                <w:sz w:val="22"/>
                <w:szCs w:val="16"/>
              </w:rPr>
            </w:pPr>
            <w:r w:rsidRPr="00C60E5C">
              <w:rPr>
                <w:sz w:val="22"/>
                <w:szCs w:val="16"/>
              </w:rPr>
              <w:t>- Như trên;</w:t>
            </w:r>
          </w:p>
          <w:p w14:paraId="4FEA77CB" w14:textId="7B062740" w:rsidR="00372EE2" w:rsidRDefault="00372EE2" w:rsidP="00C51FAF">
            <w:pPr>
              <w:rPr>
                <w:sz w:val="22"/>
                <w:szCs w:val="16"/>
              </w:rPr>
            </w:pPr>
            <w:r>
              <w:rPr>
                <w:sz w:val="22"/>
                <w:szCs w:val="16"/>
              </w:rPr>
              <w:t>- Thường trực HĐND tỉnh;</w:t>
            </w:r>
          </w:p>
          <w:p w14:paraId="075FB946" w14:textId="63531FB1" w:rsidR="00372EE2" w:rsidRPr="00C60E5C" w:rsidRDefault="00372EE2" w:rsidP="00C51FAF">
            <w:pPr>
              <w:rPr>
                <w:sz w:val="22"/>
                <w:szCs w:val="16"/>
              </w:rPr>
            </w:pPr>
            <w:r>
              <w:rPr>
                <w:sz w:val="22"/>
                <w:szCs w:val="16"/>
              </w:rPr>
              <w:t>- Chủ tịch, các Phó Chủ tịch UBND tỉnh;</w:t>
            </w:r>
          </w:p>
          <w:p w14:paraId="65154C9D" w14:textId="54723A00" w:rsidR="00372EE2" w:rsidRPr="00C60E5C" w:rsidRDefault="00372EE2" w:rsidP="001A4CA6">
            <w:pPr>
              <w:rPr>
                <w:sz w:val="22"/>
                <w:szCs w:val="16"/>
              </w:rPr>
            </w:pPr>
            <w:r w:rsidRPr="00C60E5C">
              <w:rPr>
                <w:sz w:val="22"/>
                <w:szCs w:val="16"/>
              </w:rPr>
              <w:t xml:space="preserve">- </w:t>
            </w:r>
            <w:r>
              <w:rPr>
                <w:sz w:val="22"/>
                <w:szCs w:val="16"/>
              </w:rPr>
              <w:t>Các sở: Nông nghiệp và PTNT, Tư pháp;</w:t>
            </w:r>
          </w:p>
          <w:p w14:paraId="7D291C7E" w14:textId="1015235A" w:rsidR="00372EE2" w:rsidRPr="00C60E5C" w:rsidRDefault="00372EE2" w:rsidP="00C51FAF">
            <w:r w:rsidRPr="00C60E5C">
              <w:rPr>
                <w:sz w:val="22"/>
                <w:szCs w:val="16"/>
              </w:rPr>
              <w:t xml:space="preserve">- Lưu: VT, </w:t>
            </w:r>
            <w:r>
              <w:rPr>
                <w:sz w:val="22"/>
                <w:szCs w:val="16"/>
              </w:rPr>
              <w:t>Kt9</w:t>
            </w:r>
            <w:r w:rsidRPr="00C60E5C">
              <w:rPr>
                <w:sz w:val="22"/>
                <w:szCs w:val="16"/>
              </w:rPr>
              <w:t>.</w:t>
            </w:r>
          </w:p>
        </w:tc>
        <w:tc>
          <w:tcPr>
            <w:tcW w:w="4531" w:type="dxa"/>
          </w:tcPr>
          <w:p w14:paraId="11832870" w14:textId="084E64BE" w:rsidR="00372EE2" w:rsidRPr="00C60E5C" w:rsidRDefault="00372EE2" w:rsidP="009D6321">
            <w:pPr>
              <w:jc w:val="center"/>
              <w:rPr>
                <w:b/>
                <w:bCs/>
              </w:rPr>
            </w:pPr>
            <w:r>
              <w:rPr>
                <w:b/>
                <w:bCs/>
              </w:rPr>
              <w:t>TM. ỦY BAN NHÂN DÂN</w:t>
            </w:r>
          </w:p>
        </w:tc>
      </w:tr>
    </w:tbl>
    <w:p w14:paraId="546569A4" w14:textId="49558515" w:rsidR="00372EE2" w:rsidRPr="00372EE2" w:rsidRDefault="00372EE2" w:rsidP="00372EE2">
      <w:pPr>
        <w:pStyle w:val="Default"/>
      </w:pPr>
      <w:r>
        <w:t xml:space="preserve"> </w:t>
      </w:r>
    </w:p>
    <w:sectPr w:rsidR="00372EE2" w:rsidRPr="00372EE2" w:rsidSect="00E73274">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DBF3" w14:textId="77777777" w:rsidR="0033040A" w:rsidRDefault="0033040A" w:rsidP="00C143C3">
      <w:r>
        <w:separator/>
      </w:r>
    </w:p>
  </w:endnote>
  <w:endnote w:type="continuationSeparator" w:id="0">
    <w:p w14:paraId="23ADF67B" w14:textId="77777777" w:rsidR="0033040A" w:rsidRDefault="0033040A" w:rsidP="00C1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7EFB0" w14:textId="77777777" w:rsidR="0033040A" w:rsidRDefault="0033040A" w:rsidP="00C143C3">
      <w:r>
        <w:separator/>
      </w:r>
    </w:p>
  </w:footnote>
  <w:footnote w:type="continuationSeparator" w:id="0">
    <w:p w14:paraId="579D792F" w14:textId="77777777" w:rsidR="0033040A" w:rsidRDefault="0033040A" w:rsidP="00C1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216052"/>
      <w:docPartObj>
        <w:docPartGallery w:val="Page Numbers (Top of Page)"/>
        <w:docPartUnique/>
      </w:docPartObj>
    </w:sdtPr>
    <w:sdtEndPr>
      <w:rPr>
        <w:noProof/>
      </w:rPr>
    </w:sdtEndPr>
    <w:sdtContent>
      <w:p w14:paraId="439C0265" w14:textId="77777777" w:rsidR="00C143C3" w:rsidRDefault="00C143C3" w:rsidP="00C143C3">
        <w:pPr>
          <w:pStyle w:val="Header"/>
          <w:tabs>
            <w:tab w:val="clear" w:pos="4680"/>
            <w:tab w:val="clear" w:pos="9360"/>
          </w:tabs>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7037B"/>
    <w:multiLevelType w:val="multilevel"/>
    <w:tmpl w:val="DD2A4C38"/>
    <w:lvl w:ilvl="0">
      <w:start w:val="1"/>
      <w:numFmt w:val="none"/>
      <w:pStyle w:val="Heading1"/>
      <w:suff w:val="nothing"/>
      <w:lvlText w:val=""/>
      <w:lvlJc w:val="center"/>
      <w:pPr>
        <w:ind w:left="0" w:firstLine="0"/>
      </w:pPr>
      <w:rPr>
        <w:rFonts w:ascii="Times New Roman" w:hAnsi="Times New Roman" w:hint="default"/>
        <w:b/>
        <w:i w:val="0"/>
        <w:caps w:val="0"/>
        <w:strike w:val="0"/>
        <w:dstrike w:val="0"/>
        <w:vanish w:val="0"/>
        <w:color w:val="auto"/>
        <w:spacing w:val="0"/>
        <w:w w:val="100"/>
        <w:kern w:val="2"/>
        <w:position w:val="0"/>
        <w:sz w:val="28"/>
        <w:vertAlign w:val="baseline"/>
        <w14:cntxtAlts w14:val="0"/>
      </w:rPr>
    </w:lvl>
    <w:lvl w:ilvl="1">
      <w:start w:val="1"/>
      <w:numFmt w:val="upperRoman"/>
      <w:pStyle w:val="Heading2"/>
      <w:suff w:val="space"/>
      <w:lvlText w:val="%2."/>
      <w:lvlJc w:val="left"/>
      <w:pPr>
        <w:ind w:left="0" w:firstLine="567"/>
      </w:pPr>
      <w:rPr>
        <w:rFonts w:hint="default"/>
        <w:b/>
        <w:i w:val="0"/>
        <w:caps/>
        <w:strike w:val="0"/>
        <w:dstrike w:val="0"/>
        <w:vanish w:val="0"/>
        <w:color w:val="auto"/>
        <w:sz w:val="28"/>
        <w:u w:val="none"/>
        <w:vertAlign w:val="baseline"/>
      </w:rPr>
    </w:lvl>
    <w:lvl w:ilvl="2">
      <w:start w:val="1"/>
      <w:numFmt w:val="decimal"/>
      <w:pStyle w:val="Heading3"/>
      <w:suff w:val="space"/>
      <w:lvlText w:val="%3."/>
      <w:lvlJc w:val="left"/>
      <w:pPr>
        <w:ind w:left="0" w:firstLine="567"/>
      </w:pPr>
      <w:rPr>
        <w:rFonts w:hint="default"/>
        <w:color w:val="auto"/>
      </w:rPr>
    </w:lvl>
    <w:lvl w:ilvl="3">
      <w:start w:val="1"/>
      <w:numFmt w:val="decimal"/>
      <w:pStyle w:val="Heading4"/>
      <w:suff w:val="space"/>
      <w:lvlText w:val="%3.%4."/>
      <w:lvlJc w:val="left"/>
      <w:pPr>
        <w:ind w:left="0" w:firstLine="567"/>
      </w:pPr>
      <w:rPr>
        <w:rFonts w:hint="default"/>
      </w:rPr>
    </w:lvl>
    <w:lvl w:ilvl="4">
      <w:start w:val="1"/>
      <w:numFmt w:val="decimal"/>
      <w:pStyle w:val="Heading5"/>
      <w:suff w:val="space"/>
      <w:lvlText w:val="%3.%4.%5."/>
      <w:lvlJc w:val="left"/>
      <w:pPr>
        <w:ind w:left="0" w:firstLine="567"/>
      </w:pPr>
      <w:rPr>
        <w:rFonts w:hint="default"/>
      </w:rPr>
    </w:lvl>
    <w:lvl w:ilvl="5">
      <w:start w:val="1"/>
      <w:numFmt w:val="none"/>
      <w:lvlText w:val=""/>
      <w:lvlJc w:val="left"/>
      <w:pPr>
        <w:tabs>
          <w:tab w:val="num" w:pos="567"/>
        </w:tabs>
        <w:ind w:left="0" w:firstLine="567"/>
      </w:pPr>
      <w:rPr>
        <w:rFonts w:hint="default"/>
      </w:rPr>
    </w:lvl>
    <w:lvl w:ilvl="6">
      <w:start w:val="1"/>
      <w:numFmt w:val="bullet"/>
      <w:pStyle w:val="Style1"/>
      <w:suff w:val="space"/>
      <w:lvlText w:val="*"/>
      <w:lvlJc w:val="left"/>
      <w:pPr>
        <w:ind w:left="0" w:firstLine="567"/>
      </w:pPr>
      <w:rPr>
        <w:rFonts w:ascii="Times New Roman" w:hAnsi="Times New Roman" w:cs="Times New Roman" w:hint="default"/>
        <w:color w:val="auto"/>
      </w:rPr>
    </w:lvl>
    <w:lvl w:ilvl="7">
      <w:start w:val="1"/>
      <w:numFmt w:val="bullet"/>
      <w:pStyle w:val="Style2"/>
      <w:suff w:val="space"/>
      <w:lvlText w:val="-"/>
      <w:lvlJc w:val="left"/>
      <w:pPr>
        <w:ind w:left="0" w:firstLine="567"/>
      </w:pPr>
      <w:rPr>
        <w:rFonts w:ascii="Times New Roman" w:hAnsi="Times New Roman" w:cs="Times New Roman" w:hint="default"/>
        <w:color w:val="auto"/>
      </w:rPr>
    </w:lvl>
    <w:lvl w:ilvl="8">
      <w:start w:val="1"/>
      <w:numFmt w:val="bullet"/>
      <w:pStyle w:val="Style3"/>
      <w:suff w:val="space"/>
      <w:lvlText w:val="+"/>
      <w:lvlJc w:val="left"/>
      <w:pPr>
        <w:ind w:left="0" w:firstLine="567"/>
      </w:pPr>
      <w:rPr>
        <w:rFonts w:ascii="Times New Roman" w:hAnsi="Times New Roman" w:cs="Times New Roman" w:hint="default"/>
        <w:color w:val="auto"/>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C2"/>
    <w:rsid w:val="00010F80"/>
    <w:rsid w:val="00026489"/>
    <w:rsid w:val="000346E4"/>
    <w:rsid w:val="00046A57"/>
    <w:rsid w:val="000A737F"/>
    <w:rsid w:val="000B293A"/>
    <w:rsid w:val="000F7F4D"/>
    <w:rsid w:val="00136260"/>
    <w:rsid w:val="00146C01"/>
    <w:rsid w:val="00163A31"/>
    <w:rsid w:val="00191150"/>
    <w:rsid w:val="001A1D44"/>
    <w:rsid w:val="001F2817"/>
    <w:rsid w:val="001F62CF"/>
    <w:rsid w:val="00210F25"/>
    <w:rsid w:val="00233ABD"/>
    <w:rsid w:val="00256A75"/>
    <w:rsid w:val="00301BBD"/>
    <w:rsid w:val="0033040A"/>
    <w:rsid w:val="0034055E"/>
    <w:rsid w:val="00372EE2"/>
    <w:rsid w:val="00381E85"/>
    <w:rsid w:val="00396502"/>
    <w:rsid w:val="003B50C4"/>
    <w:rsid w:val="003C2562"/>
    <w:rsid w:val="003E681F"/>
    <w:rsid w:val="004055FD"/>
    <w:rsid w:val="00415897"/>
    <w:rsid w:val="00433329"/>
    <w:rsid w:val="004335AC"/>
    <w:rsid w:val="004400C2"/>
    <w:rsid w:val="004517EF"/>
    <w:rsid w:val="0047414B"/>
    <w:rsid w:val="00483D0F"/>
    <w:rsid w:val="004A61EC"/>
    <w:rsid w:val="004B5311"/>
    <w:rsid w:val="004E51A0"/>
    <w:rsid w:val="004F1A17"/>
    <w:rsid w:val="00522A4F"/>
    <w:rsid w:val="00561933"/>
    <w:rsid w:val="005824B6"/>
    <w:rsid w:val="005A0E97"/>
    <w:rsid w:val="005C14F8"/>
    <w:rsid w:val="005F3FAD"/>
    <w:rsid w:val="005F5EA9"/>
    <w:rsid w:val="00626CA0"/>
    <w:rsid w:val="00634B9E"/>
    <w:rsid w:val="00637E13"/>
    <w:rsid w:val="00661216"/>
    <w:rsid w:val="006D0F6F"/>
    <w:rsid w:val="006D5583"/>
    <w:rsid w:val="006F7417"/>
    <w:rsid w:val="0073007A"/>
    <w:rsid w:val="00733867"/>
    <w:rsid w:val="0076486F"/>
    <w:rsid w:val="00785478"/>
    <w:rsid w:val="00797AE4"/>
    <w:rsid w:val="007A414F"/>
    <w:rsid w:val="007B207E"/>
    <w:rsid w:val="00800925"/>
    <w:rsid w:val="0081261F"/>
    <w:rsid w:val="0085338B"/>
    <w:rsid w:val="008B4C87"/>
    <w:rsid w:val="008C0BB4"/>
    <w:rsid w:val="008E2362"/>
    <w:rsid w:val="00912913"/>
    <w:rsid w:val="009134D5"/>
    <w:rsid w:val="009922A6"/>
    <w:rsid w:val="00996ABF"/>
    <w:rsid w:val="009C7AAA"/>
    <w:rsid w:val="009D1D41"/>
    <w:rsid w:val="009D6321"/>
    <w:rsid w:val="00A32C31"/>
    <w:rsid w:val="00A3657E"/>
    <w:rsid w:val="00A8311F"/>
    <w:rsid w:val="00AD26C9"/>
    <w:rsid w:val="00B12AFE"/>
    <w:rsid w:val="00B16C0F"/>
    <w:rsid w:val="00B42AC9"/>
    <w:rsid w:val="00B85FED"/>
    <w:rsid w:val="00B977AD"/>
    <w:rsid w:val="00BC51FE"/>
    <w:rsid w:val="00BD4643"/>
    <w:rsid w:val="00C058A6"/>
    <w:rsid w:val="00C143C3"/>
    <w:rsid w:val="00C61D9D"/>
    <w:rsid w:val="00C64BE7"/>
    <w:rsid w:val="00CD0C25"/>
    <w:rsid w:val="00CF2D34"/>
    <w:rsid w:val="00D2528D"/>
    <w:rsid w:val="00D72FAD"/>
    <w:rsid w:val="00D87E22"/>
    <w:rsid w:val="00DA5087"/>
    <w:rsid w:val="00DF1044"/>
    <w:rsid w:val="00DF30C4"/>
    <w:rsid w:val="00DF3AB9"/>
    <w:rsid w:val="00E01877"/>
    <w:rsid w:val="00E03CFE"/>
    <w:rsid w:val="00E07C91"/>
    <w:rsid w:val="00E73274"/>
    <w:rsid w:val="00EB5897"/>
    <w:rsid w:val="00EE2F6A"/>
    <w:rsid w:val="00F126E9"/>
    <w:rsid w:val="00F3521E"/>
    <w:rsid w:val="00F404CB"/>
    <w:rsid w:val="00F53053"/>
    <w:rsid w:val="00FA277B"/>
    <w:rsid w:val="00FB036C"/>
    <w:rsid w:val="00FB1DD2"/>
    <w:rsid w:val="00FE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959F8"/>
  <w15:chartTrackingRefBased/>
  <w15:docId w15:val="{1F074BE3-79B0-4220-9FFC-49D34ADC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4"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
    <w:lsdException w:name="endnote reference" w:semiHidden="1" w:unhideWhenUsed="1"/>
    <w:lsdException w:name="endnote text" w:uiPriority="4"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4" w:qFormat="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qFormat="1"/>
    <w:lsdException w:name="Subtle Reference" w:semiHidden="1" w:unhideWhenUsed="1" w:qFormat="1"/>
    <w:lsdException w:name="Intense Reference"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55E"/>
  </w:style>
  <w:style w:type="paragraph" w:styleId="Heading1">
    <w:name w:val="heading 1"/>
    <w:basedOn w:val="Normal"/>
    <w:next w:val="Default"/>
    <w:link w:val="Heading1Char"/>
    <w:uiPriority w:val="3"/>
    <w:qFormat/>
    <w:rsid w:val="0034055E"/>
    <w:pPr>
      <w:keepNext/>
      <w:keepLines/>
      <w:numPr>
        <w:numId w:val="1"/>
      </w:numPr>
      <w:jc w:val="center"/>
      <w:outlineLvl w:val="0"/>
    </w:pPr>
    <w:rPr>
      <w:rFonts w:eastAsiaTheme="majorEastAsia" w:cstheme="majorBidi"/>
      <w:b/>
      <w:caps/>
      <w:szCs w:val="40"/>
    </w:rPr>
  </w:style>
  <w:style w:type="paragraph" w:styleId="Heading2">
    <w:name w:val="heading 2"/>
    <w:basedOn w:val="Default"/>
    <w:next w:val="Default"/>
    <w:link w:val="Heading2Char"/>
    <w:uiPriority w:val="3"/>
    <w:qFormat/>
    <w:rsid w:val="0034055E"/>
    <w:pPr>
      <w:keepNext/>
      <w:keepLines/>
      <w:numPr>
        <w:ilvl w:val="1"/>
        <w:numId w:val="1"/>
      </w:numPr>
      <w:outlineLvl w:val="1"/>
    </w:pPr>
    <w:rPr>
      <w:rFonts w:eastAsiaTheme="majorEastAsia" w:cstheme="majorBidi"/>
      <w:b/>
      <w:caps/>
      <w:szCs w:val="32"/>
    </w:rPr>
  </w:style>
  <w:style w:type="paragraph" w:styleId="Heading3">
    <w:name w:val="heading 3"/>
    <w:basedOn w:val="Default"/>
    <w:next w:val="Default"/>
    <w:link w:val="Heading3Char"/>
    <w:uiPriority w:val="3"/>
    <w:qFormat/>
    <w:rsid w:val="0034055E"/>
    <w:pPr>
      <w:keepNext/>
      <w:keepLines/>
      <w:numPr>
        <w:ilvl w:val="2"/>
        <w:numId w:val="1"/>
      </w:numPr>
      <w:outlineLvl w:val="2"/>
    </w:pPr>
    <w:rPr>
      <w:rFonts w:eastAsiaTheme="majorEastAsia" w:cstheme="majorBidi"/>
      <w:b/>
    </w:rPr>
  </w:style>
  <w:style w:type="paragraph" w:styleId="Heading4">
    <w:name w:val="heading 4"/>
    <w:basedOn w:val="Default"/>
    <w:next w:val="Default"/>
    <w:link w:val="Heading4Char"/>
    <w:uiPriority w:val="3"/>
    <w:qFormat/>
    <w:rsid w:val="0034055E"/>
    <w:pPr>
      <w:keepNext/>
      <w:keepLines/>
      <w:numPr>
        <w:ilvl w:val="3"/>
        <w:numId w:val="1"/>
      </w:numPr>
      <w:outlineLvl w:val="3"/>
    </w:pPr>
    <w:rPr>
      <w:rFonts w:eastAsiaTheme="majorEastAsia" w:cstheme="majorBidi"/>
      <w:b/>
      <w:iCs/>
    </w:rPr>
  </w:style>
  <w:style w:type="paragraph" w:styleId="Heading5">
    <w:name w:val="heading 5"/>
    <w:basedOn w:val="Default"/>
    <w:next w:val="Default"/>
    <w:link w:val="Heading5Char"/>
    <w:uiPriority w:val="3"/>
    <w:qFormat/>
    <w:rsid w:val="0034055E"/>
    <w:pPr>
      <w:keepNext/>
      <w:keepLines/>
      <w:numPr>
        <w:ilvl w:val="4"/>
        <w:numId w:val="1"/>
      </w:numPr>
      <w:outlineLvl w:val="4"/>
    </w:pPr>
    <w:rPr>
      <w:rFonts w:eastAsiaTheme="majorEastAsia" w:cstheme="majorBidi"/>
      <w:b/>
      <w:i/>
    </w:rPr>
  </w:style>
  <w:style w:type="paragraph" w:styleId="Heading6">
    <w:name w:val="heading 6"/>
    <w:basedOn w:val="Default"/>
    <w:next w:val="Default"/>
    <w:link w:val="Heading6Char"/>
    <w:uiPriority w:val="3"/>
    <w:qFormat/>
    <w:rsid w:val="0034055E"/>
    <w:pPr>
      <w:keepNext/>
      <w:keepLines/>
      <w:outlineLvl w:val="5"/>
    </w:pPr>
    <w:rPr>
      <w:rFonts w:eastAsiaTheme="majorEastAsia" w:cstheme="majorBidi"/>
      <w:i/>
      <w:iCs/>
    </w:rPr>
  </w:style>
  <w:style w:type="paragraph" w:styleId="Heading7">
    <w:name w:val="heading 7"/>
    <w:basedOn w:val="Normal"/>
    <w:next w:val="Normal"/>
    <w:link w:val="Heading7Char"/>
    <w:uiPriority w:val="99"/>
    <w:semiHidden/>
    <w:unhideWhenUsed/>
    <w:rsid w:val="00340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340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340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unhideWhenUsed/>
    <w:rsid w:val="0034055E"/>
  </w:style>
  <w:style w:type="character" w:customStyle="1" w:styleId="Heading1Char">
    <w:name w:val="Heading 1 Char"/>
    <w:basedOn w:val="DefaultParagraphFont"/>
    <w:link w:val="Heading1"/>
    <w:uiPriority w:val="3"/>
    <w:rsid w:val="0034055E"/>
    <w:rPr>
      <w:rFonts w:eastAsiaTheme="majorEastAsia" w:cstheme="majorBidi"/>
      <w:b/>
      <w:caps/>
      <w:szCs w:val="40"/>
    </w:rPr>
  </w:style>
  <w:style w:type="character" w:customStyle="1" w:styleId="Heading2Char">
    <w:name w:val="Heading 2 Char"/>
    <w:basedOn w:val="DefaultParagraphFont"/>
    <w:link w:val="Heading2"/>
    <w:uiPriority w:val="3"/>
    <w:rsid w:val="0034055E"/>
    <w:rPr>
      <w:rFonts w:eastAsiaTheme="majorEastAsia" w:cstheme="majorBidi"/>
      <w:b/>
      <w:caps/>
      <w:szCs w:val="32"/>
    </w:rPr>
  </w:style>
  <w:style w:type="character" w:customStyle="1" w:styleId="Heading3Char">
    <w:name w:val="Heading 3 Char"/>
    <w:basedOn w:val="DefaultParagraphFont"/>
    <w:link w:val="Heading3"/>
    <w:uiPriority w:val="3"/>
    <w:rsid w:val="0034055E"/>
    <w:rPr>
      <w:rFonts w:eastAsiaTheme="majorEastAsia" w:cstheme="majorBidi"/>
      <w:b/>
    </w:rPr>
  </w:style>
  <w:style w:type="character" w:customStyle="1" w:styleId="Heading4Char">
    <w:name w:val="Heading 4 Char"/>
    <w:basedOn w:val="DefaultParagraphFont"/>
    <w:link w:val="Heading4"/>
    <w:uiPriority w:val="3"/>
    <w:rsid w:val="0034055E"/>
    <w:rPr>
      <w:rFonts w:eastAsiaTheme="majorEastAsia" w:cstheme="majorBidi"/>
      <w:b/>
      <w:iCs/>
    </w:rPr>
  </w:style>
  <w:style w:type="character" w:customStyle="1" w:styleId="Heading5Char">
    <w:name w:val="Heading 5 Char"/>
    <w:basedOn w:val="DefaultParagraphFont"/>
    <w:link w:val="Heading5"/>
    <w:uiPriority w:val="3"/>
    <w:rsid w:val="0034055E"/>
    <w:rPr>
      <w:rFonts w:eastAsiaTheme="majorEastAsia" w:cstheme="majorBidi"/>
      <w:b/>
      <w:i/>
    </w:rPr>
  </w:style>
  <w:style w:type="character" w:customStyle="1" w:styleId="Heading6Char">
    <w:name w:val="Heading 6 Char"/>
    <w:basedOn w:val="DefaultParagraphFont"/>
    <w:link w:val="Heading6"/>
    <w:uiPriority w:val="3"/>
    <w:rsid w:val="0034055E"/>
    <w:rPr>
      <w:rFonts w:eastAsiaTheme="majorEastAsia" w:cstheme="majorBidi"/>
      <w:i/>
      <w:iCs/>
    </w:rPr>
  </w:style>
  <w:style w:type="character" w:customStyle="1" w:styleId="Heading7Char">
    <w:name w:val="Heading 7 Char"/>
    <w:basedOn w:val="DefaultParagraphFont"/>
    <w:link w:val="Heading7"/>
    <w:uiPriority w:val="99"/>
    <w:semiHidden/>
    <w:rsid w:val="0034055E"/>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340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34055E"/>
    <w:rPr>
      <w:rFonts w:eastAsiaTheme="majorEastAsia" w:cstheme="majorBidi"/>
      <w:color w:val="272727" w:themeColor="text1" w:themeTint="D8"/>
    </w:rPr>
  </w:style>
  <w:style w:type="paragraph" w:styleId="Title">
    <w:name w:val="Title"/>
    <w:basedOn w:val="Normal"/>
    <w:next w:val="Normal"/>
    <w:link w:val="TitleChar"/>
    <w:uiPriority w:val="99"/>
    <w:unhideWhenUsed/>
    <w:rsid w:val="00340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4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unhideWhenUsed/>
    <w:rsid w:val="0034055E"/>
    <w:pPr>
      <w:numPr>
        <w:ilvl w:val="1"/>
      </w:numPr>
      <w:ind w:firstLine="567"/>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99"/>
    <w:rsid w:val="0034055E"/>
    <w:rPr>
      <w:rFonts w:eastAsiaTheme="majorEastAsia" w:cstheme="majorBidi"/>
      <w:color w:val="595959" w:themeColor="text1" w:themeTint="A6"/>
      <w:spacing w:val="15"/>
    </w:rPr>
  </w:style>
  <w:style w:type="paragraph" w:styleId="ListParagraph">
    <w:name w:val="List Paragraph"/>
    <w:basedOn w:val="Normal"/>
    <w:uiPriority w:val="99"/>
    <w:unhideWhenUsed/>
    <w:rsid w:val="0034055E"/>
    <w:pPr>
      <w:ind w:left="720"/>
      <w:contextualSpacing/>
    </w:pPr>
  </w:style>
  <w:style w:type="paragraph" w:styleId="Quote">
    <w:name w:val="Quote"/>
    <w:basedOn w:val="Normal"/>
    <w:next w:val="Normal"/>
    <w:link w:val="QuoteChar"/>
    <w:uiPriority w:val="99"/>
    <w:unhideWhenUsed/>
    <w:rsid w:val="0034055E"/>
    <w:pPr>
      <w:spacing w:before="160"/>
      <w:jc w:val="center"/>
    </w:pPr>
    <w:rPr>
      <w:i/>
      <w:iCs/>
      <w:color w:val="404040" w:themeColor="text1" w:themeTint="BF"/>
    </w:rPr>
  </w:style>
  <w:style w:type="character" w:customStyle="1" w:styleId="QuoteChar">
    <w:name w:val="Quote Char"/>
    <w:basedOn w:val="DefaultParagraphFont"/>
    <w:link w:val="Quote"/>
    <w:uiPriority w:val="99"/>
    <w:rsid w:val="0034055E"/>
    <w:rPr>
      <w:i/>
      <w:iCs/>
      <w:color w:val="404040" w:themeColor="text1" w:themeTint="BF"/>
    </w:rPr>
  </w:style>
  <w:style w:type="paragraph" w:styleId="IntenseQuote">
    <w:name w:val="Intense Quote"/>
    <w:basedOn w:val="Normal"/>
    <w:next w:val="Normal"/>
    <w:link w:val="IntenseQuoteChar"/>
    <w:uiPriority w:val="99"/>
    <w:unhideWhenUsed/>
    <w:rsid w:val="0034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99"/>
    <w:rsid w:val="0034055E"/>
    <w:rPr>
      <w:i/>
      <w:iCs/>
      <w:color w:val="0F4761" w:themeColor="accent1" w:themeShade="BF"/>
    </w:rPr>
  </w:style>
  <w:style w:type="character" w:styleId="IntenseEmphasis">
    <w:name w:val="Intense Emphasis"/>
    <w:basedOn w:val="DefaultParagraphFont"/>
    <w:uiPriority w:val="99"/>
    <w:unhideWhenUsed/>
    <w:rsid w:val="0034055E"/>
    <w:rPr>
      <w:i/>
      <w:iCs/>
      <w:color w:val="0F4761" w:themeColor="accent1" w:themeShade="BF"/>
    </w:rPr>
  </w:style>
  <w:style w:type="character" w:styleId="IntenseReference">
    <w:name w:val="Intense Reference"/>
    <w:basedOn w:val="DefaultParagraphFont"/>
    <w:uiPriority w:val="99"/>
    <w:unhideWhenUsed/>
    <w:rsid w:val="0034055E"/>
    <w:rPr>
      <w:b/>
      <w:bCs/>
      <w:smallCaps/>
      <w:color w:val="0F4761" w:themeColor="accent1" w:themeShade="BF"/>
      <w:spacing w:val="5"/>
    </w:rPr>
  </w:style>
  <w:style w:type="paragraph" w:customStyle="1" w:styleId="Style1">
    <w:name w:val="Style1"/>
    <w:basedOn w:val="Default"/>
    <w:uiPriority w:val="2"/>
    <w:qFormat/>
    <w:rsid w:val="0034055E"/>
    <w:pPr>
      <w:numPr>
        <w:ilvl w:val="6"/>
        <w:numId w:val="1"/>
      </w:numPr>
    </w:pPr>
  </w:style>
  <w:style w:type="paragraph" w:customStyle="1" w:styleId="Default">
    <w:name w:val="Default"/>
    <w:basedOn w:val="NoSpacing"/>
    <w:uiPriority w:val="1"/>
    <w:qFormat/>
    <w:rsid w:val="00191150"/>
    <w:pPr>
      <w:spacing w:after="120"/>
      <w:ind w:firstLine="567"/>
      <w:jc w:val="both"/>
    </w:pPr>
  </w:style>
  <w:style w:type="paragraph" w:customStyle="1" w:styleId="Style2">
    <w:name w:val="Style2"/>
    <w:basedOn w:val="Default"/>
    <w:uiPriority w:val="2"/>
    <w:qFormat/>
    <w:rsid w:val="0034055E"/>
    <w:pPr>
      <w:numPr>
        <w:ilvl w:val="7"/>
        <w:numId w:val="1"/>
      </w:numPr>
    </w:pPr>
  </w:style>
  <w:style w:type="paragraph" w:customStyle="1" w:styleId="Style3">
    <w:name w:val="Style3"/>
    <w:basedOn w:val="Default"/>
    <w:uiPriority w:val="2"/>
    <w:qFormat/>
    <w:rsid w:val="0034055E"/>
    <w:pPr>
      <w:numPr>
        <w:ilvl w:val="8"/>
        <w:numId w:val="1"/>
      </w:numPr>
    </w:pPr>
  </w:style>
  <w:style w:type="character" w:styleId="PageNumber">
    <w:name w:val="page number"/>
    <w:basedOn w:val="DefaultParagraphFont"/>
    <w:uiPriority w:val="4"/>
    <w:rsid w:val="0034055E"/>
    <w:rPr>
      <w:rFonts w:ascii="Times New Roman" w:hAnsi="Times New Roman"/>
      <w:color w:val="auto"/>
      <w:sz w:val="26"/>
    </w:rPr>
  </w:style>
  <w:style w:type="paragraph" w:styleId="FootnoteText">
    <w:name w:val="footnote text"/>
    <w:basedOn w:val="Default"/>
    <w:link w:val="FootnoteTextChar"/>
    <w:uiPriority w:val="4"/>
    <w:qFormat/>
    <w:rsid w:val="0034055E"/>
    <w:pPr>
      <w:spacing w:before="60"/>
      <w:ind w:firstLine="284"/>
    </w:pPr>
    <w:rPr>
      <w:sz w:val="20"/>
      <w:szCs w:val="20"/>
    </w:rPr>
  </w:style>
  <w:style w:type="character" w:customStyle="1" w:styleId="FootnoteTextChar">
    <w:name w:val="Footnote Text Char"/>
    <w:basedOn w:val="DefaultParagraphFont"/>
    <w:link w:val="FootnoteText"/>
    <w:uiPriority w:val="4"/>
    <w:rsid w:val="0034055E"/>
    <w:rPr>
      <w:sz w:val="20"/>
      <w:szCs w:val="20"/>
    </w:rPr>
  </w:style>
  <w:style w:type="paragraph" w:styleId="EndnoteText">
    <w:name w:val="endnote text"/>
    <w:basedOn w:val="Default"/>
    <w:link w:val="EndnoteTextChar"/>
    <w:uiPriority w:val="4"/>
    <w:qFormat/>
    <w:rsid w:val="0034055E"/>
    <w:pPr>
      <w:spacing w:before="60"/>
      <w:ind w:firstLine="284"/>
    </w:pPr>
    <w:rPr>
      <w:sz w:val="20"/>
      <w:szCs w:val="20"/>
    </w:rPr>
  </w:style>
  <w:style w:type="character" w:customStyle="1" w:styleId="EndnoteTextChar">
    <w:name w:val="Endnote Text Char"/>
    <w:basedOn w:val="DefaultParagraphFont"/>
    <w:link w:val="EndnoteText"/>
    <w:uiPriority w:val="4"/>
    <w:rsid w:val="0034055E"/>
    <w:rPr>
      <w:sz w:val="20"/>
      <w:szCs w:val="20"/>
    </w:rPr>
  </w:style>
  <w:style w:type="character" w:styleId="Hyperlink">
    <w:name w:val="Hyperlink"/>
    <w:basedOn w:val="DefaultParagraphFont"/>
    <w:uiPriority w:val="4"/>
    <w:qFormat/>
    <w:rsid w:val="0034055E"/>
    <w:rPr>
      <w:rFonts w:ascii="Times New Roman" w:hAnsi="Times New Roman"/>
      <w:color w:val="467886" w:themeColor="hyperlink"/>
      <w:sz w:val="28"/>
      <w:u w:val="single"/>
    </w:rPr>
  </w:style>
  <w:style w:type="paragraph" w:styleId="Header">
    <w:name w:val="header"/>
    <w:basedOn w:val="Normal"/>
    <w:link w:val="HeaderChar"/>
    <w:uiPriority w:val="99"/>
    <w:unhideWhenUsed/>
    <w:rsid w:val="0034055E"/>
    <w:pPr>
      <w:tabs>
        <w:tab w:val="center" w:pos="4680"/>
        <w:tab w:val="right" w:pos="9360"/>
      </w:tabs>
    </w:pPr>
  </w:style>
  <w:style w:type="character" w:customStyle="1" w:styleId="HeaderChar">
    <w:name w:val="Header Char"/>
    <w:basedOn w:val="DefaultParagraphFont"/>
    <w:link w:val="Header"/>
    <w:uiPriority w:val="99"/>
    <w:rsid w:val="0034055E"/>
  </w:style>
  <w:style w:type="paragraph" w:styleId="Footer">
    <w:name w:val="footer"/>
    <w:basedOn w:val="Normal"/>
    <w:link w:val="FooterChar"/>
    <w:uiPriority w:val="99"/>
    <w:unhideWhenUsed/>
    <w:rsid w:val="0034055E"/>
    <w:pPr>
      <w:tabs>
        <w:tab w:val="center" w:pos="4680"/>
        <w:tab w:val="right" w:pos="9360"/>
      </w:tabs>
    </w:pPr>
  </w:style>
  <w:style w:type="character" w:customStyle="1" w:styleId="FooterChar">
    <w:name w:val="Footer Char"/>
    <w:basedOn w:val="DefaultParagraphFont"/>
    <w:link w:val="Footer"/>
    <w:uiPriority w:val="99"/>
    <w:rsid w:val="0034055E"/>
  </w:style>
  <w:style w:type="table" w:styleId="TableGrid">
    <w:name w:val="Table Grid"/>
    <w:basedOn w:val="TableNormal"/>
    <w:uiPriority w:val="39"/>
    <w:rsid w:val="0034055E"/>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4055E"/>
    <w:pPr>
      <w:spacing w:before="100" w:beforeAutospacing="1" w:after="100" w:afterAutospacing="1"/>
    </w:pPr>
    <w:rPr>
      <w:rFonts w:eastAsia="Times New Roman" w:cs="Times New Roman"/>
      <w:kern w:val="0"/>
      <w:sz w:val="24"/>
      <w:szCs w:val="24"/>
      <w14:ligatures w14:val="none"/>
    </w:rPr>
  </w:style>
  <w:style w:type="paragraph" w:customStyle="1" w:styleId="Style4">
    <w:name w:val="Style4"/>
    <w:basedOn w:val="Default"/>
    <w:next w:val="Default"/>
    <w:uiPriority w:val="2"/>
    <w:qFormat/>
    <w:rsid w:val="0034055E"/>
    <w:pPr>
      <w:ind w:firstLine="0"/>
      <w:jc w:val="center"/>
    </w:pPr>
    <w:rPr>
      <w:i/>
      <w:iCs/>
    </w:rPr>
  </w:style>
  <w:style w:type="character" w:styleId="UnresolvedMention">
    <w:name w:val="Unresolved Mention"/>
    <w:basedOn w:val="DefaultParagraphFont"/>
    <w:uiPriority w:val="99"/>
    <w:semiHidden/>
    <w:unhideWhenUsed/>
    <w:rsid w:val="004E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nnptnt.laichau.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Đạt Hồ</dc:creator>
  <cp:keywords/>
  <dc:description/>
  <cp:lastModifiedBy>Vu Van Nam</cp:lastModifiedBy>
  <cp:revision>42</cp:revision>
  <dcterms:created xsi:type="dcterms:W3CDTF">2024-12-02T03:37:00Z</dcterms:created>
  <dcterms:modified xsi:type="dcterms:W3CDTF">2024-12-02T08:47:00Z</dcterms:modified>
</cp:coreProperties>
</file>