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0"/>
        <w:gridCol w:w="5708"/>
      </w:tblGrid>
      <w:tr w:rsidR="00620E0B" w14:paraId="1F3307C6" w14:textId="77777777" w:rsidTr="00620E0B">
        <w:trPr>
          <w:trHeight w:val="1302"/>
        </w:trPr>
        <w:tc>
          <w:tcPr>
            <w:tcW w:w="3580" w:type="dxa"/>
          </w:tcPr>
          <w:p w14:paraId="63DD5D7D" w14:textId="77777777" w:rsidR="00620E0B" w:rsidRPr="00A04DA5" w:rsidRDefault="00620E0B" w:rsidP="000C5B9A">
            <w:pPr>
              <w:jc w:val="center"/>
              <w:rPr>
                <w:b/>
                <w:color w:val="000000"/>
                <w:sz w:val="26"/>
                <w:szCs w:val="26"/>
                <w:lang w:val="nl-NL"/>
              </w:rPr>
            </w:pPr>
            <w:r>
              <w:rPr>
                <w:b/>
                <w:color w:val="000000"/>
                <w:sz w:val="26"/>
                <w:szCs w:val="26"/>
                <w:lang w:val="nl-NL"/>
              </w:rPr>
              <w:t>ỦY</w:t>
            </w:r>
            <w:r w:rsidRPr="00A04DA5">
              <w:rPr>
                <w:b/>
                <w:color w:val="000000"/>
                <w:sz w:val="26"/>
                <w:szCs w:val="26"/>
                <w:lang w:val="nl-NL"/>
              </w:rPr>
              <w:t xml:space="preserve"> BAN NHÂN DÂN</w:t>
            </w:r>
          </w:p>
          <w:p w14:paraId="3E5863B8" w14:textId="77777777" w:rsidR="00620E0B" w:rsidRDefault="00620E0B" w:rsidP="000C5B9A">
            <w:pPr>
              <w:spacing w:line="300" w:lineRule="exact"/>
              <w:jc w:val="center"/>
              <w:rPr>
                <w:b/>
                <w:color w:val="000000"/>
                <w:sz w:val="26"/>
                <w:szCs w:val="26"/>
                <w:lang w:val="nl-NL"/>
              </w:rPr>
            </w:pPr>
            <w:r w:rsidRPr="00A04DA5">
              <w:rPr>
                <w:b/>
                <w:color w:val="000000"/>
                <w:sz w:val="26"/>
                <w:szCs w:val="26"/>
                <w:lang w:val="nl-NL"/>
              </w:rPr>
              <w:t>TỈNH LAI CHÂU</w:t>
            </w:r>
          </w:p>
          <w:p w14:paraId="5FF6657B" w14:textId="77777777" w:rsidR="00620E0B" w:rsidRPr="00F4252E" w:rsidRDefault="00620E0B" w:rsidP="000C5B9A">
            <w:pPr>
              <w:spacing w:line="300" w:lineRule="exact"/>
              <w:jc w:val="center"/>
              <w:rPr>
                <w:color w:val="000000"/>
                <w:sz w:val="28"/>
                <w:szCs w:val="26"/>
                <w:lang w:val="nl-NL"/>
              </w:rPr>
            </w:pPr>
            <w:r>
              <w:rPr>
                <w:b/>
                <w:noProof/>
                <w:color w:val="000000"/>
                <w:sz w:val="26"/>
                <w:szCs w:val="26"/>
              </w:rPr>
              <mc:AlternateContent>
                <mc:Choice Requires="wps">
                  <w:drawing>
                    <wp:anchor distT="0" distB="0" distL="114300" distR="114300" simplePos="0" relativeHeight="251672576" behindDoc="0" locked="0" layoutInCell="1" allowOverlap="1" wp14:anchorId="03BDF832" wp14:editId="29E751A9">
                      <wp:simplePos x="0" y="0"/>
                      <wp:positionH relativeFrom="column">
                        <wp:posOffset>613493</wp:posOffset>
                      </wp:positionH>
                      <wp:positionV relativeFrom="paragraph">
                        <wp:posOffset>29624</wp:posOffset>
                      </wp:positionV>
                      <wp:extent cx="810895"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8108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189A4F" id="Straight Connector 1"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3pt,2.35pt" to="112.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" strokecolor="black [3040]"/>
                  </w:pict>
                </mc:Fallback>
              </mc:AlternateContent>
            </w:r>
            <w:r>
              <w:rPr>
                <w:b/>
                <w:color w:val="000000"/>
                <w:sz w:val="26"/>
                <w:szCs w:val="26"/>
                <w:lang w:val="nl-NL"/>
              </w:rPr>
              <w:br/>
            </w:r>
            <w:r w:rsidRPr="00A04DA5">
              <w:rPr>
                <w:color w:val="000000"/>
                <w:sz w:val="28"/>
                <w:szCs w:val="26"/>
                <w:lang w:val="nl-NL"/>
              </w:rPr>
              <w:t xml:space="preserve">Số:  </w:t>
            </w:r>
            <w:r>
              <w:rPr>
                <w:color w:val="000000"/>
                <w:sz w:val="28"/>
                <w:szCs w:val="26"/>
                <w:lang w:val="nl-NL"/>
              </w:rPr>
              <w:t xml:space="preserve">     </w:t>
            </w:r>
            <w:r w:rsidRPr="00A04DA5">
              <w:rPr>
                <w:color w:val="000000"/>
                <w:sz w:val="28"/>
                <w:szCs w:val="26"/>
                <w:lang w:val="nl-NL"/>
              </w:rPr>
              <w:t>/</w:t>
            </w:r>
            <w:r>
              <w:rPr>
                <w:color w:val="000000"/>
                <w:sz w:val="28"/>
                <w:szCs w:val="26"/>
                <w:lang w:val="nl-NL"/>
              </w:rPr>
              <w:t>2025/</w:t>
            </w:r>
            <w:r w:rsidRPr="00A04DA5">
              <w:rPr>
                <w:color w:val="000000"/>
                <w:sz w:val="28"/>
                <w:szCs w:val="26"/>
                <w:lang w:val="nl-NL"/>
              </w:rPr>
              <w:t>QĐ-UBND</w:t>
            </w:r>
          </w:p>
        </w:tc>
        <w:tc>
          <w:tcPr>
            <w:tcW w:w="5708" w:type="dxa"/>
          </w:tcPr>
          <w:p w14:paraId="0A9FFF25" w14:textId="77777777" w:rsidR="00620E0B" w:rsidRPr="00A04DA5" w:rsidRDefault="00620E0B" w:rsidP="000C5B9A">
            <w:pPr>
              <w:jc w:val="center"/>
              <w:rPr>
                <w:b/>
                <w:color w:val="000000"/>
                <w:sz w:val="26"/>
                <w:szCs w:val="26"/>
                <w:lang w:val="nl-NL"/>
              </w:rPr>
            </w:pPr>
            <w:r w:rsidRPr="00A04DA5">
              <w:rPr>
                <w:b/>
                <w:color w:val="000000"/>
                <w:sz w:val="26"/>
                <w:szCs w:val="26"/>
                <w:lang w:val="nl-NL"/>
              </w:rPr>
              <w:t>CỘNG HOÀ XÃ HỘI CHỦ NGHĨA VIỆT NAM</w:t>
            </w:r>
          </w:p>
          <w:p w14:paraId="370BF1A7" w14:textId="77777777" w:rsidR="00620E0B" w:rsidRDefault="00620E0B" w:rsidP="000C5B9A">
            <w:pPr>
              <w:tabs>
                <w:tab w:val="left" w:pos="1830"/>
              </w:tabs>
              <w:jc w:val="center"/>
              <w:rPr>
                <w:b/>
                <w:color w:val="000000"/>
                <w:sz w:val="28"/>
                <w:szCs w:val="28"/>
                <w:lang w:val="nl-NL"/>
              </w:rPr>
            </w:pPr>
            <w:r w:rsidRPr="00A04DA5">
              <w:rPr>
                <w:b/>
                <w:color w:val="000000"/>
                <w:sz w:val="26"/>
                <w:szCs w:val="26"/>
                <w:lang w:val="nl-NL"/>
              </w:rPr>
              <w:t xml:space="preserve"> </w:t>
            </w:r>
            <w:r w:rsidRPr="00A04DA5">
              <w:rPr>
                <w:b/>
                <w:color w:val="000000"/>
                <w:sz w:val="28"/>
                <w:szCs w:val="28"/>
                <w:lang w:val="nl-NL"/>
              </w:rPr>
              <w:t>Độc lập - Tự do - Hạnh phúc</w:t>
            </w:r>
          </w:p>
          <w:p w14:paraId="60426AE2" w14:textId="77777777" w:rsidR="00620E0B" w:rsidRDefault="00620E0B" w:rsidP="000C5B9A">
            <w:pPr>
              <w:tabs>
                <w:tab w:val="left" w:pos="1830"/>
              </w:tabs>
              <w:jc w:val="center"/>
              <w:rPr>
                <w:b/>
                <w:color w:val="000000"/>
                <w:sz w:val="28"/>
                <w:szCs w:val="28"/>
                <w:lang w:val="nl-NL"/>
              </w:rPr>
            </w:pPr>
            <w:r>
              <w:rPr>
                <w:b/>
                <w:noProof/>
                <w:color w:val="000000"/>
                <w:sz w:val="28"/>
                <w:szCs w:val="28"/>
              </w:rPr>
              <mc:AlternateContent>
                <mc:Choice Requires="wps">
                  <w:drawing>
                    <wp:anchor distT="0" distB="0" distL="114300" distR="114300" simplePos="0" relativeHeight="251673600" behindDoc="0" locked="0" layoutInCell="1" allowOverlap="1" wp14:anchorId="2A347C6A" wp14:editId="38A6CDFE">
                      <wp:simplePos x="0" y="0"/>
                      <wp:positionH relativeFrom="column">
                        <wp:posOffset>679899</wp:posOffset>
                      </wp:positionH>
                      <wp:positionV relativeFrom="paragraph">
                        <wp:posOffset>15336</wp:posOffset>
                      </wp:positionV>
                      <wp:extent cx="2157136"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215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5pt,1.2pt" to="223.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" strokecolor="black [3040]"/>
                  </w:pict>
                </mc:Fallback>
              </mc:AlternateContent>
            </w:r>
          </w:p>
          <w:p w14:paraId="6F0B4A6C" w14:textId="6B1B84AF" w:rsidR="00620E0B" w:rsidRDefault="00522EBF" w:rsidP="00522EBF">
            <w:pPr>
              <w:tabs>
                <w:tab w:val="left" w:pos="183"/>
                <w:tab w:val="left" w:pos="1830"/>
                <w:tab w:val="right" w:pos="5492"/>
              </w:tabs>
              <w:rPr>
                <w:b/>
                <w:color w:val="000000"/>
                <w:sz w:val="28"/>
                <w:szCs w:val="28"/>
                <w:lang w:val="nl-NL"/>
              </w:rPr>
            </w:pPr>
            <w:r>
              <w:rPr>
                <w:i/>
                <w:color w:val="000000"/>
                <w:sz w:val="28"/>
                <w:szCs w:val="28"/>
              </w:rPr>
              <w:tab/>
              <w:t xml:space="preserve">       </w:t>
            </w:r>
            <w:r w:rsidR="00620E0B" w:rsidRPr="003420D4">
              <w:rPr>
                <w:i/>
                <w:color w:val="000000"/>
                <w:sz w:val="28"/>
                <w:szCs w:val="28"/>
              </w:rPr>
              <w:t xml:space="preserve">Lai Châu, ngày </w:t>
            </w:r>
            <w:r w:rsidR="00620E0B">
              <w:rPr>
                <w:i/>
                <w:color w:val="000000"/>
                <w:sz w:val="28"/>
                <w:szCs w:val="28"/>
              </w:rPr>
              <w:t xml:space="preserve">     </w:t>
            </w:r>
            <w:r w:rsidR="00620E0B" w:rsidRPr="003420D4">
              <w:rPr>
                <w:i/>
                <w:color w:val="000000"/>
                <w:sz w:val="28"/>
                <w:szCs w:val="28"/>
              </w:rPr>
              <w:t xml:space="preserve">tháng </w:t>
            </w:r>
            <w:r w:rsidR="00620E0B">
              <w:rPr>
                <w:i/>
                <w:color w:val="000000"/>
                <w:sz w:val="28"/>
                <w:szCs w:val="28"/>
              </w:rPr>
              <w:t xml:space="preserve">     </w:t>
            </w:r>
            <w:r w:rsidR="00620E0B" w:rsidRPr="003420D4">
              <w:rPr>
                <w:i/>
                <w:color w:val="000000"/>
                <w:sz w:val="28"/>
                <w:szCs w:val="28"/>
              </w:rPr>
              <w:t>năm 20</w:t>
            </w:r>
            <w:r w:rsidR="00620E0B">
              <w:rPr>
                <w:i/>
                <w:color w:val="000000"/>
                <w:sz w:val="28"/>
                <w:szCs w:val="28"/>
              </w:rPr>
              <w:t>25</w:t>
            </w:r>
          </w:p>
        </w:tc>
      </w:tr>
    </w:tbl>
    <w:p w14:paraId="785C0D3F" w14:textId="421D4C7D" w:rsidR="00F4252E" w:rsidRPr="000C39A3" w:rsidRDefault="00620E0B" w:rsidP="00620E0B">
      <w:pPr>
        <w:tabs>
          <w:tab w:val="left" w:pos="1830"/>
        </w:tabs>
        <w:rPr>
          <w:b/>
          <w:color w:val="000000"/>
          <w:lang w:val="nl-NL"/>
        </w:rPr>
      </w:pPr>
      <w:r>
        <w:rPr>
          <w:b/>
          <w:noProof/>
          <w:color w:val="000000"/>
        </w:rPr>
        <mc:AlternateContent>
          <mc:Choice Requires="wps">
            <w:drawing>
              <wp:anchor distT="0" distB="0" distL="114300" distR="114300" simplePos="0" relativeHeight="251674624" behindDoc="0" locked="0" layoutInCell="1" allowOverlap="1" wp14:anchorId="790C3F7B" wp14:editId="4ED4BEA3">
                <wp:simplePos x="0" y="0"/>
                <wp:positionH relativeFrom="column">
                  <wp:posOffset>474345</wp:posOffset>
                </wp:positionH>
                <wp:positionV relativeFrom="paragraph">
                  <wp:posOffset>106680</wp:posOffset>
                </wp:positionV>
                <wp:extent cx="1386840" cy="266700"/>
                <wp:effectExtent l="0" t="0" r="22860" b="19050"/>
                <wp:wrapNone/>
                <wp:docPr id="3" name="Text Box 3"/>
                <wp:cNvGraphicFramePr/>
                <a:graphic xmlns:a="http://schemas.openxmlformats.org/drawingml/2006/main">
                  <a:graphicData uri="http://schemas.microsoft.com/office/word/2010/wordprocessingShape">
                    <wps:wsp>
                      <wps:cNvSpPr txBox="1"/>
                      <wps:spPr>
                        <a:xfrm>
                          <a:off x="0" y="0"/>
                          <a:ext cx="1386840" cy="266700"/>
                        </a:xfrm>
                        <a:prstGeom prst="rect">
                          <a:avLst/>
                        </a:prstGeom>
                        <a:solidFill>
                          <a:schemeClr val="lt1"/>
                        </a:solidFill>
                        <a:ln w="6350">
                          <a:solidFill>
                            <a:prstClr val="black"/>
                          </a:solidFill>
                        </a:ln>
                      </wps:spPr>
                      <wps:txbx>
                        <w:txbxContent>
                          <w:p w14:paraId="0E791C0F" w14:textId="6FFD1C98" w:rsidR="00620E0B" w:rsidRDefault="00620E0B" w:rsidP="00620E0B">
                            <w:pPr>
                              <w:jc w:val="center"/>
                            </w:pPr>
                            <w: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0C3F7B" id="_x0000_t202" coordsize="21600,21600" o:spt="202" path="m,l,21600r21600,l21600,xe">
                <v:stroke joinstyle="miter"/>
                <v:path gradientshapeok="t" o:connecttype="rect"/>
              </v:shapetype>
              <v:shape id="Text Box 3" o:spid="_x0000_s1026" type="#_x0000_t202" style="position:absolute;margin-left:37.35pt;margin-top:8.4pt;width:109.2pt;height:2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" fillcolor="white [3201]" strokeweight=".5pt">
                <v:textbox>
                  <w:txbxContent>
                    <w:p w14:paraId="0E791C0F" w14:textId="6FFD1C98" w:rsidR="00620E0B" w:rsidRDefault="00620E0B" w:rsidP="00620E0B">
                      <w:pPr>
                        <w:jc w:val="center"/>
                      </w:pPr>
                      <w:r>
                        <w:t>DỰ THẢO</w:t>
                      </w:r>
                    </w:p>
                  </w:txbxContent>
                </v:textbox>
              </v:shape>
            </w:pict>
          </mc:Fallback>
        </mc:AlternateContent>
      </w:r>
      <w:r w:rsidR="000C39A3">
        <w:rPr>
          <w:b/>
          <w:color w:val="000000"/>
          <w:lang w:val="nl-NL"/>
        </w:rPr>
        <w:t xml:space="preserve">   </w:t>
      </w:r>
    </w:p>
    <w:p w14:paraId="5D33F956" w14:textId="77777777" w:rsidR="00AC0D6F" w:rsidRDefault="00AC0D6F" w:rsidP="00AC0D6F">
      <w:pPr>
        <w:tabs>
          <w:tab w:val="left" w:pos="1830"/>
        </w:tabs>
        <w:jc w:val="center"/>
        <w:rPr>
          <w:b/>
          <w:color w:val="000000"/>
          <w:sz w:val="28"/>
          <w:szCs w:val="28"/>
          <w:lang w:val="nl-NL"/>
        </w:rPr>
      </w:pPr>
    </w:p>
    <w:p w14:paraId="44CEBB03" w14:textId="2DF14377" w:rsidR="00307951" w:rsidRPr="00AC0D6F" w:rsidRDefault="00AC0D6F" w:rsidP="00AC0D6F">
      <w:pPr>
        <w:tabs>
          <w:tab w:val="left" w:pos="1830"/>
        </w:tabs>
        <w:jc w:val="center"/>
        <w:rPr>
          <w:b/>
          <w:color w:val="000000"/>
          <w:sz w:val="28"/>
          <w:szCs w:val="28"/>
          <w:lang w:val="nl-NL"/>
        </w:rPr>
      </w:pPr>
      <w:r w:rsidRPr="00A04DA5">
        <w:rPr>
          <w:b/>
          <w:color w:val="000000"/>
          <w:sz w:val="28"/>
          <w:szCs w:val="28"/>
          <w:lang w:val="nl-NL"/>
        </w:rPr>
        <w:t>QUYẾT ĐỊNH</w:t>
      </w:r>
    </w:p>
    <w:p w14:paraId="1FD948A8" w14:textId="4C005BCE" w:rsidR="00DF2273" w:rsidRPr="00564C33" w:rsidRDefault="00DF2273" w:rsidP="00DF2273">
      <w:pPr>
        <w:autoSpaceDE w:val="0"/>
        <w:autoSpaceDN w:val="0"/>
        <w:adjustRightInd w:val="0"/>
        <w:jc w:val="center"/>
        <w:rPr>
          <w:b/>
          <w:color w:val="000000"/>
          <w:spacing w:val="-6"/>
          <w:sz w:val="28"/>
          <w:szCs w:val="28"/>
          <w:lang w:val="nl-NL"/>
        </w:rPr>
      </w:pPr>
      <w:r w:rsidRPr="00564C33">
        <w:rPr>
          <w:b/>
          <w:color w:val="000000"/>
          <w:spacing w:val="-6"/>
          <w:sz w:val="28"/>
          <w:szCs w:val="28"/>
          <w:lang w:val="nl-NL"/>
        </w:rPr>
        <w:t>Quy định một số nội dung thực hiện chi trả dịch vụ</w:t>
      </w:r>
    </w:p>
    <w:p w14:paraId="4E1DFAEF" w14:textId="77777777" w:rsidR="001D7DB7" w:rsidRDefault="00DF2273" w:rsidP="00DF2273">
      <w:pPr>
        <w:autoSpaceDE w:val="0"/>
        <w:autoSpaceDN w:val="0"/>
        <w:adjustRightInd w:val="0"/>
        <w:jc w:val="center"/>
        <w:rPr>
          <w:b/>
          <w:color w:val="000000"/>
          <w:spacing w:val="-6"/>
          <w:sz w:val="28"/>
          <w:szCs w:val="28"/>
          <w:lang w:val="nl-NL"/>
        </w:rPr>
      </w:pPr>
      <w:r w:rsidRPr="00564C33">
        <w:rPr>
          <w:b/>
          <w:color w:val="000000"/>
          <w:spacing w:val="-6"/>
          <w:sz w:val="28"/>
          <w:szCs w:val="28"/>
          <w:lang w:val="nl-NL"/>
        </w:rPr>
        <w:t>môi trường rừng trên địa bàn tỉnh Lai Châu</w:t>
      </w:r>
    </w:p>
    <w:p w14:paraId="3CE3DDE1" w14:textId="6F3071F2" w:rsidR="00DF2273" w:rsidRPr="00933732" w:rsidRDefault="00DF2273" w:rsidP="00DF2273">
      <w:pPr>
        <w:autoSpaceDE w:val="0"/>
        <w:autoSpaceDN w:val="0"/>
        <w:adjustRightInd w:val="0"/>
        <w:jc w:val="center"/>
        <w:rPr>
          <w:b/>
          <w:color w:val="000000"/>
          <w:sz w:val="26"/>
          <w:szCs w:val="28"/>
          <w:lang w:val="nl-NL"/>
        </w:rPr>
      </w:pPr>
      <w:r>
        <w:rPr>
          <w:b/>
          <w:noProof/>
          <w:color w:val="000000"/>
          <w:sz w:val="28"/>
          <w:szCs w:val="28"/>
        </w:rPr>
        <mc:AlternateContent>
          <mc:Choice Requires="wps">
            <w:drawing>
              <wp:anchor distT="0" distB="0" distL="114300" distR="114300" simplePos="0" relativeHeight="251670528" behindDoc="0" locked="0" layoutInCell="1" allowOverlap="1" wp14:anchorId="049C4437" wp14:editId="79F1B590">
                <wp:simplePos x="0" y="0"/>
                <wp:positionH relativeFrom="column">
                  <wp:posOffset>2244090</wp:posOffset>
                </wp:positionH>
                <wp:positionV relativeFrom="paragraph">
                  <wp:posOffset>35560</wp:posOffset>
                </wp:positionV>
                <wp:extent cx="1409700" cy="0"/>
                <wp:effectExtent l="9525" t="8890" r="952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E51A01"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7pt,2.8pt" to="28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"/>
            </w:pict>
          </mc:Fallback>
        </mc:AlternateContent>
      </w:r>
    </w:p>
    <w:p w14:paraId="1A1FA8A2" w14:textId="7A8FA4E5" w:rsidR="008E50FD" w:rsidRDefault="00DF2273" w:rsidP="00863E93">
      <w:pPr>
        <w:autoSpaceDE w:val="0"/>
        <w:autoSpaceDN w:val="0"/>
        <w:adjustRightInd w:val="0"/>
        <w:jc w:val="center"/>
        <w:rPr>
          <w:b/>
          <w:color w:val="000000"/>
          <w:sz w:val="28"/>
          <w:szCs w:val="28"/>
          <w:lang w:val="nl-NL"/>
        </w:rPr>
      </w:pPr>
      <w:r w:rsidRPr="00A04DA5">
        <w:rPr>
          <w:b/>
          <w:color w:val="000000"/>
          <w:sz w:val="28"/>
          <w:szCs w:val="28"/>
          <w:lang w:val="nl-NL"/>
        </w:rPr>
        <w:t>UỶ BAN NHÂN DÂN TỈNH LAI CHÂU</w:t>
      </w:r>
    </w:p>
    <w:p w14:paraId="2FC633D5" w14:textId="77777777" w:rsidR="008E50FD" w:rsidRDefault="008E50FD" w:rsidP="00DF2273">
      <w:pPr>
        <w:autoSpaceDE w:val="0"/>
        <w:autoSpaceDN w:val="0"/>
        <w:adjustRightInd w:val="0"/>
        <w:jc w:val="center"/>
        <w:rPr>
          <w:b/>
          <w:color w:val="000000"/>
          <w:sz w:val="28"/>
          <w:szCs w:val="28"/>
          <w:lang w:val="nl-NL"/>
        </w:rPr>
      </w:pPr>
    </w:p>
    <w:p w14:paraId="4FE1BA3B" w14:textId="77777777" w:rsidR="00DF2273" w:rsidRPr="00933732" w:rsidRDefault="00DF2273" w:rsidP="00DF2273">
      <w:pPr>
        <w:autoSpaceDE w:val="0"/>
        <w:autoSpaceDN w:val="0"/>
        <w:adjustRightInd w:val="0"/>
        <w:jc w:val="center"/>
        <w:rPr>
          <w:b/>
          <w:color w:val="000000"/>
          <w:sz w:val="2"/>
          <w:szCs w:val="28"/>
          <w:lang w:val="nl-NL"/>
        </w:rPr>
      </w:pPr>
    </w:p>
    <w:p w14:paraId="507AD2B4" w14:textId="6F5642B9" w:rsidR="00DF2273" w:rsidRPr="003425EF" w:rsidRDefault="00DF2273" w:rsidP="003A53E1">
      <w:pPr>
        <w:spacing w:before="120" w:after="120" w:line="360" w:lineRule="exact"/>
        <w:ind w:firstLine="720"/>
        <w:jc w:val="both"/>
        <w:rPr>
          <w:i/>
          <w:color w:val="000000" w:themeColor="text1"/>
          <w:spacing w:val="-6"/>
          <w:sz w:val="28"/>
          <w:szCs w:val="28"/>
          <w:lang w:val="nl-NL"/>
        </w:rPr>
      </w:pPr>
      <w:r w:rsidRPr="008B5C8E">
        <w:rPr>
          <w:i/>
          <w:color w:val="000000" w:themeColor="text1"/>
          <w:spacing w:val="-6"/>
          <w:sz w:val="28"/>
          <w:szCs w:val="28"/>
          <w:lang w:val="nl-NL"/>
        </w:rPr>
        <w:t>Căn cứ Luật Tổ chức chính quyền địa phương ngày 19 tháng 6 năm 2015;</w:t>
      </w:r>
      <w:r w:rsidRPr="008B5C8E">
        <w:rPr>
          <w:i/>
          <w:color w:val="000000" w:themeColor="text1"/>
          <w:spacing w:val="-8"/>
          <w:sz w:val="28"/>
          <w:szCs w:val="28"/>
          <w:lang w:val="nl-NL"/>
        </w:rPr>
        <w:t xml:space="preserve"> Luật sửa đổi, bổ sung một số điều của Luật Tổ chức Chính phủ và Luật Tổ chức chính quyền địa phương ngày 22 tháng 11 năm 2019;</w:t>
      </w:r>
    </w:p>
    <w:p w14:paraId="6CA03A61" w14:textId="6A5A112C" w:rsidR="00DF2273" w:rsidRPr="008B5C8E" w:rsidRDefault="00DF2273" w:rsidP="003A53E1">
      <w:pPr>
        <w:tabs>
          <w:tab w:val="left" w:pos="900"/>
          <w:tab w:val="left" w:pos="1026"/>
        </w:tabs>
        <w:spacing w:before="120" w:after="120" w:line="360" w:lineRule="exact"/>
        <w:ind w:firstLine="720"/>
        <w:jc w:val="both"/>
        <w:rPr>
          <w:i/>
          <w:color w:val="000000" w:themeColor="text1"/>
          <w:spacing w:val="-8"/>
          <w:sz w:val="28"/>
          <w:szCs w:val="28"/>
          <w:lang w:val="nl-NL"/>
        </w:rPr>
      </w:pPr>
      <w:r w:rsidRPr="008B5C8E">
        <w:rPr>
          <w:i/>
          <w:color w:val="000000" w:themeColor="text1"/>
          <w:spacing w:val="-8"/>
          <w:sz w:val="28"/>
          <w:szCs w:val="28"/>
          <w:lang w:val="nl-NL"/>
        </w:rPr>
        <w:t>Căn cứ Luật Ban hành văn bản quy phạm pháp luật ngày 22 tháng 6 năm 2015; Luật sửa đổi, bổ sung một số điều của Luật Ban hành văn bản quy phạm pháp luật ngày 18 tháng 6 năm 2020;</w:t>
      </w:r>
    </w:p>
    <w:p w14:paraId="59EC9632" w14:textId="77777777" w:rsidR="00DF2273" w:rsidRPr="008B5C8E" w:rsidRDefault="00DF2273" w:rsidP="003A53E1">
      <w:pPr>
        <w:tabs>
          <w:tab w:val="left" w:pos="900"/>
          <w:tab w:val="left" w:pos="1026"/>
        </w:tabs>
        <w:spacing w:before="120" w:after="120" w:line="360" w:lineRule="exact"/>
        <w:ind w:firstLine="720"/>
        <w:jc w:val="both"/>
        <w:rPr>
          <w:i/>
          <w:color w:val="000000" w:themeColor="text1"/>
          <w:sz w:val="28"/>
          <w:szCs w:val="28"/>
          <w:lang w:val="nl-NL"/>
        </w:rPr>
      </w:pPr>
      <w:r w:rsidRPr="008B5C8E">
        <w:rPr>
          <w:i/>
          <w:color w:val="000000" w:themeColor="text1"/>
          <w:sz w:val="28"/>
          <w:szCs w:val="28"/>
          <w:lang w:val="nl-NL"/>
        </w:rPr>
        <w:t>Căn cứ Luật Lâm nghiệp ngày 15 tháng 11 năm 2017;</w:t>
      </w:r>
    </w:p>
    <w:p w14:paraId="41B2CD16" w14:textId="6511E004" w:rsidR="00AD241F" w:rsidRPr="00AD241F" w:rsidRDefault="00AD241F" w:rsidP="003A53E1">
      <w:pPr>
        <w:spacing w:before="120" w:after="120" w:line="360" w:lineRule="exact"/>
        <w:ind w:firstLine="720"/>
        <w:jc w:val="both"/>
        <w:rPr>
          <w:i/>
          <w:color w:val="000000" w:themeColor="text1"/>
          <w:spacing w:val="-8"/>
          <w:sz w:val="28"/>
          <w:szCs w:val="28"/>
          <w:lang w:val="nl-NL"/>
        </w:rPr>
      </w:pPr>
      <w:r w:rsidRPr="00AD241F">
        <w:rPr>
          <w:i/>
          <w:color w:val="000000" w:themeColor="text1"/>
          <w:spacing w:val="-8"/>
          <w:sz w:val="28"/>
          <w:szCs w:val="28"/>
          <w:lang w:val="nl-NL"/>
        </w:rPr>
        <w:t>Căn cứ Nghị định số 34/2016/NĐ-CP</w:t>
      </w:r>
      <w:r w:rsidR="006A3B68">
        <w:rPr>
          <w:i/>
          <w:color w:val="000000" w:themeColor="text1"/>
          <w:spacing w:val="-8"/>
          <w:sz w:val="28"/>
          <w:szCs w:val="28"/>
          <w:lang w:val="nl-NL"/>
        </w:rPr>
        <w:t>,</w:t>
      </w:r>
      <w:r w:rsidRPr="00AD241F">
        <w:rPr>
          <w:i/>
          <w:color w:val="000000" w:themeColor="text1"/>
          <w:spacing w:val="-8"/>
          <w:sz w:val="28"/>
          <w:szCs w:val="28"/>
          <w:lang w:val="nl-NL"/>
        </w:rPr>
        <w:t xml:space="preserve"> ngày 14 tháng 5 năm 2016 của Chính phủ quy định chi tiết một số điều và biện pháp thi hành Luật Ban hành văn bản quy phạm pháp luật; Nghị định số 154/2020/NĐ-CP</w:t>
      </w:r>
      <w:r w:rsidR="009459D5">
        <w:rPr>
          <w:i/>
          <w:color w:val="000000" w:themeColor="text1"/>
          <w:spacing w:val="-8"/>
          <w:sz w:val="28"/>
          <w:szCs w:val="28"/>
          <w:lang w:val="nl-NL"/>
        </w:rPr>
        <w:t>,</w:t>
      </w:r>
      <w:r w:rsidRPr="00AD241F">
        <w:rPr>
          <w:i/>
          <w:color w:val="000000" w:themeColor="text1"/>
          <w:spacing w:val="-8"/>
          <w:sz w:val="28"/>
          <w:szCs w:val="28"/>
          <w:lang w:val="nl-NL"/>
        </w:rPr>
        <w:t xml:space="preserve"> ngày 31 tháng 12 năm 2020 của Chính phủ sửa đổi, bổ sung một số điều của Nghị định số 34/2016/NĐ-CP ngày 14 tháng 5 năm 2016; Nghị định số 59/2024/NĐ-CP</w:t>
      </w:r>
      <w:r w:rsidR="009459D5">
        <w:rPr>
          <w:i/>
          <w:color w:val="000000" w:themeColor="text1"/>
          <w:spacing w:val="-8"/>
          <w:sz w:val="28"/>
          <w:szCs w:val="28"/>
          <w:lang w:val="nl-NL"/>
        </w:rPr>
        <w:t>,</w:t>
      </w:r>
      <w:r w:rsidRPr="00AD241F">
        <w:rPr>
          <w:i/>
          <w:color w:val="000000" w:themeColor="text1"/>
          <w:spacing w:val="-8"/>
          <w:sz w:val="28"/>
          <w:szCs w:val="28"/>
          <w:lang w:val="nl-NL"/>
        </w:rPr>
        <w:t xml:space="preserve"> ngày 25 tháng 5 năm 2024 của Chính phủ sửa đổi, bổ sung một số điều của Nghị định số 34/2016/NĐ-CP ngày 14 tháng 5 năm 2016;</w:t>
      </w:r>
    </w:p>
    <w:p w14:paraId="3C1C8C69" w14:textId="20A5BA2C" w:rsidR="003425EF" w:rsidRPr="001611A5" w:rsidRDefault="00DF2273" w:rsidP="003A53E1">
      <w:pPr>
        <w:spacing w:before="120" w:after="120" w:line="360" w:lineRule="exact"/>
        <w:ind w:firstLine="720"/>
        <w:jc w:val="both"/>
        <w:rPr>
          <w:i/>
          <w:color w:val="000000" w:themeColor="text1"/>
          <w:spacing w:val="-4"/>
          <w:sz w:val="28"/>
          <w:szCs w:val="28"/>
          <w:lang w:val="nl-NL"/>
        </w:rPr>
      </w:pPr>
      <w:r w:rsidRPr="001611A5">
        <w:rPr>
          <w:i/>
          <w:color w:val="000000" w:themeColor="text1"/>
          <w:spacing w:val="-4"/>
          <w:sz w:val="28"/>
          <w:szCs w:val="28"/>
          <w:lang w:val="nl-NL"/>
        </w:rPr>
        <w:t>Căn cứ Nghị định số</w:t>
      </w:r>
      <w:r w:rsidR="00797F95" w:rsidRPr="001611A5">
        <w:rPr>
          <w:i/>
          <w:color w:val="000000" w:themeColor="text1"/>
          <w:spacing w:val="-4"/>
          <w:sz w:val="28"/>
          <w:szCs w:val="28"/>
          <w:lang w:val="nl-NL"/>
        </w:rPr>
        <w:t xml:space="preserve"> </w:t>
      </w:r>
      <w:r w:rsidRPr="001611A5">
        <w:rPr>
          <w:i/>
          <w:color w:val="000000" w:themeColor="text1"/>
          <w:spacing w:val="-4"/>
          <w:sz w:val="28"/>
          <w:szCs w:val="28"/>
          <w:lang w:val="nl-NL"/>
        </w:rPr>
        <w:t>156/2018/NĐ-CP</w:t>
      </w:r>
      <w:r w:rsidR="009459D5">
        <w:rPr>
          <w:i/>
          <w:color w:val="000000" w:themeColor="text1"/>
          <w:spacing w:val="-4"/>
          <w:sz w:val="28"/>
          <w:szCs w:val="28"/>
          <w:lang w:val="nl-NL"/>
        </w:rPr>
        <w:t>,</w:t>
      </w:r>
      <w:r w:rsidRPr="001611A5">
        <w:rPr>
          <w:i/>
          <w:color w:val="000000" w:themeColor="text1"/>
          <w:spacing w:val="-4"/>
          <w:sz w:val="28"/>
          <w:szCs w:val="28"/>
          <w:lang w:val="nl-NL"/>
        </w:rPr>
        <w:t xml:space="preserve"> ngày 16 tháng 11 năm 2018 của Chính phủ </w:t>
      </w:r>
      <w:r w:rsidR="00D5336D" w:rsidRPr="001611A5">
        <w:rPr>
          <w:i/>
          <w:color w:val="000000" w:themeColor="text1"/>
          <w:spacing w:val="-4"/>
          <w:sz w:val="28"/>
          <w:szCs w:val="28"/>
          <w:lang w:val="nl-NL"/>
        </w:rPr>
        <w:t>q</w:t>
      </w:r>
      <w:r w:rsidRPr="001611A5">
        <w:rPr>
          <w:i/>
          <w:color w:val="000000" w:themeColor="text1"/>
          <w:spacing w:val="-4"/>
          <w:sz w:val="28"/>
          <w:szCs w:val="28"/>
          <w:lang w:val="nl-NL"/>
        </w:rPr>
        <w:t>uy định chi tiết thi hành một số điều của Luật Lâm nghiệp</w:t>
      </w:r>
      <w:r w:rsidR="003425EF" w:rsidRPr="001611A5">
        <w:rPr>
          <w:i/>
          <w:color w:val="000000" w:themeColor="text1"/>
          <w:spacing w:val="-4"/>
          <w:sz w:val="28"/>
          <w:szCs w:val="28"/>
          <w:lang w:val="nl-NL"/>
        </w:rPr>
        <w:t>; Nghị định số 91/2024/NĐ-CP</w:t>
      </w:r>
      <w:r w:rsidR="009459D5">
        <w:rPr>
          <w:i/>
          <w:color w:val="000000" w:themeColor="text1"/>
          <w:spacing w:val="-4"/>
          <w:sz w:val="28"/>
          <w:szCs w:val="28"/>
          <w:lang w:val="nl-NL"/>
        </w:rPr>
        <w:t>,</w:t>
      </w:r>
      <w:r w:rsidR="003425EF" w:rsidRPr="001611A5">
        <w:rPr>
          <w:i/>
          <w:color w:val="000000" w:themeColor="text1"/>
          <w:spacing w:val="-4"/>
          <w:sz w:val="28"/>
          <w:szCs w:val="28"/>
          <w:lang w:val="nl-NL"/>
        </w:rPr>
        <w:t xml:space="preserve"> ngày 18 tháng 7 năm 2024 của Chính phủ về sửa đổi, bổ sung một số điều của Nghị định số 156/2018/NĐ-CP ngày 16 tháng 11 năm 2018</w:t>
      </w:r>
      <w:r w:rsidR="005E264F" w:rsidRPr="001611A5">
        <w:rPr>
          <w:i/>
          <w:color w:val="000000" w:themeColor="text1"/>
          <w:spacing w:val="-4"/>
          <w:sz w:val="28"/>
          <w:szCs w:val="28"/>
          <w:lang w:val="nl-NL"/>
        </w:rPr>
        <w:t>;</w:t>
      </w:r>
    </w:p>
    <w:p w14:paraId="20A8BE61" w14:textId="5D3037CF" w:rsidR="00DF2273" w:rsidRDefault="00DF2273" w:rsidP="003A53E1">
      <w:pPr>
        <w:spacing w:before="120" w:after="120" w:line="360" w:lineRule="exact"/>
        <w:ind w:firstLine="720"/>
        <w:jc w:val="both"/>
        <w:rPr>
          <w:i/>
          <w:color w:val="000000" w:themeColor="text1"/>
          <w:sz w:val="28"/>
          <w:szCs w:val="28"/>
          <w:lang w:val="nl-NL"/>
        </w:rPr>
      </w:pPr>
      <w:r w:rsidRPr="008B5C8E">
        <w:rPr>
          <w:i/>
          <w:color w:val="000000" w:themeColor="text1"/>
          <w:sz w:val="28"/>
          <w:szCs w:val="28"/>
          <w:lang w:val="nl-NL"/>
        </w:rPr>
        <w:t xml:space="preserve">Theo đề nghị của Giám đốc Sở Nông nghiệp và </w:t>
      </w:r>
      <w:r w:rsidR="00B11FD5">
        <w:rPr>
          <w:i/>
          <w:color w:val="000000" w:themeColor="text1"/>
          <w:sz w:val="28"/>
          <w:szCs w:val="28"/>
          <w:lang w:val="nl-NL"/>
        </w:rPr>
        <w:t>Phát triển nông thôn</w:t>
      </w:r>
      <w:r w:rsidR="00762BA4">
        <w:rPr>
          <w:i/>
          <w:color w:val="000000" w:themeColor="text1"/>
          <w:sz w:val="28"/>
          <w:szCs w:val="28"/>
          <w:lang w:val="nl-NL"/>
        </w:rPr>
        <w:t>.</w:t>
      </w:r>
    </w:p>
    <w:p w14:paraId="505BF40A" w14:textId="77777777" w:rsidR="004C1174" w:rsidRDefault="004C1174" w:rsidP="004C1174">
      <w:pPr>
        <w:spacing w:before="120" w:line="360" w:lineRule="exact"/>
        <w:ind w:firstLine="567"/>
        <w:jc w:val="both"/>
        <w:rPr>
          <w:i/>
          <w:color w:val="000000" w:themeColor="text1"/>
          <w:sz w:val="28"/>
          <w:szCs w:val="28"/>
          <w:lang w:val="nl-NL"/>
        </w:rPr>
      </w:pPr>
    </w:p>
    <w:p w14:paraId="3363011E" w14:textId="55A6EDB4" w:rsidR="00F4252E" w:rsidRDefault="00F4252E" w:rsidP="00D05A83">
      <w:pPr>
        <w:spacing w:line="380" w:lineRule="exact"/>
        <w:jc w:val="center"/>
        <w:rPr>
          <w:b/>
          <w:color w:val="000000" w:themeColor="text1"/>
          <w:sz w:val="28"/>
          <w:szCs w:val="28"/>
        </w:rPr>
      </w:pPr>
      <w:r w:rsidRPr="008B5C8E">
        <w:rPr>
          <w:b/>
          <w:color w:val="000000" w:themeColor="text1"/>
          <w:sz w:val="28"/>
          <w:szCs w:val="28"/>
        </w:rPr>
        <w:t>QUYẾT ĐỊNH:</w:t>
      </w:r>
    </w:p>
    <w:p w14:paraId="72AE1599" w14:textId="77777777" w:rsidR="004C1174" w:rsidRDefault="004C1174" w:rsidP="00D05A83">
      <w:pPr>
        <w:spacing w:line="380" w:lineRule="exact"/>
        <w:jc w:val="center"/>
        <w:rPr>
          <w:b/>
          <w:color w:val="000000" w:themeColor="text1"/>
          <w:sz w:val="28"/>
          <w:szCs w:val="28"/>
        </w:rPr>
      </w:pPr>
    </w:p>
    <w:p w14:paraId="04BB717D" w14:textId="10E3EB40" w:rsidR="002F66B2" w:rsidRPr="002F66B2" w:rsidRDefault="002F66B2" w:rsidP="003A53E1">
      <w:pPr>
        <w:tabs>
          <w:tab w:val="left" w:pos="780"/>
        </w:tabs>
        <w:spacing w:before="120" w:after="120" w:line="360" w:lineRule="exact"/>
        <w:ind w:firstLine="720"/>
        <w:jc w:val="both"/>
        <w:rPr>
          <w:b/>
          <w:color w:val="000000" w:themeColor="text1"/>
          <w:sz w:val="28"/>
          <w:szCs w:val="28"/>
        </w:rPr>
      </w:pPr>
      <w:proofErr w:type="gramStart"/>
      <w:r w:rsidRPr="002F66B2">
        <w:rPr>
          <w:b/>
          <w:color w:val="000000" w:themeColor="text1"/>
          <w:sz w:val="28"/>
          <w:szCs w:val="28"/>
        </w:rPr>
        <w:t>Điều 1.</w:t>
      </w:r>
      <w:proofErr w:type="gramEnd"/>
      <w:r w:rsidRPr="002F66B2">
        <w:rPr>
          <w:b/>
          <w:color w:val="000000" w:themeColor="text1"/>
          <w:sz w:val="28"/>
          <w:szCs w:val="28"/>
        </w:rPr>
        <w:t xml:space="preserve"> Phạm </w:t>
      </w:r>
      <w:proofErr w:type="gramStart"/>
      <w:r w:rsidRPr="002F66B2">
        <w:rPr>
          <w:b/>
          <w:color w:val="000000" w:themeColor="text1"/>
          <w:sz w:val="28"/>
          <w:szCs w:val="28"/>
        </w:rPr>
        <w:t>vi</w:t>
      </w:r>
      <w:proofErr w:type="gramEnd"/>
      <w:r w:rsidRPr="002F66B2">
        <w:rPr>
          <w:b/>
          <w:color w:val="000000" w:themeColor="text1"/>
          <w:sz w:val="28"/>
          <w:szCs w:val="28"/>
        </w:rPr>
        <w:t xml:space="preserve"> điều chỉnh</w:t>
      </w:r>
    </w:p>
    <w:p w14:paraId="293A31B6" w14:textId="5A5D4F72" w:rsidR="002F66B2" w:rsidRDefault="002F66B2" w:rsidP="003A53E1">
      <w:pPr>
        <w:autoSpaceDE w:val="0"/>
        <w:autoSpaceDN w:val="0"/>
        <w:adjustRightInd w:val="0"/>
        <w:spacing w:before="120" w:after="120" w:line="360" w:lineRule="exact"/>
        <w:ind w:firstLine="720"/>
        <w:jc w:val="both"/>
        <w:rPr>
          <w:bCs/>
          <w:color w:val="000000"/>
          <w:spacing w:val="-6"/>
          <w:sz w:val="28"/>
          <w:szCs w:val="28"/>
          <w:lang w:val="nl-NL"/>
        </w:rPr>
      </w:pPr>
      <w:r w:rsidRPr="002A2CC9">
        <w:rPr>
          <w:bCs/>
          <w:color w:val="000000"/>
          <w:spacing w:val="-6"/>
          <w:sz w:val="28"/>
          <w:szCs w:val="28"/>
          <w:lang w:val="nl-NL"/>
        </w:rPr>
        <w:t xml:space="preserve">Quyết định này quy định </w:t>
      </w:r>
      <w:r w:rsidRPr="002F66B2">
        <w:rPr>
          <w:bCs/>
          <w:color w:val="000000"/>
          <w:spacing w:val="-6"/>
          <w:sz w:val="28"/>
          <w:szCs w:val="28"/>
          <w:lang w:val="nl-NL"/>
        </w:rPr>
        <w:t>một số nội dung thực hiện chi trả dịch vụ</w:t>
      </w:r>
      <w:r w:rsidR="002A2CC9">
        <w:rPr>
          <w:bCs/>
          <w:color w:val="000000"/>
          <w:spacing w:val="-6"/>
          <w:sz w:val="28"/>
          <w:szCs w:val="28"/>
          <w:lang w:val="nl-NL"/>
        </w:rPr>
        <w:t xml:space="preserve"> </w:t>
      </w:r>
      <w:r w:rsidRPr="002F66B2">
        <w:rPr>
          <w:bCs/>
          <w:color w:val="000000"/>
          <w:spacing w:val="-6"/>
          <w:sz w:val="28"/>
          <w:szCs w:val="28"/>
          <w:lang w:val="nl-NL"/>
        </w:rPr>
        <w:t xml:space="preserve">môi trường rừng trên địa bàn tỉnh Lai Châu, bao gồm: </w:t>
      </w:r>
    </w:p>
    <w:p w14:paraId="48BDC193" w14:textId="24483CC7" w:rsidR="00E36D3A" w:rsidRPr="00057CBD" w:rsidRDefault="00E36D3A" w:rsidP="003A53E1">
      <w:pPr>
        <w:autoSpaceDE w:val="0"/>
        <w:autoSpaceDN w:val="0"/>
        <w:adjustRightInd w:val="0"/>
        <w:spacing w:before="120" w:after="120" w:line="360" w:lineRule="exact"/>
        <w:ind w:firstLine="720"/>
        <w:jc w:val="both"/>
        <w:rPr>
          <w:color w:val="000000" w:themeColor="text1"/>
          <w:spacing w:val="-4"/>
          <w:sz w:val="28"/>
          <w:szCs w:val="28"/>
        </w:rPr>
      </w:pPr>
      <w:r>
        <w:rPr>
          <w:bCs/>
          <w:color w:val="000000"/>
          <w:spacing w:val="-6"/>
          <w:sz w:val="28"/>
          <w:szCs w:val="28"/>
          <w:lang w:val="nl-NL"/>
        </w:rPr>
        <w:lastRenderedPageBreak/>
        <w:t>1</w:t>
      </w:r>
      <w:r w:rsidRPr="002F66B2">
        <w:rPr>
          <w:bCs/>
          <w:color w:val="000000"/>
          <w:spacing w:val="-6"/>
          <w:sz w:val="28"/>
          <w:szCs w:val="28"/>
          <w:lang w:val="nl-NL"/>
        </w:rPr>
        <w:t xml:space="preserve">. </w:t>
      </w:r>
      <w:r w:rsidRPr="002F66B2">
        <w:rPr>
          <w:bCs/>
          <w:color w:val="000000" w:themeColor="text1"/>
          <w:sz w:val="28"/>
          <w:szCs w:val="28"/>
        </w:rPr>
        <w:t>Mức sử dụng nước tối thiểu đối với cơ sở sản xuất công nghiệp phải trả tiền dịch vụ môi trường rừng; mức chi trả tiền dịch vụ môi trường rừng của tổ chức, cá nhân kinh doanh dịch vụ du lịch, sinh thái, nghỉ dưỡng, giải trí; mức chi trả tiền dịch vụ môi trường rừng của tổ chức nuôi trồng thủy sản hoặc liên kết với các hộ gia đình, cá nhân nuôi trồng thủy sản.</w:t>
      </w:r>
    </w:p>
    <w:p w14:paraId="51469CE6" w14:textId="6D65A8D2" w:rsidR="002F66B2" w:rsidRPr="002F66B2" w:rsidRDefault="00E36D3A" w:rsidP="003A53E1">
      <w:pPr>
        <w:tabs>
          <w:tab w:val="left" w:pos="780"/>
        </w:tabs>
        <w:spacing w:before="120" w:after="120" w:line="360" w:lineRule="exact"/>
        <w:ind w:firstLine="720"/>
        <w:jc w:val="both"/>
        <w:rPr>
          <w:bCs/>
          <w:color w:val="000000"/>
          <w:spacing w:val="-6"/>
          <w:sz w:val="28"/>
          <w:szCs w:val="28"/>
          <w:lang w:val="nl-NL"/>
        </w:rPr>
      </w:pPr>
      <w:r>
        <w:rPr>
          <w:bCs/>
          <w:color w:val="000000"/>
          <w:spacing w:val="-6"/>
          <w:sz w:val="28"/>
          <w:szCs w:val="28"/>
          <w:lang w:val="nl-NL"/>
        </w:rPr>
        <w:t>2</w:t>
      </w:r>
      <w:r w:rsidR="002F66B2" w:rsidRPr="002F66B2">
        <w:rPr>
          <w:bCs/>
          <w:color w:val="000000"/>
          <w:spacing w:val="-6"/>
          <w:sz w:val="28"/>
          <w:szCs w:val="28"/>
          <w:lang w:val="nl-NL"/>
        </w:rPr>
        <w:t>. Áp dụng hệ số K</w:t>
      </w:r>
      <w:r w:rsidR="001E09CC">
        <w:rPr>
          <w:bCs/>
          <w:color w:val="000000"/>
          <w:spacing w:val="-6"/>
          <w:sz w:val="28"/>
          <w:szCs w:val="28"/>
          <w:lang w:val="nl-NL"/>
        </w:rPr>
        <w:t xml:space="preserve"> thành phần</w:t>
      </w:r>
      <w:r w:rsidR="00F403FA">
        <w:rPr>
          <w:bCs/>
          <w:color w:val="000000"/>
          <w:spacing w:val="-6"/>
          <w:sz w:val="28"/>
          <w:szCs w:val="28"/>
          <w:lang w:val="nl-NL"/>
        </w:rPr>
        <w:t>.</w:t>
      </w:r>
    </w:p>
    <w:p w14:paraId="00DEB042" w14:textId="700A7B18" w:rsidR="00B07EA5" w:rsidRDefault="00E36D3A" w:rsidP="003A53E1">
      <w:pPr>
        <w:autoSpaceDE w:val="0"/>
        <w:autoSpaceDN w:val="0"/>
        <w:adjustRightInd w:val="0"/>
        <w:spacing w:before="120" w:after="120" w:line="360" w:lineRule="exact"/>
        <w:ind w:firstLine="720"/>
        <w:jc w:val="both"/>
        <w:rPr>
          <w:color w:val="000000" w:themeColor="text1"/>
          <w:sz w:val="28"/>
          <w:szCs w:val="28"/>
        </w:rPr>
      </w:pPr>
      <w:r>
        <w:rPr>
          <w:color w:val="000000" w:themeColor="text1"/>
          <w:sz w:val="28"/>
          <w:szCs w:val="28"/>
        </w:rPr>
        <w:t>3</w:t>
      </w:r>
      <w:r w:rsidR="00B07EA5" w:rsidRPr="008B5C8E">
        <w:rPr>
          <w:color w:val="000000" w:themeColor="text1"/>
          <w:sz w:val="28"/>
          <w:szCs w:val="28"/>
        </w:rPr>
        <w:t>. Khoán</w:t>
      </w:r>
      <w:r w:rsidR="00B07EA5">
        <w:rPr>
          <w:color w:val="000000" w:themeColor="text1"/>
          <w:sz w:val="28"/>
          <w:szCs w:val="28"/>
        </w:rPr>
        <w:t xml:space="preserve"> bảo vệ rừng của các Ban quản lý rừng phòng hộ</w:t>
      </w:r>
      <w:r w:rsidR="00F403FA">
        <w:rPr>
          <w:color w:val="000000" w:themeColor="text1"/>
          <w:sz w:val="28"/>
          <w:szCs w:val="28"/>
        </w:rPr>
        <w:t>.</w:t>
      </w:r>
    </w:p>
    <w:p w14:paraId="554014E6" w14:textId="5D213CD5" w:rsidR="007541FB" w:rsidRDefault="00E36D3A" w:rsidP="003A53E1">
      <w:pPr>
        <w:autoSpaceDE w:val="0"/>
        <w:autoSpaceDN w:val="0"/>
        <w:adjustRightInd w:val="0"/>
        <w:spacing w:before="120" w:after="120" w:line="360" w:lineRule="exact"/>
        <w:ind w:firstLine="720"/>
        <w:jc w:val="both"/>
        <w:rPr>
          <w:color w:val="000000" w:themeColor="text1"/>
          <w:spacing w:val="-4"/>
          <w:sz w:val="28"/>
          <w:szCs w:val="28"/>
        </w:rPr>
      </w:pPr>
      <w:r>
        <w:rPr>
          <w:color w:val="000000" w:themeColor="text1"/>
          <w:spacing w:val="-4"/>
          <w:sz w:val="28"/>
          <w:szCs w:val="28"/>
        </w:rPr>
        <w:t>4</w:t>
      </w:r>
      <w:r w:rsidR="00B07EA5">
        <w:rPr>
          <w:color w:val="000000" w:themeColor="text1"/>
          <w:spacing w:val="-4"/>
          <w:sz w:val="28"/>
          <w:szCs w:val="28"/>
        </w:rPr>
        <w:t xml:space="preserve">. </w:t>
      </w:r>
      <w:r w:rsidR="00B07EA5" w:rsidRPr="008B5C8E">
        <w:rPr>
          <w:color w:val="000000" w:themeColor="text1"/>
          <w:spacing w:val="-4"/>
          <w:sz w:val="28"/>
          <w:szCs w:val="28"/>
        </w:rPr>
        <w:t>Hợp đồng bảo vệ rừng</w:t>
      </w:r>
      <w:r w:rsidR="00B07EA5">
        <w:rPr>
          <w:color w:val="000000" w:themeColor="text1"/>
          <w:spacing w:val="-4"/>
          <w:sz w:val="28"/>
          <w:szCs w:val="28"/>
        </w:rPr>
        <w:t xml:space="preserve"> và sử dụng tiền dịch vụ môi trường rừng của Ủy ban nhân dân cấp xã</w:t>
      </w:r>
      <w:r w:rsidR="00F403FA">
        <w:rPr>
          <w:color w:val="000000" w:themeColor="text1"/>
          <w:spacing w:val="-4"/>
          <w:sz w:val="28"/>
          <w:szCs w:val="28"/>
        </w:rPr>
        <w:t>.</w:t>
      </w:r>
    </w:p>
    <w:p w14:paraId="23C597D2" w14:textId="5F278D9F" w:rsidR="002F66B2" w:rsidRPr="002F66B2" w:rsidRDefault="00241ADF" w:rsidP="003A53E1">
      <w:pPr>
        <w:autoSpaceDE w:val="0"/>
        <w:autoSpaceDN w:val="0"/>
        <w:adjustRightInd w:val="0"/>
        <w:spacing w:before="120" w:after="120" w:line="360" w:lineRule="exact"/>
        <w:ind w:firstLine="720"/>
        <w:jc w:val="both"/>
        <w:rPr>
          <w:bCs/>
          <w:color w:val="000000" w:themeColor="text1"/>
          <w:sz w:val="28"/>
          <w:szCs w:val="28"/>
        </w:rPr>
      </w:pPr>
      <w:r>
        <w:rPr>
          <w:bCs/>
          <w:color w:val="000000" w:themeColor="text1"/>
          <w:sz w:val="28"/>
          <w:szCs w:val="28"/>
        </w:rPr>
        <w:t>5</w:t>
      </w:r>
      <w:r w:rsidR="002F66B2" w:rsidRPr="002F66B2">
        <w:rPr>
          <w:bCs/>
          <w:color w:val="000000" w:themeColor="text1"/>
          <w:sz w:val="28"/>
          <w:szCs w:val="28"/>
        </w:rPr>
        <w:t>. Tạm ứng tiền dịch vụ môi trường rừng</w:t>
      </w:r>
      <w:r w:rsidR="00F403FA">
        <w:rPr>
          <w:bCs/>
          <w:color w:val="000000" w:themeColor="text1"/>
          <w:sz w:val="28"/>
          <w:szCs w:val="28"/>
        </w:rPr>
        <w:t>.</w:t>
      </w:r>
    </w:p>
    <w:p w14:paraId="2E9BEFB5" w14:textId="1200A950" w:rsidR="002F66B2" w:rsidRPr="002F66B2" w:rsidRDefault="002F66B2" w:rsidP="003A53E1">
      <w:pPr>
        <w:autoSpaceDE w:val="0"/>
        <w:autoSpaceDN w:val="0"/>
        <w:adjustRightInd w:val="0"/>
        <w:spacing w:before="120" w:after="120" w:line="360" w:lineRule="exact"/>
        <w:ind w:firstLine="720"/>
        <w:jc w:val="both"/>
        <w:rPr>
          <w:b/>
          <w:color w:val="000000" w:themeColor="text1"/>
          <w:sz w:val="28"/>
          <w:szCs w:val="28"/>
        </w:rPr>
      </w:pPr>
      <w:proofErr w:type="gramStart"/>
      <w:r w:rsidRPr="002F66B2">
        <w:rPr>
          <w:b/>
          <w:color w:val="000000" w:themeColor="text1"/>
          <w:sz w:val="28"/>
          <w:szCs w:val="28"/>
        </w:rPr>
        <w:t>Điều 2</w:t>
      </w:r>
      <w:r w:rsidR="004E0029">
        <w:rPr>
          <w:b/>
          <w:color w:val="000000" w:themeColor="text1"/>
          <w:sz w:val="28"/>
          <w:szCs w:val="28"/>
        </w:rPr>
        <w:t>.</w:t>
      </w:r>
      <w:proofErr w:type="gramEnd"/>
      <w:r w:rsidR="004E0029">
        <w:rPr>
          <w:b/>
          <w:color w:val="000000" w:themeColor="text1"/>
          <w:sz w:val="28"/>
          <w:szCs w:val="28"/>
        </w:rPr>
        <w:t xml:space="preserve"> </w:t>
      </w:r>
      <w:r w:rsidRPr="002F66B2">
        <w:rPr>
          <w:b/>
          <w:color w:val="000000" w:themeColor="text1"/>
          <w:sz w:val="28"/>
          <w:szCs w:val="28"/>
        </w:rPr>
        <w:t>Đối tượng áp dụng</w:t>
      </w:r>
    </w:p>
    <w:p w14:paraId="4B44FE34" w14:textId="0D2ADC23" w:rsidR="002F66B2" w:rsidRPr="002F66B2" w:rsidRDefault="002F66B2" w:rsidP="003A53E1">
      <w:pPr>
        <w:autoSpaceDE w:val="0"/>
        <w:autoSpaceDN w:val="0"/>
        <w:adjustRightInd w:val="0"/>
        <w:spacing w:before="120" w:after="120" w:line="360" w:lineRule="exact"/>
        <w:ind w:firstLine="720"/>
        <w:jc w:val="both"/>
        <w:rPr>
          <w:bCs/>
          <w:color w:val="000000" w:themeColor="text1"/>
          <w:sz w:val="28"/>
          <w:szCs w:val="28"/>
        </w:rPr>
      </w:pPr>
      <w:proofErr w:type="gramStart"/>
      <w:r w:rsidRPr="002F66B2">
        <w:rPr>
          <w:bCs/>
          <w:color w:val="000000" w:themeColor="text1"/>
          <w:sz w:val="28"/>
          <w:szCs w:val="28"/>
        </w:rPr>
        <w:t>Cơ quan, tổ chức, hộ gia đình, cá nhân, cộng đồng dân cư có hoạt động liên quan đến cung ứng, sử dụng và chi trả tiền dịch vụ môi trường rừng.</w:t>
      </w:r>
      <w:proofErr w:type="gramEnd"/>
    </w:p>
    <w:p w14:paraId="782EB2D0" w14:textId="1F294C56" w:rsidR="00F4252E" w:rsidRPr="00BD1875" w:rsidRDefault="00F4252E" w:rsidP="003A53E1">
      <w:pPr>
        <w:autoSpaceDE w:val="0"/>
        <w:autoSpaceDN w:val="0"/>
        <w:adjustRightInd w:val="0"/>
        <w:spacing w:before="120" w:after="120" w:line="360" w:lineRule="exact"/>
        <w:ind w:firstLine="720"/>
        <w:jc w:val="both"/>
        <w:rPr>
          <w:rFonts w:ascii="Times New Roman Bold" w:hAnsi="Times New Roman Bold"/>
          <w:b/>
          <w:bCs/>
          <w:color w:val="000000" w:themeColor="text1"/>
          <w:sz w:val="28"/>
          <w:szCs w:val="28"/>
        </w:rPr>
      </w:pPr>
      <w:proofErr w:type="gramStart"/>
      <w:r w:rsidRPr="00BD1875">
        <w:rPr>
          <w:rFonts w:ascii="Times New Roman Bold" w:hAnsi="Times New Roman Bold"/>
          <w:b/>
          <w:color w:val="000000" w:themeColor="text1"/>
          <w:sz w:val="28"/>
          <w:szCs w:val="28"/>
        </w:rPr>
        <w:t xml:space="preserve">Điều </w:t>
      </w:r>
      <w:r w:rsidR="002F66B2" w:rsidRPr="00BD1875">
        <w:rPr>
          <w:rFonts w:ascii="Times New Roman Bold" w:hAnsi="Times New Roman Bold"/>
          <w:b/>
          <w:color w:val="000000" w:themeColor="text1"/>
          <w:sz w:val="28"/>
          <w:szCs w:val="28"/>
        </w:rPr>
        <w:t>3</w:t>
      </w:r>
      <w:r w:rsidRPr="00BD1875">
        <w:rPr>
          <w:rFonts w:ascii="Times New Roman Bold" w:hAnsi="Times New Roman Bold"/>
          <w:b/>
          <w:bCs/>
          <w:color w:val="000000" w:themeColor="text1"/>
          <w:sz w:val="28"/>
          <w:szCs w:val="28"/>
        </w:rPr>
        <w:t>.</w:t>
      </w:r>
      <w:proofErr w:type="gramEnd"/>
      <w:r w:rsidR="005B2A36">
        <w:rPr>
          <w:rFonts w:ascii="Times New Roman Bold" w:hAnsi="Times New Roman Bold"/>
          <w:color w:val="000000" w:themeColor="text1"/>
          <w:sz w:val="28"/>
          <w:szCs w:val="28"/>
        </w:rPr>
        <w:t xml:space="preserve"> </w:t>
      </w:r>
      <w:r w:rsidR="00AD241F" w:rsidRPr="00BD1875">
        <w:rPr>
          <w:rFonts w:ascii="Times New Roman Bold" w:hAnsi="Times New Roman Bold"/>
          <w:b/>
          <w:bCs/>
          <w:color w:val="000000" w:themeColor="text1"/>
          <w:sz w:val="28"/>
          <w:szCs w:val="28"/>
        </w:rPr>
        <w:t>Q</w:t>
      </w:r>
      <w:r w:rsidRPr="00BD1875">
        <w:rPr>
          <w:rFonts w:ascii="Times New Roman Bold" w:hAnsi="Times New Roman Bold"/>
          <w:b/>
          <w:bCs/>
          <w:color w:val="000000" w:themeColor="text1"/>
          <w:sz w:val="28"/>
          <w:szCs w:val="28"/>
        </w:rPr>
        <w:t>uy định một số nội dung thực hiện chi trả dịch vụ môi trường rừng</w:t>
      </w:r>
    </w:p>
    <w:p w14:paraId="29B77802" w14:textId="1F6B8A43" w:rsidR="00C476AB" w:rsidRPr="001A7A20" w:rsidRDefault="00C476AB" w:rsidP="003A53E1">
      <w:pPr>
        <w:autoSpaceDE w:val="0"/>
        <w:autoSpaceDN w:val="0"/>
        <w:adjustRightInd w:val="0"/>
        <w:spacing w:before="120" w:after="120" w:line="360" w:lineRule="exact"/>
        <w:ind w:firstLine="720"/>
        <w:jc w:val="both"/>
        <w:rPr>
          <w:bCs/>
          <w:color w:val="000000" w:themeColor="text1"/>
          <w:sz w:val="28"/>
          <w:szCs w:val="28"/>
        </w:rPr>
      </w:pPr>
      <w:r>
        <w:rPr>
          <w:color w:val="000000" w:themeColor="text1"/>
          <w:sz w:val="28"/>
          <w:szCs w:val="28"/>
        </w:rPr>
        <w:t>1</w:t>
      </w:r>
      <w:r w:rsidRPr="008B5C8E">
        <w:rPr>
          <w:color w:val="000000" w:themeColor="text1"/>
          <w:sz w:val="28"/>
          <w:szCs w:val="28"/>
        </w:rPr>
        <w:t xml:space="preserve">. </w:t>
      </w:r>
      <w:r w:rsidRPr="002F66B2">
        <w:rPr>
          <w:bCs/>
          <w:color w:val="000000" w:themeColor="text1"/>
          <w:sz w:val="28"/>
          <w:szCs w:val="28"/>
        </w:rPr>
        <w:t>Mức sử dụng nước tối thiểu đối với cơ sở sản xuất công nghiệp phải trả tiền dịch vụ môi trường rừng; mức chi trả tiền dịch vụ môi trường rừng của tổ chức, cá nhân kinh doanh dịch vụ du lịch, sinh thái, nghỉ dưỡng, giải trí; mức chi trả tiền dịch vụ môi trường rừng của tổ chức nuôi trồng thủy sản hoặc liên kết với các hộ gia đình, cá nhân nuôi trồng thủy sản.</w:t>
      </w:r>
    </w:p>
    <w:p w14:paraId="7E83A097" w14:textId="655900FC" w:rsidR="00C476AB" w:rsidRPr="008B5C8E" w:rsidRDefault="00C476AB" w:rsidP="003A53E1">
      <w:pPr>
        <w:autoSpaceDE w:val="0"/>
        <w:autoSpaceDN w:val="0"/>
        <w:adjustRightInd w:val="0"/>
        <w:spacing w:before="120" w:after="120" w:line="360" w:lineRule="exact"/>
        <w:ind w:firstLine="720"/>
        <w:jc w:val="both"/>
        <w:rPr>
          <w:color w:val="000000" w:themeColor="text1"/>
          <w:sz w:val="28"/>
          <w:szCs w:val="28"/>
        </w:rPr>
      </w:pPr>
      <w:r w:rsidRPr="008B5C8E">
        <w:rPr>
          <w:color w:val="000000" w:themeColor="text1"/>
          <w:sz w:val="28"/>
          <w:szCs w:val="28"/>
        </w:rPr>
        <w:t>a) Mức sử dụng nước tối thiểu đối với cơ sở sản xuất công nghiệp phải trả tiền dịch vụ môi trường rừng trên địa bàn tỉnh là</w:t>
      </w:r>
      <w:r w:rsidR="00215ADB">
        <w:rPr>
          <w:color w:val="000000" w:themeColor="text1"/>
          <w:sz w:val="28"/>
          <w:szCs w:val="28"/>
        </w:rPr>
        <w:t xml:space="preserve"> </w:t>
      </w:r>
      <w:r w:rsidR="004C1174">
        <w:rPr>
          <w:color w:val="000000" w:themeColor="text1"/>
          <w:sz w:val="28"/>
          <w:szCs w:val="28"/>
        </w:rPr>
        <w:t>9</w:t>
      </w:r>
      <w:r w:rsidR="00BF7E44">
        <w:rPr>
          <w:color w:val="000000" w:themeColor="text1"/>
          <w:sz w:val="28"/>
          <w:szCs w:val="28"/>
        </w:rPr>
        <w:t>.</w:t>
      </w:r>
      <w:r w:rsidR="006B1E3C">
        <w:rPr>
          <w:color w:val="000000" w:themeColor="text1"/>
          <w:sz w:val="28"/>
          <w:szCs w:val="28"/>
        </w:rPr>
        <w:t>000</w:t>
      </w:r>
      <w:r w:rsidRPr="008B5C8E">
        <w:rPr>
          <w:color w:val="000000" w:themeColor="text1"/>
          <w:sz w:val="28"/>
          <w:szCs w:val="28"/>
        </w:rPr>
        <w:t xml:space="preserve"> m</w:t>
      </w:r>
      <w:r w:rsidRPr="008B5C8E">
        <w:rPr>
          <w:color w:val="000000" w:themeColor="text1"/>
          <w:sz w:val="28"/>
          <w:szCs w:val="28"/>
          <w:vertAlign w:val="superscript"/>
        </w:rPr>
        <w:t>3</w:t>
      </w:r>
      <w:r w:rsidRPr="008B5C8E">
        <w:rPr>
          <w:color w:val="000000" w:themeColor="text1"/>
          <w:sz w:val="28"/>
          <w:szCs w:val="28"/>
        </w:rPr>
        <w:t>/</w:t>
      </w:r>
      <w:r w:rsidR="006B1E3C">
        <w:rPr>
          <w:color w:val="000000" w:themeColor="text1"/>
          <w:sz w:val="28"/>
          <w:szCs w:val="28"/>
        </w:rPr>
        <w:t>quý</w:t>
      </w:r>
      <w:r w:rsidR="00015DB5">
        <w:rPr>
          <w:color w:val="000000" w:themeColor="text1"/>
          <w:sz w:val="28"/>
          <w:szCs w:val="28"/>
        </w:rPr>
        <w:t>.</w:t>
      </w:r>
    </w:p>
    <w:p w14:paraId="1AB4C615" w14:textId="59C0DE55" w:rsidR="00C476AB" w:rsidRPr="008B5C8E" w:rsidRDefault="00C476AB" w:rsidP="003A53E1">
      <w:pPr>
        <w:autoSpaceDE w:val="0"/>
        <w:autoSpaceDN w:val="0"/>
        <w:adjustRightInd w:val="0"/>
        <w:spacing w:before="120" w:after="120" w:line="360" w:lineRule="exact"/>
        <w:ind w:firstLine="720"/>
        <w:jc w:val="both"/>
        <w:rPr>
          <w:color w:val="000000" w:themeColor="text1"/>
          <w:sz w:val="28"/>
          <w:szCs w:val="28"/>
        </w:rPr>
      </w:pPr>
      <w:r w:rsidRPr="008B5C8E">
        <w:rPr>
          <w:color w:val="000000" w:themeColor="text1"/>
          <w:sz w:val="28"/>
          <w:szCs w:val="28"/>
        </w:rPr>
        <w:t xml:space="preserve">b) Mức chi trả tiền dịch vụ môi trường rừng của tổ chức, cá nhân kinh doanh </w:t>
      </w:r>
      <w:r w:rsidRPr="00FC14D3">
        <w:rPr>
          <w:color w:val="000000" w:themeColor="text1"/>
          <w:sz w:val="28"/>
          <w:szCs w:val="28"/>
        </w:rPr>
        <w:t>dịch vụ</w:t>
      </w:r>
      <w:r w:rsidRPr="008B5C8E">
        <w:rPr>
          <w:color w:val="000000" w:themeColor="text1"/>
          <w:sz w:val="28"/>
          <w:szCs w:val="28"/>
        </w:rPr>
        <w:t xml:space="preserve"> du lịch sinh thái, nghỉ dưỡng, giải trí trong trường hợp chi trả ủy thác thông qua Quỹ Bảo vệ và phát triển rừng tỉnh bằng 1% tổng doanh thu thực hiện trong kỳ</w:t>
      </w:r>
      <w:r w:rsidR="006B1E3C">
        <w:rPr>
          <w:color w:val="000000" w:themeColor="text1"/>
          <w:sz w:val="28"/>
          <w:szCs w:val="28"/>
        </w:rPr>
        <w:t xml:space="preserve"> theo quý</w:t>
      </w:r>
      <w:r w:rsidRPr="008B5C8E">
        <w:rPr>
          <w:color w:val="000000" w:themeColor="text1"/>
          <w:sz w:val="28"/>
          <w:szCs w:val="28"/>
        </w:rPr>
        <w:t>.</w:t>
      </w:r>
    </w:p>
    <w:p w14:paraId="24F165A2" w14:textId="61376B00" w:rsidR="004C1174" w:rsidRPr="00C476AB" w:rsidRDefault="00C476AB" w:rsidP="003A53E1">
      <w:pPr>
        <w:autoSpaceDE w:val="0"/>
        <w:autoSpaceDN w:val="0"/>
        <w:adjustRightInd w:val="0"/>
        <w:spacing w:before="120" w:after="120" w:line="360" w:lineRule="exact"/>
        <w:ind w:firstLine="720"/>
        <w:jc w:val="both"/>
        <w:rPr>
          <w:color w:val="000000" w:themeColor="text1"/>
          <w:sz w:val="28"/>
          <w:szCs w:val="28"/>
        </w:rPr>
      </w:pPr>
      <w:r w:rsidRPr="008B5C8E">
        <w:rPr>
          <w:color w:val="000000" w:themeColor="text1"/>
          <w:sz w:val="28"/>
          <w:szCs w:val="28"/>
        </w:rPr>
        <w:t>c) Mức chi trả tiền dịch vụ môi trường rừng của tổ chức nuôi trồng thủy sản hoặc liên kết với các hộ gia đình</w:t>
      </w:r>
      <w:r>
        <w:rPr>
          <w:color w:val="000000" w:themeColor="text1"/>
          <w:sz w:val="28"/>
          <w:szCs w:val="28"/>
        </w:rPr>
        <w:t>,</w:t>
      </w:r>
      <w:r w:rsidRPr="008B5C8E">
        <w:rPr>
          <w:color w:val="000000" w:themeColor="text1"/>
          <w:sz w:val="28"/>
          <w:szCs w:val="28"/>
        </w:rPr>
        <w:t xml:space="preserve"> cá nhân nuôi trồng thủy sản trong trường hợp chi trả ủy thác thông qua Quỹ Bảo vệ và phát triển rừng tỉnh bằng 1% tổng doanh thu thực hiện trong kỳ</w:t>
      </w:r>
      <w:r w:rsidR="006B1E3C">
        <w:rPr>
          <w:color w:val="000000" w:themeColor="text1"/>
          <w:sz w:val="28"/>
          <w:szCs w:val="28"/>
        </w:rPr>
        <w:t xml:space="preserve"> theo quý</w:t>
      </w:r>
      <w:r w:rsidRPr="008B5C8E">
        <w:rPr>
          <w:color w:val="000000" w:themeColor="text1"/>
          <w:sz w:val="28"/>
          <w:szCs w:val="28"/>
        </w:rPr>
        <w:t>.</w:t>
      </w:r>
    </w:p>
    <w:p w14:paraId="328ECA60" w14:textId="38798A17" w:rsidR="001271B1" w:rsidRPr="00224AFA" w:rsidRDefault="00C476AB" w:rsidP="003A53E1">
      <w:pPr>
        <w:tabs>
          <w:tab w:val="left" w:pos="780"/>
        </w:tabs>
        <w:spacing w:before="120" w:after="120" w:line="360" w:lineRule="exact"/>
        <w:ind w:firstLine="720"/>
        <w:jc w:val="both"/>
        <w:rPr>
          <w:bCs/>
          <w:color w:val="000000"/>
          <w:spacing w:val="-6"/>
          <w:sz w:val="28"/>
          <w:szCs w:val="28"/>
          <w:lang w:val="nl-NL"/>
        </w:rPr>
      </w:pPr>
      <w:r>
        <w:rPr>
          <w:color w:val="000000" w:themeColor="text1"/>
          <w:sz w:val="28"/>
          <w:szCs w:val="28"/>
        </w:rPr>
        <w:t>2</w:t>
      </w:r>
      <w:r w:rsidR="000C39A3" w:rsidRPr="008B5C8E">
        <w:rPr>
          <w:color w:val="000000" w:themeColor="text1"/>
          <w:sz w:val="28"/>
          <w:szCs w:val="28"/>
        </w:rPr>
        <w:t xml:space="preserve">. </w:t>
      </w:r>
      <w:r w:rsidR="001271B1" w:rsidRPr="008B5C8E">
        <w:rPr>
          <w:color w:val="000000" w:themeColor="text1"/>
          <w:sz w:val="28"/>
          <w:szCs w:val="28"/>
        </w:rPr>
        <w:t xml:space="preserve">Áp dụng </w:t>
      </w:r>
      <w:r w:rsidR="006738B1">
        <w:rPr>
          <w:color w:val="000000" w:themeColor="text1"/>
          <w:sz w:val="28"/>
          <w:szCs w:val="28"/>
        </w:rPr>
        <w:t>h</w:t>
      </w:r>
      <w:r w:rsidR="001271B1" w:rsidRPr="008B5C8E">
        <w:rPr>
          <w:color w:val="000000" w:themeColor="text1"/>
          <w:sz w:val="28"/>
          <w:szCs w:val="28"/>
        </w:rPr>
        <w:t xml:space="preserve">ệ số K </w:t>
      </w:r>
      <w:r w:rsidR="002C5E55">
        <w:rPr>
          <w:color w:val="000000" w:themeColor="text1"/>
          <w:sz w:val="28"/>
          <w:szCs w:val="28"/>
        </w:rPr>
        <w:t>thành phần</w:t>
      </w:r>
      <w:r w:rsidR="00224AFA" w:rsidRPr="00224AFA">
        <w:rPr>
          <w:bCs/>
          <w:color w:val="000000"/>
          <w:spacing w:val="-6"/>
          <w:sz w:val="28"/>
          <w:szCs w:val="28"/>
          <w:lang w:val="nl-NL"/>
        </w:rPr>
        <w:t xml:space="preserve"> </w:t>
      </w:r>
    </w:p>
    <w:p w14:paraId="533C1841" w14:textId="7D6B60A1" w:rsidR="001271B1" w:rsidRPr="008B5C8E" w:rsidRDefault="001271B1" w:rsidP="003A53E1">
      <w:pPr>
        <w:spacing w:before="120" w:after="120" w:line="360" w:lineRule="exact"/>
        <w:ind w:firstLine="720"/>
        <w:jc w:val="both"/>
        <w:rPr>
          <w:color w:val="000000" w:themeColor="text1"/>
          <w:sz w:val="28"/>
          <w:szCs w:val="28"/>
        </w:rPr>
      </w:pPr>
      <w:r w:rsidRPr="008B5C8E">
        <w:rPr>
          <w:color w:val="000000" w:themeColor="text1"/>
          <w:sz w:val="28"/>
          <w:szCs w:val="28"/>
        </w:rPr>
        <w:t xml:space="preserve">a) </w:t>
      </w:r>
      <w:r w:rsidR="00753E7F" w:rsidRPr="008B5C8E">
        <w:rPr>
          <w:color w:val="000000" w:themeColor="text1"/>
          <w:sz w:val="28"/>
          <w:szCs w:val="28"/>
        </w:rPr>
        <w:t xml:space="preserve">Hệ số </w:t>
      </w:r>
      <w:r w:rsidR="002E1998" w:rsidRPr="008B5C8E">
        <w:rPr>
          <w:color w:val="000000" w:themeColor="text1"/>
          <w:sz w:val="28"/>
          <w:szCs w:val="28"/>
        </w:rPr>
        <w:t>K</w:t>
      </w:r>
      <w:r w:rsidR="002E1998" w:rsidRPr="008B5C8E">
        <w:rPr>
          <w:color w:val="000000" w:themeColor="text1"/>
          <w:sz w:val="28"/>
          <w:szCs w:val="28"/>
          <w:vertAlign w:val="subscript"/>
        </w:rPr>
        <w:t>1</w:t>
      </w:r>
      <w:r w:rsidR="00753E7F" w:rsidRPr="008B5C8E">
        <w:rPr>
          <w:color w:val="000000" w:themeColor="text1"/>
          <w:sz w:val="28"/>
          <w:szCs w:val="28"/>
        </w:rPr>
        <w:t xml:space="preserve"> điều chỉnh mức chi trả dịch vụ môi trường rừng </w:t>
      </w:r>
      <w:proofErr w:type="gramStart"/>
      <w:r w:rsidR="00753E7F" w:rsidRPr="008B5C8E">
        <w:rPr>
          <w:color w:val="000000" w:themeColor="text1"/>
          <w:sz w:val="28"/>
          <w:szCs w:val="28"/>
        </w:rPr>
        <w:t>theo</w:t>
      </w:r>
      <w:proofErr w:type="gramEnd"/>
      <w:r w:rsidR="00753E7F" w:rsidRPr="008B5C8E">
        <w:rPr>
          <w:color w:val="000000" w:themeColor="text1"/>
          <w:sz w:val="28"/>
          <w:szCs w:val="28"/>
        </w:rPr>
        <w:t xml:space="preserve"> trữ lượng rừng. Hệ số K</w:t>
      </w:r>
      <w:r w:rsidR="00753E7F" w:rsidRPr="008B5C8E">
        <w:rPr>
          <w:color w:val="000000" w:themeColor="text1"/>
          <w:sz w:val="28"/>
          <w:szCs w:val="28"/>
          <w:vertAlign w:val="subscript"/>
        </w:rPr>
        <w:t>1</w:t>
      </w:r>
      <w:r w:rsidR="00753E7F" w:rsidRPr="008B5C8E">
        <w:rPr>
          <w:color w:val="000000" w:themeColor="text1"/>
          <w:sz w:val="28"/>
          <w:szCs w:val="28"/>
        </w:rPr>
        <w:t xml:space="preserve"> có giá trị bằng: 1</w:t>
      </w:r>
      <w:proofErr w:type="gramStart"/>
      <w:r w:rsidR="00753E7F" w:rsidRPr="008B5C8E">
        <w:rPr>
          <w:color w:val="000000" w:themeColor="text1"/>
          <w:sz w:val="28"/>
          <w:szCs w:val="28"/>
        </w:rPr>
        <w:t>,00</w:t>
      </w:r>
      <w:proofErr w:type="gramEnd"/>
      <w:r w:rsidR="00753E7F" w:rsidRPr="008B5C8E">
        <w:rPr>
          <w:color w:val="000000" w:themeColor="text1"/>
          <w:sz w:val="28"/>
          <w:szCs w:val="28"/>
        </w:rPr>
        <w:t xml:space="preserve"> đối với rừng giàu; 0,95 đối với rừng trung bình; 0,90 đối với rừng nghèo, rừng nghèo kiệt, rừng chưa có trữ lượng, rừng tre nứa, rừng không phân chia trữ lượng và rừng trồng</w:t>
      </w:r>
      <w:r w:rsidR="003A7BD4">
        <w:rPr>
          <w:color w:val="000000" w:themeColor="text1"/>
          <w:sz w:val="28"/>
          <w:szCs w:val="28"/>
        </w:rPr>
        <w:t>;</w:t>
      </w:r>
    </w:p>
    <w:p w14:paraId="437B5380" w14:textId="58CEE0D7" w:rsidR="001271B1" w:rsidRPr="00CB4B05" w:rsidRDefault="001271B1" w:rsidP="003A53E1">
      <w:pPr>
        <w:spacing w:before="120" w:after="120" w:line="360" w:lineRule="exact"/>
        <w:ind w:firstLine="720"/>
        <w:jc w:val="both"/>
        <w:rPr>
          <w:color w:val="000000" w:themeColor="text1"/>
          <w:sz w:val="28"/>
          <w:szCs w:val="28"/>
        </w:rPr>
      </w:pPr>
      <w:r w:rsidRPr="00CB4B05">
        <w:rPr>
          <w:color w:val="000000" w:themeColor="text1"/>
          <w:sz w:val="28"/>
          <w:szCs w:val="28"/>
        </w:rPr>
        <w:lastRenderedPageBreak/>
        <w:t xml:space="preserve">b) </w:t>
      </w:r>
      <w:r w:rsidR="00753E7F" w:rsidRPr="00CB4B05">
        <w:rPr>
          <w:color w:val="000000" w:themeColor="text1"/>
          <w:sz w:val="28"/>
          <w:szCs w:val="28"/>
        </w:rPr>
        <w:t xml:space="preserve">Hệ số </w:t>
      </w:r>
      <w:r w:rsidR="002E1998" w:rsidRPr="00CB4B05">
        <w:rPr>
          <w:color w:val="000000" w:themeColor="text1"/>
          <w:sz w:val="28"/>
          <w:szCs w:val="28"/>
        </w:rPr>
        <w:t>K</w:t>
      </w:r>
      <w:r w:rsidR="002E1998" w:rsidRPr="00CB4B05">
        <w:rPr>
          <w:color w:val="000000" w:themeColor="text1"/>
          <w:sz w:val="28"/>
          <w:szCs w:val="28"/>
          <w:vertAlign w:val="subscript"/>
        </w:rPr>
        <w:t>2</w:t>
      </w:r>
      <w:r w:rsidR="002E1998" w:rsidRPr="00CB4B05">
        <w:rPr>
          <w:color w:val="000000" w:themeColor="text1"/>
          <w:sz w:val="28"/>
          <w:szCs w:val="28"/>
        </w:rPr>
        <w:t xml:space="preserve"> </w:t>
      </w:r>
      <w:r w:rsidR="00753E7F" w:rsidRPr="00CB4B05">
        <w:rPr>
          <w:color w:val="000000" w:themeColor="text1"/>
          <w:sz w:val="28"/>
          <w:szCs w:val="28"/>
        </w:rPr>
        <w:t xml:space="preserve">điều chỉnh mức chi trả dịch vụ môi trường rừng </w:t>
      </w:r>
      <w:proofErr w:type="gramStart"/>
      <w:r w:rsidR="00753E7F" w:rsidRPr="00CB4B05">
        <w:rPr>
          <w:color w:val="000000" w:themeColor="text1"/>
          <w:sz w:val="28"/>
          <w:szCs w:val="28"/>
        </w:rPr>
        <w:t>theo</w:t>
      </w:r>
      <w:proofErr w:type="gramEnd"/>
      <w:r w:rsidR="00753E7F" w:rsidRPr="00CB4B05">
        <w:rPr>
          <w:color w:val="000000" w:themeColor="text1"/>
          <w:sz w:val="28"/>
          <w:szCs w:val="28"/>
        </w:rPr>
        <w:t xml:space="preserve"> mục đích sử dụng rừng được Ủy ban nhân dân cấp tỉnh phê duyệt. Hệ số K</w:t>
      </w:r>
      <w:r w:rsidR="00753E7F" w:rsidRPr="00CB4B05">
        <w:rPr>
          <w:color w:val="000000" w:themeColor="text1"/>
          <w:sz w:val="28"/>
          <w:szCs w:val="28"/>
          <w:vertAlign w:val="subscript"/>
        </w:rPr>
        <w:t>2</w:t>
      </w:r>
      <w:r w:rsidR="00753E7F" w:rsidRPr="00CB4B05">
        <w:rPr>
          <w:color w:val="000000" w:themeColor="text1"/>
          <w:sz w:val="28"/>
          <w:szCs w:val="28"/>
        </w:rPr>
        <w:t xml:space="preserve"> có giá trị bằng: 1</w:t>
      </w:r>
      <w:proofErr w:type="gramStart"/>
      <w:r w:rsidR="00753E7F" w:rsidRPr="00CB4B05">
        <w:rPr>
          <w:color w:val="000000" w:themeColor="text1"/>
          <w:sz w:val="28"/>
          <w:szCs w:val="28"/>
        </w:rPr>
        <w:t>,00</w:t>
      </w:r>
      <w:proofErr w:type="gramEnd"/>
      <w:r w:rsidR="00753E7F" w:rsidRPr="00CB4B05">
        <w:rPr>
          <w:color w:val="000000" w:themeColor="text1"/>
          <w:sz w:val="28"/>
          <w:szCs w:val="28"/>
        </w:rPr>
        <w:t xml:space="preserve"> đối với rừng đặc dụng; 0,95 đối với rừng phòng hộ; 0,90 đối với rừng sản xuất</w:t>
      </w:r>
      <w:r w:rsidR="003A7BD4" w:rsidRPr="00CB4B05">
        <w:rPr>
          <w:color w:val="000000" w:themeColor="text1"/>
          <w:sz w:val="28"/>
          <w:szCs w:val="28"/>
        </w:rPr>
        <w:t>;</w:t>
      </w:r>
    </w:p>
    <w:p w14:paraId="6D3F1FD4" w14:textId="439EA329" w:rsidR="001271B1" w:rsidRPr="008B5C8E" w:rsidRDefault="001271B1" w:rsidP="003A53E1">
      <w:pPr>
        <w:spacing w:before="120" w:after="120" w:line="360" w:lineRule="exact"/>
        <w:ind w:firstLine="720"/>
        <w:jc w:val="both"/>
        <w:rPr>
          <w:color w:val="000000" w:themeColor="text1"/>
          <w:sz w:val="28"/>
          <w:szCs w:val="28"/>
        </w:rPr>
      </w:pPr>
      <w:r w:rsidRPr="008B5C8E">
        <w:rPr>
          <w:color w:val="000000" w:themeColor="text1"/>
          <w:sz w:val="28"/>
          <w:szCs w:val="28"/>
        </w:rPr>
        <w:t xml:space="preserve">c) </w:t>
      </w:r>
      <w:r w:rsidR="00753E7F" w:rsidRPr="008B5C8E">
        <w:rPr>
          <w:color w:val="000000" w:themeColor="text1"/>
          <w:sz w:val="28"/>
          <w:szCs w:val="28"/>
        </w:rPr>
        <w:t>Hệ số K</w:t>
      </w:r>
      <w:r w:rsidR="00753E7F" w:rsidRPr="008B5C8E">
        <w:rPr>
          <w:color w:val="000000" w:themeColor="text1"/>
          <w:sz w:val="28"/>
          <w:szCs w:val="28"/>
          <w:vertAlign w:val="subscript"/>
        </w:rPr>
        <w:t>3</w:t>
      </w:r>
      <w:r w:rsidR="00753E7F" w:rsidRPr="008B5C8E">
        <w:rPr>
          <w:color w:val="000000" w:themeColor="text1"/>
          <w:sz w:val="28"/>
          <w:szCs w:val="28"/>
        </w:rPr>
        <w:t xml:space="preserve"> điều chỉnh mức chi trả dịch vụ môi trường rừng </w:t>
      </w:r>
      <w:proofErr w:type="gramStart"/>
      <w:r w:rsidR="00753E7F" w:rsidRPr="008B5C8E">
        <w:rPr>
          <w:color w:val="000000" w:themeColor="text1"/>
          <w:sz w:val="28"/>
          <w:szCs w:val="28"/>
        </w:rPr>
        <w:t>theo</w:t>
      </w:r>
      <w:proofErr w:type="gramEnd"/>
      <w:r w:rsidR="00753E7F" w:rsidRPr="008B5C8E">
        <w:rPr>
          <w:color w:val="000000" w:themeColor="text1"/>
          <w:sz w:val="28"/>
          <w:szCs w:val="28"/>
        </w:rPr>
        <w:t xml:space="preserve"> nguồn gốc hình thành rừng. Hệ số K</w:t>
      </w:r>
      <w:r w:rsidR="00753E7F" w:rsidRPr="008B5C8E">
        <w:rPr>
          <w:color w:val="000000" w:themeColor="text1"/>
          <w:sz w:val="28"/>
          <w:szCs w:val="28"/>
          <w:vertAlign w:val="subscript"/>
        </w:rPr>
        <w:t xml:space="preserve">3 </w:t>
      </w:r>
      <w:r w:rsidR="00753E7F" w:rsidRPr="008B5C8E">
        <w:rPr>
          <w:color w:val="000000" w:themeColor="text1"/>
          <w:sz w:val="28"/>
          <w:szCs w:val="28"/>
        </w:rPr>
        <w:t>có giá trị bằng: 1</w:t>
      </w:r>
      <w:proofErr w:type="gramStart"/>
      <w:r w:rsidR="00753E7F" w:rsidRPr="008B5C8E">
        <w:rPr>
          <w:color w:val="000000" w:themeColor="text1"/>
          <w:sz w:val="28"/>
          <w:szCs w:val="28"/>
        </w:rPr>
        <w:t>,00</w:t>
      </w:r>
      <w:proofErr w:type="gramEnd"/>
      <w:r w:rsidR="00753E7F" w:rsidRPr="008B5C8E">
        <w:rPr>
          <w:color w:val="000000" w:themeColor="text1"/>
          <w:sz w:val="28"/>
          <w:szCs w:val="28"/>
        </w:rPr>
        <w:t xml:space="preserve"> đối với rừng tự nhiên; 0,90 đối với rừng trồng</w:t>
      </w:r>
      <w:r w:rsidR="003A7BD4">
        <w:rPr>
          <w:color w:val="000000" w:themeColor="text1"/>
          <w:sz w:val="28"/>
          <w:szCs w:val="28"/>
        </w:rPr>
        <w:t>;</w:t>
      </w:r>
    </w:p>
    <w:p w14:paraId="178903D3" w14:textId="1A61932A" w:rsidR="002C5E55" w:rsidRDefault="001271B1" w:rsidP="003A53E1">
      <w:pPr>
        <w:spacing w:before="120" w:after="120" w:line="360" w:lineRule="exact"/>
        <w:ind w:firstLine="720"/>
        <w:jc w:val="both"/>
        <w:rPr>
          <w:color w:val="000000" w:themeColor="text1"/>
          <w:sz w:val="28"/>
          <w:szCs w:val="28"/>
        </w:rPr>
      </w:pPr>
      <w:r w:rsidRPr="008B5C8E">
        <w:rPr>
          <w:color w:val="000000" w:themeColor="text1"/>
          <w:sz w:val="28"/>
          <w:szCs w:val="28"/>
        </w:rPr>
        <w:t xml:space="preserve">d) </w:t>
      </w:r>
      <w:r w:rsidR="00753E7F" w:rsidRPr="008B5C8E">
        <w:rPr>
          <w:color w:val="000000" w:themeColor="text1"/>
          <w:sz w:val="28"/>
          <w:szCs w:val="28"/>
        </w:rPr>
        <w:t>Hệ số K</w:t>
      </w:r>
      <w:r w:rsidR="00753E7F" w:rsidRPr="008B5C8E">
        <w:rPr>
          <w:color w:val="000000" w:themeColor="text1"/>
          <w:sz w:val="28"/>
          <w:szCs w:val="28"/>
          <w:vertAlign w:val="subscript"/>
        </w:rPr>
        <w:t>4</w:t>
      </w:r>
      <w:r w:rsidR="00753E7F" w:rsidRPr="008B5C8E">
        <w:rPr>
          <w:color w:val="000000" w:themeColor="text1"/>
          <w:sz w:val="28"/>
          <w:szCs w:val="28"/>
        </w:rPr>
        <w:t xml:space="preserve"> điều chỉnh mức chi trả dịch vụ môi trường rừng </w:t>
      </w:r>
      <w:proofErr w:type="gramStart"/>
      <w:r w:rsidR="00753E7F" w:rsidRPr="008B5C8E">
        <w:rPr>
          <w:color w:val="000000" w:themeColor="text1"/>
          <w:sz w:val="28"/>
          <w:szCs w:val="28"/>
        </w:rPr>
        <w:t>theo</w:t>
      </w:r>
      <w:proofErr w:type="gramEnd"/>
      <w:r w:rsidR="00753E7F" w:rsidRPr="008B5C8E">
        <w:rPr>
          <w:color w:val="000000" w:themeColor="text1"/>
          <w:sz w:val="28"/>
          <w:szCs w:val="28"/>
        </w:rPr>
        <w:t xml:space="preserve"> mức độ khó khăn được quy định đối với diện tích cung ứng dịch vụ môi trường rừng nằm trên địa bàn các xã khu vực I, II, III theo quy định của Thủ tướng Chính phủ. Hệ số K</w:t>
      </w:r>
      <w:r w:rsidR="00753E7F" w:rsidRPr="008B5C8E">
        <w:rPr>
          <w:color w:val="000000" w:themeColor="text1"/>
          <w:sz w:val="28"/>
          <w:szCs w:val="28"/>
          <w:vertAlign w:val="subscript"/>
        </w:rPr>
        <w:t>4</w:t>
      </w:r>
      <w:r w:rsidR="00753E7F" w:rsidRPr="008B5C8E">
        <w:rPr>
          <w:color w:val="000000" w:themeColor="text1"/>
          <w:sz w:val="28"/>
          <w:szCs w:val="28"/>
        </w:rPr>
        <w:t xml:space="preserve"> có giá trị bằng: 1</w:t>
      </w:r>
      <w:proofErr w:type="gramStart"/>
      <w:r w:rsidR="00753E7F" w:rsidRPr="008B5C8E">
        <w:rPr>
          <w:color w:val="000000" w:themeColor="text1"/>
          <w:sz w:val="28"/>
          <w:szCs w:val="28"/>
        </w:rPr>
        <w:t>,00</w:t>
      </w:r>
      <w:proofErr w:type="gramEnd"/>
      <w:r w:rsidR="00753E7F" w:rsidRPr="008B5C8E">
        <w:rPr>
          <w:color w:val="000000" w:themeColor="text1"/>
          <w:sz w:val="28"/>
          <w:szCs w:val="28"/>
        </w:rPr>
        <w:t xml:space="preserve"> đối với xã thuộc khu vực III; 0,95 đối với xã thuộc khu vực II; 0,90 đối với xã thuộc khu vực I và các xã chưa được Thủ tướng Chính phủ quy định</w:t>
      </w:r>
      <w:r w:rsidR="00AB6133">
        <w:rPr>
          <w:color w:val="000000" w:themeColor="text1"/>
          <w:sz w:val="28"/>
          <w:szCs w:val="28"/>
        </w:rPr>
        <w:t>;</w:t>
      </w:r>
    </w:p>
    <w:p w14:paraId="003337FC" w14:textId="22849AD5" w:rsidR="002A2CC9" w:rsidRPr="001611A5" w:rsidRDefault="00D53E4D" w:rsidP="003A53E1">
      <w:pPr>
        <w:spacing w:before="120" w:after="120" w:line="360" w:lineRule="exact"/>
        <w:ind w:firstLine="720"/>
        <w:jc w:val="both"/>
        <w:rPr>
          <w:color w:val="000000" w:themeColor="text1"/>
          <w:sz w:val="28"/>
          <w:szCs w:val="28"/>
        </w:rPr>
      </w:pPr>
      <w:r w:rsidRPr="001611A5">
        <w:rPr>
          <w:color w:val="000000" w:themeColor="text1"/>
          <w:sz w:val="28"/>
          <w:szCs w:val="28"/>
        </w:rPr>
        <w:t xml:space="preserve">đ) </w:t>
      </w:r>
      <w:r w:rsidR="00D03CC7" w:rsidRPr="001611A5">
        <w:rPr>
          <w:color w:val="000000" w:themeColor="text1"/>
          <w:sz w:val="28"/>
          <w:szCs w:val="28"/>
        </w:rPr>
        <w:t>Đối với diện tích rừng</w:t>
      </w:r>
      <w:r w:rsidR="006C5EC4" w:rsidRPr="001611A5">
        <w:rPr>
          <w:color w:val="000000" w:themeColor="text1"/>
          <w:sz w:val="28"/>
          <w:szCs w:val="28"/>
        </w:rPr>
        <w:t xml:space="preserve"> đã</w:t>
      </w:r>
      <w:r w:rsidR="00D03CC7" w:rsidRPr="001611A5">
        <w:rPr>
          <w:color w:val="000000" w:themeColor="text1"/>
          <w:sz w:val="28"/>
          <w:szCs w:val="28"/>
        </w:rPr>
        <w:t xml:space="preserve"> đưa ra ngoài quy hoạch 3 loại rừng nhưng chưa được cấp có thẩm quyền quyết định chuyển mục đích sử dụng rừng sang mục đích khác</w:t>
      </w:r>
      <w:r w:rsidR="002A2CC9" w:rsidRPr="001611A5">
        <w:rPr>
          <w:color w:val="000000" w:themeColor="text1"/>
          <w:sz w:val="28"/>
          <w:szCs w:val="28"/>
        </w:rPr>
        <w:t>:</w:t>
      </w:r>
    </w:p>
    <w:p w14:paraId="75F79F7C" w14:textId="7B70CA46" w:rsidR="002A2CC9" w:rsidRDefault="00F51F62" w:rsidP="003A53E1">
      <w:pPr>
        <w:spacing w:before="120" w:after="120" w:line="360" w:lineRule="exact"/>
        <w:ind w:firstLine="720"/>
        <w:jc w:val="both"/>
        <w:rPr>
          <w:color w:val="000000" w:themeColor="text1"/>
          <w:sz w:val="28"/>
          <w:szCs w:val="28"/>
        </w:rPr>
      </w:pPr>
      <w:r>
        <w:rPr>
          <w:color w:val="000000" w:themeColor="text1"/>
          <w:sz w:val="28"/>
          <w:szCs w:val="28"/>
        </w:rPr>
        <w:t xml:space="preserve">- </w:t>
      </w:r>
      <w:r w:rsidR="002A2CC9">
        <w:rPr>
          <w:color w:val="000000" w:themeColor="text1"/>
          <w:sz w:val="28"/>
          <w:szCs w:val="28"/>
        </w:rPr>
        <w:t xml:space="preserve">Hệ số </w:t>
      </w:r>
      <w:r w:rsidR="002A2CC9" w:rsidRPr="008B5C8E">
        <w:rPr>
          <w:color w:val="000000" w:themeColor="text1"/>
          <w:sz w:val="28"/>
          <w:szCs w:val="28"/>
        </w:rPr>
        <w:t>K</w:t>
      </w:r>
      <w:r w:rsidR="002A2CC9" w:rsidRPr="008B5C8E">
        <w:rPr>
          <w:color w:val="000000" w:themeColor="text1"/>
          <w:sz w:val="28"/>
          <w:szCs w:val="28"/>
          <w:vertAlign w:val="subscript"/>
        </w:rPr>
        <w:t>1</w:t>
      </w:r>
      <w:r w:rsidR="002A2CC9">
        <w:rPr>
          <w:color w:val="000000" w:themeColor="text1"/>
          <w:sz w:val="28"/>
          <w:szCs w:val="28"/>
        </w:rPr>
        <w:t>, K</w:t>
      </w:r>
      <w:r w:rsidR="002A2CC9">
        <w:rPr>
          <w:color w:val="000000" w:themeColor="text1"/>
          <w:sz w:val="28"/>
          <w:szCs w:val="28"/>
          <w:vertAlign w:val="subscript"/>
        </w:rPr>
        <w:t>2</w:t>
      </w:r>
      <w:r w:rsidR="002A2CC9">
        <w:rPr>
          <w:color w:val="000000" w:themeColor="text1"/>
          <w:sz w:val="28"/>
          <w:szCs w:val="28"/>
        </w:rPr>
        <w:t xml:space="preserve">, </w:t>
      </w:r>
      <w:r w:rsidR="002A2CC9" w:rsidRPr="008B5C8E">
        <w:rPr>
          <w:color w:val="000000" w:themeColor="text1"/>
          <w:sz w:val="28"/>
          <w:szCs w:val="28"/>
        </w:rPr>
        <w:t>K</w:t>
      </w:r>
      <w:r w:rsidR="002A2CC9">
        <w:rPr>
          <w:color w:val="000000" w:themeColor="text1"/>
          <w:sz w:val="28"/>
          <w:szCs w:val="28"/>
          <w:vertAlign w:val="subscript"/>
        </w:rPr>
        <w:t xml:space="preserve">3 </w:t>
      </w:r>
      <w:proofErr w:type="gramStart"/>
      <w:r w:rsidR="002A2CC9">
        <w:rPr>
          <w:color w:val="000000" w:themeColor="text1"/>
          <w:sz w:val="28"/>
          <w:szCs w:val="28"/>
        </w:rPr>
        <w:t>theo</w:t>
      </w:r>
      <w:proofErr w:type="gramEnd"/>
      <w:r w:rsidR="002A2CC9">
        <w:rPr>
          <w:color w:val="000000" w:themeColor="text1"/>
          <w:sz w:val="28"/>
          <w:szCs w:val="28"/>
        </w:rPr>
        <w:t xml:space="preserve"> hiện trạng</w:t>
      </w:r>
      <w:r w:rsidR="00775528">
        <w:rPr>
          <w:color w:val="000000" w:themeColor="text1"/>
          <w:sz w:val="28"/>
          <w:szCs w:val="28"/>
        </w:rPr>
        <w:t xml:space="preserve"> rừng</w:t>
      </w:r>
      <w:r w:rsidR="001132BE">
        <w:rPr>
          <w:color w:val="000000" w:themeColor="text1"/>
          <w:sz w:val="28"/>
          <w:szCs w:val="28"/>
        </w:rPr>
        <w:t xml:space="preserve"> </w:t>
      </w:r>
      <w:r w:rsidR="002A2CC9">
        <w:rPr>
          <w:color w:val="000000" w:themeColor="text1"/>
          <w:sz w:val="28"/>
          <w:szCs w:val="28"/>
        </w:rPr>
        <w:t>trước khi đưa ra khỏi quy hoạch;</w:t>
      </w:r>
    </w:p>
    <w:p w14:paraId="5DACF8E1" w14:textId="54496F20" w:rsidR="003A7BD4" w:rsidRDefault="00F51F62" w:rsidP="003A53E1">
      <w:pPr>
        <w:spacing w:before="120" w:after="120" w:line="360" w:lineRule="exact"/>
        <w:ind w:firstLine="720"/>
        <w:jc w:val="both"/>
        <w:rPr>
          <w:color w:val="000000" w:themeColor="text1"/>
          <w:sz w:val="28"/>
          <w:szCs w:val="28"/>
        </w:rPr>
      </w:pPr>
      <w:r>
        <w:rPr>
          <w:color w:val="000000" w:themeColor="text1"/>
          <w:sz w:val="28"/>
          <w:szCs w:val="28"/>
        </w:rPr>
        <w:t xml:space="preserve">- </w:t>
      </w:r>
      <w:r w:rsidR="002A2CC9">
        <w:rPr>
          <w:color w:val="000000" w:themeColor="text1"/>
          <w:sz w:val="28"/>
          <w:szCs w:val="28"/>
        </w:rPr>
        <w:t>H</w:t>
      </w:r>
      <w:r w:rsidR="00D53E4D" w:rsidRPr="008B5C8E">
        <w:rPr>
          <w:color w:val="000000" w:themeColor="text1"/>
          <w:sz w:val="28"/>
          <w:szCs w:val="28"/>
        </w:rPr>
        <w:t>ệ số K</w:t>
      </w:r>
      <w:r w:rsidR="00D53E4D" w:rsidRPr="008B5C8E">
        <w:rPr>
          <w:color w:val="000000" w:themeColor="text1"/>
          <w:sz w:val="28"/>
          <w:szCs w:val="28"/>
          <w:vertAlign w:val="subscript"/>
        </w:rPr>
        <w:t>4</w:t>
      </w:r>
      <w:r w:rsidR="00D53E4D" w:rsidRPr="00D53E4D">
        <w:rPr>
          <w:color w:val="000000" w:themeColor="text1"/>
          <w:sz w:val="28"/>
          <w:szCs w:val="28"/>
        </w:rPr>
        <w:t xml:space="preserve"> </w:t>
      </w:r>
      <w:proofErr w:type="gramStart"/>
      <w:r w:rsidR="000473FD">
        <w:rPr>
          <w:color w:val="000000" w:themeColor="text1"/>
          <w:sz w:val="28"/>
          <w:szCs w:val="28"/>
        </w:rPr>
        <w:t>theo</w:t>
      </w:r>
      <w:proofErr w:type="gramEnd"/>
      <w:r w:rsidR="000473FD">
        <w:rPr>
          <w:color w:val="000000" w:themeColor="text1"/>
          <w:sz w:val="28"/>
          <w:szCs w:val="28"/>
        </w:rPr>
        <w:t xml:space="preserve"> điểm d khoản 2 Điều này</w:t>
      </w:r>
      <w:r w:rsidR="00CB4452">
        <w:rPr>
          <w:color w:val="000000" w:themeColor="text1"/>
          <w:sz w:val="28"/>
          <w:szCs w:val="28"/>
        </w:rPr>
        <w:t>.</w:t>
      </w:r>
    </w:p>
    <w:p w14:paraId="43511993" w14:textId="1B0E7210" w:rsidR="0075218F" w:rsidRDefault="00C476AB" w:rsidP="003A53E1">
      <w:pPr>
        <w:autoSpaceDE w:val="0"/>
        <w:autoSpaceDN w:val="0"/>
        <w:adjustRightInd w:val="0"/>
        <w:spacing w:before="120" w:after="120" w:line="360" w:lineRule="exact"/>
        <w:ind w:firstLine="720"/>
        <w:jc w:val="both"/>
        <w:rPr>
          <w:color w:val="000000" w:themeColor="text1"/>
          <w:sz w:val="28"/>
          <w:szCs w:val="28"/>
        </w:rPr>
      </w:pPr>
      <w:r>
        <w:rPr>
          <w:color w:val="000000" w:themeColor="text1"/>
          <w:sz w:val="28"/>
          <w:szCs w:val="28"/>
        </w:rPr>
        <w:t>3</w:t>
      </w:r>
      <w:r w:rsidR="002A2CC9" w:rsidRPr="008B5C8E">
        <w:rPr>
          <w:color w:val="000000" w:themeColor="text1"/>
          <w:sz w:val="28"/>
          <w:szCs w:val="28"/>
        </w:rPr>
        <w:t>. Khoán</w:t>
      </w:r>
      <w:r w:rsidR="002A2CC9">
        <w:rPr>
          <w:color w:val="000000" w:themeColor="text1"/>
          <w:sz w:val="28"/>
          <w:szCs w:val="28"/>
        </w:rPr>
        <w:t xml:space="preserve"> bảo vệ rừng</w:t>
      </w:r>
      <w:r w:rsidR="0075218F">
        <w:rPr>
          <w:color w:val="000000" w:themeColor="text1"/>
          <w:sz w:val="28"/>
          <w:szCs w:val="28"/>
        </w:rPr>
        <w:t xml:space="preserve"> của các Ban </w:t>
      </w:r>
      <w:r w:rsidR="007369E8">
        <w:rPr>
          <w:color w:val="000000" w:themeColor="text1"/>
          <w:sz w:val="28"/>
          <w:szCs w:val="28"/>
        </w:rPr>
        <w:t>Q</w:t>
      </w:r>
      <w:r w:rsidR="0075218F">
        <w:rPr>
          <w:color w:val="000000" w:themeColor="text1"/>
          <w:sz w:val="28"/>
          <w:szCs w:val="28"/>
        </w:rPr>
        <w:t>uản lý rừng phòng hộ</w:t>
      </w:r>
    </w:p>
    <w:p w14:paraId="4F711EDE" w14:textId="48C28F4F" w:rsidR="00D71961" w:rsidRPr="00935BF8" w:rsidRDefault="002A2CC9" w:rsidP="003A53E1">
      <w:pPr>
        <w:autoSpaceDE w:val="0"/>
        <w:autoSpaceDN w:val="0"/>
        <w:adjustRightInd w:val="0"/>
        <w:spacing w:before="120" w:after="120" w:line="360" w:lineRule="exact"/>
        <w:ind w:firstLine="720"/>
        <w:jc w:val="both"/>
        <w:rPr>
          <w:color w:val="000000" w:themeColor="text1"/>
          <w:spacing w:val="4"/>
          <w:sz w:val="28"/>
          <w:szCs w:val="28"/>
        </w:rPr>
      </w:pPr>
      <w:r w:rsidRPr="00935BF8">
        <w:rPr>
          <w:color w:val="000000" w:themeColor="text1"/>
          <w:spacing w:val="4"/>
          <w:sz w:val="28"/>
          <w:szCs w:val="28"/>
        </w:rPr>
        <w:t xml:space="preserve">Ban </w:t>
      </w:r>
      <w:r w:rsidR="007369E8" w:rsidRPr="00935BF8">
        <w:rPr>
          <w:color w:val="000000" w:themeColor="text1"/>
          <w:spacing w:val="4"/>
          <w:sz w:val="28"/>
          <w:szCs w:val="28"/>
        </w:rPr>
        <w:t>Q</w:t>
      </w:r>
      <w:r w:rsidRPr="00935BF8">
        <w:rPr>
          <w:color w:val="000000" w:themeColor="text1"/>
          <w:spacing w:val="4"/>
          <w:sz w:val="28"/>
          <w:szCs w:val="28"/>
        </w:rPr>
        <w:t xml:space="preserve">uản lý rừng phòng hộ </w:t>
      </w:r>
      <w:r w:rsidRPr="00935BF8">
        <w:rPr>
          <w:color w:val="000000" w:themeColor="text1"/>
          <w:spacing w:val="4"/>
          <w:sz w:val="28"/>
          <w:szCs w:val="28"/>
          <w:lang w:val="it-IT"/>
        </w:rPr>
        <w:t xml:space="preserve">là chủ rừng đối với toàn bộ diện tích rừng nằm trong lâm phận (đã được giao đất) và </w:t>
      </w:r>
      <w:r w:rsidRPr="00935BF8">
        <w:rPr>
          <w:color w:val="000000" w:themeColor="text1"/>
          <w:spacing w:val="4"/>
          <w:sz w:val="28"/>
          <w:szCs w:val="28"/>
        </w:rPr>
        <w:t xml:space="preserve">diện tích rừng trồng được Nhà nước đầu tư do Ban </w:t>
      </w:r>
      <w:r w:rsidR="007369E8" w:rsidRPr="00935BF8">
        <w:rPr>
          <w:color w:val="000000" w:themeColor="text1"/>
          <w:spacing w:val="4"/>
          <w:sz w:val="28"/>
          <w:szCs w:val="28"/>
        </w:rPr>
        <w:t>Q</w:t>
      </w:r>
      <w:r w:rsidRPr="00935BF8">
        <w:rPr>
          <w:color w:val="000000" w:themeColor="text1"/>
          <w:spacing w:val="4"/>
          <w:sz w:val="28"/>
          <w:szCs w:val="28"/>
        </w:rPr>
        <w:t>uản lý rừng phòng hộ quản lý</w:t>
      </w:r>
      <w:r w:rsidR="00507320" w:rsidRPr="00935BF8">
        <w:rPr>
          <w:color w:val="000000" w:themeColor="text1"/>
          <w:spacing w:val="4"/>
          <w:sz w:val="28"/>
          <w:szCs w:val="28"/>
        </w:rPr>
        <w:t>.</w:t>
      </w:r>
      <w:r w:rsidR="00F51F62" w:rsidRPr="00935BF8">
        <w:rPr>
          <w:color w:val="000000" w:themeColor="text1"/>
          <w:spacing w:val="4"/>
          <w:sz w:val="28"/>
          <w:szCs w:val="28"/>
        </w:rPr>
        <w:t xml:space="preserve"> </w:t>
      </w:r>
      <w:r w:rsidRPr="00935BF8">
        <w:rPr>
          <w:color w:val="000000" w:themeColor="text1"/>
          <w:spacing w:val="4"/>
          <w:sz w:val="28"/>
          <w:szCs w:val="28"/>
        </w:rPr>
        <w:t xml:space="preserve">Ban </w:t>
      </w:r>
      <w:r w:rsidR="007369E8" w:rsidRPr="00935BF8">
        <w:rPr>
          <w:color w:val="000000" w:themeColor="text1"/>
          <w:spacing w:val="4"/>
          <w:sz w:val="28"/>
          <w:szCs w:val="28"/>
        </w:rPr>
        <w:t>Q</w:t>
      </w:r>
      <w:r w:rsidRPr="00935BF8">
        <w:rPr>
          <w:color w:val="000000" w:themeColor="text1"/>
          <w:spacing w:val="4"/>
          <w:sz w:val="28"/>
          <w:szCs w:val="28"/>
        </w:rPr>
        <w:t>uản lý rừng phòng hộ thực hiện khoán bảo vệ toàn bộ diện tích rừng hoặc giữ lại một phần diện tích rừng để tự bảo vệ.</w:t>
      </w:r>
      <w:r w:rsidR="00B45791" w:rsidRPr="00935BF8">
        <w:rPr>
          <w:color w:val="000000" w:themeColor="text1"/>
          <w:spacing w:val="4"/>
          <w:sz w:val="28"/>
          <w:szCs w:val="28"/>
        </w:rPr>
        <w:t xml:space="preserve"> </w:t>
      </w:r>
      <w:proofErr w:type="gramStart"/>
      <w:r w:rsidR="00A60473" w:rsidRPr="00935BF8">
        <w:rPr>
          <w:color w:val="000000" w:themeColor="text1"/>
          <w:spacing w:val="4"/>
          <w:sz w:val="28"/>
          <w:szCs w:val="28"/>
        </w:rPr>
        <w:t>Đối tượng nhận khoán bảo vệ rừng là cộng đồng dân cư, hộ gia đình, cá nhân.</w:t>
      </w:r>
      <w:proofErr w:type="gramEnd"/>
      <w:r w:rsidR="00A60473" w:rsidRPr="00935BF8">
        <w:rPr>
          <w:color w:val="000000" w:themeColor="text1"/>
          <w:spacing w:val="4"/>
          <w:sz w:val="28"/>
          <w:szCs w:val="28"/>
        </w:rPr>
        <w:t xml:space="preserve"> Diện tích nhận khoán bảo vệ rừng phù hợp </w:t>
      </w:r>
      <w:proofErr w:type="gramStart"/>
      <w:r w:rsidR="00A60473" w:rsidRPr="00935BF8">
        <w:rPr>
          <w:color w:val="000000" w:themeColor="text1"/>
          <w:spacing w:val="4"/>
          <w:sz w:val="28"/>
          <w:szCs w:val="28"/>
        </w:rPr>
        <w:t>theo</w:t>
      </w:r>
      <w:proofErr w:type="gramEnd"/>
      <w:r w:rsidR="00A60473" w:rsidRPr="00935BF8">
        <w:rPr>
          <w:color w:val="000000" w:themeColor="text1"/>
          <w:spacing w:val="4"/>
          <w:sz w:val="28"/>
          <w:szCs w:val="28"/>
        </w:rPr>
        <w:t xml:space="preserve"> địa bàn hoạt động, phong tục, tập quán của từng vùng, không nhất thiết phải theo địa giới hành chính.</w:t>
      </w:r>
    </w:p>
    <w:p w14:paraId="2E96CC00" w14:textId="131466DA" w:rsidR="0075218F" w:rsidRDefault="00676EDB" w:rsidP="003A53E1">
      <w:pPr>
        <w:autoSpaceDE w:val="0"/>
        <w:autoSpaceDN w:val="0"/>
        <w:adjustRightInd w:val="0"/>
        <w:spacing w:before="120" w:after="120" w:line="360" w:lineRule="exact"/>
        <w:ind w:firstLine="720"/>
        <w:jc w:val="both"/>
        <w:rPr>
          <w:color w:val="000000" w:themeColor="text1"/>
          <w:spacing w:val="-4"/>
          <w:sz w:val="28"/>
          <w:szCs w:val="28"/>
        </w:rPr>
      </w:pPr>
      <w:r>
        <w:rPr>
          <w:color w:val="000000" w:themeColor="text1"/>
          <w:spacing w:val="-4"/>
          <w:sz w:val="28"/>
          <w:szCs w:val="28"/>
        </w:rPr>
        <w:t>4</w:t>
      </w:r>
      <w:r w:rsidR="0075218F">
        <w:rPr>
          <w:color w:val="000000" w:themeColor="text1"/>
          <w:spacing w:val="-4"/>
          <w:sz w:val="28"/>
          <w:szCs w:val="28"/>
        </w:rPr>
        <w:t xml:space="preserve">. </w:t>
      </w:r>
      <w:r w:rsidR="002A2CC9" w:rsidRPr="008B5C8E">
        <w:rPr>
          <w:color w:val="000000" w:themeColor="text1"/>
          <w:spacing w:val="-4"/>
          <w:sz w:val="28"/>
          <w:szCs w:val="28"/>
        </w:rPr>
        <w:t>Hợp đồng bảo vệ rừng</w:t>
      </w:r>
      <w:r w:rsidR="0075218F">
        <w:rPr>
          <w:color w:val="000000" w:themeColor="text1"/>
          <w:spacing w:val="-4"/>
          <w:sz w:val="28"/>
          <w:szCs w:val="28"/>
        </w:rPr>
        <w:t xml:space="preserve"> và sử dụng tiền dịch vụ môi trường rừng của Ủy ban nhân dân cấp xã</w:t>
      </w:r>
    </w:p>
    <w:p w14:paraId="04DB53B0" w14:textId="6BB6278B" w:rsidR="00C85F9B" w:rsidRDefault="0075218F" w:rsidP="003A53E1">
      <w:pPr>
        <w:autoSpaceDE w:val="0"/>
        <w:autoSpaceDN w:val="0"/>
        <w:adjustRightInd w:val="0"/>
        <w:spacing w:before="120" w:after="120" w:line="360" w:lineRule="exact"/>
        <w:ind w:firstLine="720"/>
        <w:jc w:val="both"/>
        <w:rPr>
          <w:color w:val="000000" w:themeColor="text1"/>
          <w:spacing w:val="-4"/>
          <w:sz w:val="28"/>
          <w:szCs w:val="28"/>
        </w:rPr>
      </w:pPr>
      <w:r>
        <w:rPr>
          <w:color w:val="000000" w:themeColor="text1"/>
          <w:spacing w:val="-4"/>
          <w:sz w:val="28"/>
          <w:szCs w:val="28"/>
        </w:rPr>
        <w:t>a)</w:t>
      </w:r>
      <w:r w:rsidR="002A2CC9" w:rsidRPr="008B5C8E">
        <w:rPr>
          <w:color w:val="000000" w:themeColor="text1"/>
          <w:spacing w:val="-4"/>
          <w:sz w:val="28"/>
          <w:szCs w:val="28"/>
        </w:rPr>
        <w:t xml:space="preserve"> </w:t>
      </w:r>
      <w:r w:rsidR="00C85F9B">
        <w:rPr>
          <w:color w:val="000000" w:themeColor="text1"/>
          <w:spacing w:val="-4"/>
          <w:sz w:val="28"/>
          <w:szCs w:val="28"/>
        </w:rPr>
        <w:t>Hợp đồng bảo vệ rừng</w:t>
      </w:r>
    </w:p>
    <w:p w14:paraId="4062D415" w14:textId="57C7FD4C" w:rsidR="002A2CC9" w:rsidRDefault="002A2CC9" w:rsidP="003A53E1">
      <w:pPr>
        <w:autoSpaceDE w:val="0"/>
        <w:autoSpaceDN w:val="0"/>
        <w:adjustRightInd w:val="0"/>
        <w:spacing w:before="120" w:after="120" w:line="360" w:lineRule="exact"/>
        <w:ind w:firstLine="720"/>
        <w:jc w:val="both"/>
        <w:rPr>
          <w:color w:val="000000" w:themeColor="text1"/>
          <w:sz w:val="28"/>
          <w:szCs w:val="28"/>
        </w:rPr>
      </w:pPr>
      <w:r w:rsidRPr="00935BF8">
        <w:rPr>
          <w:color w:val="000000" w:themeColor="text1"/>
          <w:sz w:val="28"/>
          <w:szCs w:val="28"/>
        </w:rPr>
        <w:t xml:space="preserve">Ủy ban nhân dân cấp xã thực hiện hợp đồng bảo vệ toàn bộ diện tích rừng thuộc trách nhiệm quản lý. </w:t>
      </w:r>
      <w:proofErr w:type="gramStart"/>
      <w:r w:rsidR="00A60473" w:rsidRPr="00935BF8">
        <w:rPr>
          <w:color w:val="000000" w:themeColor="text1"/>
          <w:sz w:val="28"/>
          <w:szCs w:val="28"/>
        </w:rPr>
        <w:t>Đối tượng nhận hợp đồng bảo vệ rừng là cộng đồng dân cư, hộ gia đình, cá nhân.</w:t>
      </w:r>
      <w:proofErr w:type="gramEnd"/>
      <w:r w:rsidR="00A60473" w:rsidRPr="00935BF8">
        <w:rPr>
          <w:color w:val="000000" w:themeColor="text1"/>
          <w:sz w:val="28"/>
          <w:szCs w:val="28"/>
        </w:rPr>
        <w:t xml:space="preserve"> Diện tích nhận hợp đồng bảo vệ rừng phù hợp </w:t>
      </w:r>
      <w:proofErr w:type="gramStart"/>
      <w:r w:rsidR="00A60473" w:rsidRPr="00935BF8">
        <w:rPr>
          <w:color w:val="000000" w:themeColor="text1"/>
          <w:sz w:val="28"/>
          <w:szCs w:val="28"/>
        </w:rPr>
        <w:t>theo</w:t>
      </w:r>
      <w:proofErr w:type="gramEnd"/>
      <w:r w:rsidR="00A60473" w:rsidRPr="00935BF8">
        <w:rPr>
          <w:color w:val="000000" w:themeColor="text1"/>
          <w:sz w:val="28"/>
          <w:szCs w:val="28"/>
        </w:rPr>
        <w:t xml:space="preserve"> địa bàn hoạt động, phong tục, tập quán của từng vùng, không nhất thiết phải theo địa giới hành chính.</w:t>
      </w:r>
    </w:p>
    <w:p w14:paraId="75F34F7F" w14:textId="77777777" w:rsidR="000E6927" w:rsidRPr="00935BF8" w:rsidRDefault="000E6927" w:rsidP="003A53E1">
      <w:pPr>
        <w:autoSpaceDE w:val="0"/>
        <w:autoSpaceDN w:val="0"/>
        <w:adjustRightInd w:val="0"/>
        <w:spacing w:before="120" w:after="120" w:line="360" w:lineRule="exact"/>
        <w:ind w:firstLine="720"/>
        <w:jc w:val="both"/>
        <w:rPr>
          <w:color w:val="000000" w:themeColor="text1"/>
          <w:sz w:val="28"/>
          <w:szCs w:val="28"/>
        </w:rPr>
      </w:pPr>
      <w:bookmarkStart w:id="0" w:name="_GoBack"/>
      <w:bookmarkEnd w:id="0"/>
    </w:p>
    <w:p w14:paraId="753ABF26" w14:textId="6A479ECE" w:rsidR="0075218F" w:rsidRDefault="0075218F" w:rsidP="003A53E1">
      <w:pPr>
        <w:autoSpaceDE w:val="0"/>
        <w:autoSpaceDN w:val="0"/>
        <w:adjustRightInd w:val="0"/>
        <w:spacing w:before="120" w:after="120" w:line="360" w:lineRule="exact"/>
        <w:ind w:firstLine="720"/>
        <w:jc w:val="both"/>
        <w:rPr>
          <w:color w:val="000000" w:themeColor="text1"/>
          <w:spacing w:val="-4"/>
          <w:sz w:val="28"/>
          <w:szCs w:val="28"/>
        </w:rPr>
      </w:pPr>
      <w:r>
        <w:rPr>
          <w:color w:val="000000" w:themeColor="text1"/>
          <w:spacing w:val="-4"/>
          <w:sz w:val="28"/>
          <w:szCs w:val="28"/>
        </w:rPr>
        <w:lastRenderedPageBreak/>
        <w:t>b) Sử dụng tiền dịch vụ môi trường rừng</w:t>
      </w:r>
    </w:p>
    <w:p w14:paraId="6CEA95AC" w14:textId="6B00B512" w:rsidR="00F95561" w:rsidRDefault="00F51F62" w:rsidP="003A53E1">
      <w:pPr>
        <w:shd w:val="clear" w:color="auto" w:fill="FFFFFF"/>
        <w:spacing w:before="120" w:after="120" w:line="360" w:lineRule="exact"/>
        <w:ind w:firstLine="720"/>
        <w:jc w:val="both"/>
        <w:rPr>
          <w:color w:val="000000"/>
          <w:sz w:val="28"/>
          <w:szCs w:val="28"/>
        </w:rPr>
      </w:pPr>
      <w:r>
        <w:rPr>
          <w:color w:val="000000" w:themeColor="text1"/>
          <w:spacing w:val="-4"/>
          <w:sz w:val="28"/>
          <w:szCs w:val="28"/>
        </w:rPr>
        <w:t xml:space="preserve">- </w:t>
      </w:r>
      <w:r w:rsidR="009D7AA0">
        <w:rPr>
          <w:color w:val="000000" w:themeColor="text1"/>
          <w:spacing w:val="-4"/>
          <w:sz w:val="28"/>
          <w:szCs w:val="28"/>
        </w:rPr>
        <w:t>Ủy ban nhân dân cấp xã đ</w:t>
      </w:r>
      <w:r w:rsidR="0075218F">
        <w:rPr>
          <w:color w:val="000000" w:themeColor="text1"/>
          <w:spacing w:val="-4"/>
          <w:sz w:val="28"/>
          <w:szCs w:val="28"/>
        </w:rPr>
        <w:t>ược sử dụng</w:t>
      </w:r>
      <w:r w:rsidR="000D38A2">
        <w:rPr>
          <w:color w:val="000000" w:themeColor="text1"/>
          <w:spacing w:val="-4"/>
          <w:sz w:val="28"/>
          <w:szCs w:val="28"/>
        </w:rPr>
        <w:t xml:space="preserve"> tối đa </w:t>
      </w:r>
      <w:r w:rsidR="0075218F">
        <w:rPr>
          <w:color w:val="000000" w:themeColor="text1"/>
          <w:spacing w:val="-4"/>
          <w:sz w:val="28"/>
          <w:szCs w:val="28"/>
        </w:rPr>
        <w:t xml:space="preserve">10% tổng số tiền dịch vụ môi trường rừng để chi cho </w:t>
      </w:r>
      <w:r w:rsidR="007741F3">
        <w:rPr>
          <w:color w:val="000000" w:themeColor="text1"/>
          <w:spacing w:val="-4"/>
          <w:sz w:val="28"/>
          <w:szCs w:val="28"/>
        </w:rPr>
        <w:t>công tác quản lý gồm các nội dung</w:t>
      </w:r>
      <w:r w:rsidR="007741F3" w:rsidRPr="00F95561">
        <w:rPr>
          <w:color w:val="000000" w:themeColor="text1"/>
          <w:spacing w:val="-4"/>
          <w:sz w:val="28"/>
          <w:szCs w:val="28"/>
        </w:rPr>
        <w:t xml:space="preserve">: </w:t>
      </w:r>
      <w:r w:rsidR="007741F3" w:rsidRPr="00F95561">
        <w:rPr>
          <w:sz w:val="28"/>
          <w:szCs w:val="28"/>
        </w:rPr>
        <w:t xml:space="preserve">Mua sắm phương tiện, công cụ, trang thiết bị, xăng, dầu cho tuần tra, kiểm tra rừng; </w:t>
      </w:r>
      <w:r w:rsidR="00F95561" w:rsidRPr="00F95561">
        <w:rPr>
          <w:color w:val="000000"/>
          <w:sz w:val="28"/>
          <w:szCs w:val="28"/>
          <w:lang w:val="vi-VN"/>
        </w:rPr>
        <w:t>Hỗ trợ cho những người được huy động tham gia ngăn chặn, chống chặt phá rừng và chữa cháy rừng bị tai nạn, thương tật;</w:t>
      </w:r>
      <w:r w:rsidR="00F95561" w:rsidRPr="00F95561">
        <w:rPr>
          <w:color w:val="000000"/>
          <w:sz w:val="28"/>
          <w:szCs w:val="28"/>
        </w:rPr>
        <w:t xml:space="preserve"> </w:t>
      </w:r>
      <w:r w:rsidR="00F95561" w:rsidRPr="00F95561">
        <w:rPr>
          <w:color w:val="000000"/>
          <w:sz w:val="28"/>
          <w:szCs w:val="28"/>
          <w:lang w:val="vi-VN"/>
        </w:rPr>
        <w:t>Bồi dưỡng làm đêm, làm thêm giờ, công tác kiêm nhiệm; Phổ biến, tuyên truyền giáo dục pháp luật và tập huấn, bồi dưỡng nghiệp vụ quản lý bảo vệ rừng; Hội nghị, hội thảo sơ tổng kết và công tác thi đua khen thưởng;</w:t>
      </w:r>
      <w:r w:rsidR="00267E5C">
        <w:rPr>
          <w:color w:val="000000"/>
          <w:sz w:val="28"/>
          <w:szCs w:val="28"/>
        </w:rPr>
        <w:t xml:space="preserve"> Công tác phí; Văn phòng phẩm; </w:t>
      </w:r>
      <w:r w:rsidR="00F95561" w:rsidRPr="00F95561">
        <w:rPr>
          <w:color w:val="000000"/>
          <w:sz w:val="28"/>
          <w:szCs w:val="28"/>
          <w:lang w:val="vi-VN"/>
        </w:rPr>
        <w:t>Các khoản chi khác</w:t>
      </w:r>
      <w:r w:rsidR="00F95561" w:rsidRPr="00F95561">
        <w:rPr>
          <w:color w:val="000000"/>
          <w:sz w:val="28"/>
          <w:szCs w:val="28"/>
        </w:rPr>
        <w:t xml:space="preserve"> theo quy định của pháp luật</w:t>
      </w:r>
      <w:r w:rsidR="00D71961">
        <w:rPr>
          <w:color w:val="000000"/>
          <w:sz w:val="28"/>
          <w:szCs w:val="28"/>
        </w:rPr>
        <w:t>.</w:t>
      </w:r>
    </w:p>
    <w:p w14:paraId="4DBE9C4C" w14:textId="152F588C" w:rsidR="00D71961" w:rsidRDefault="00F51F62" w:rsidP="003A53E1">
      <w:pPr>
        <w:shd w:val="clear" w:color="auto" w:fill="FFFFFF"/>
        <w:spacing w:before="120" w:after="120" w:line="360" w:lineRule="exact"/>
        <w:ind w:firstLine="720"/>
        <w:jc w:val="both"/>
        <w:rPr>
          <w:color w:val="000000"/>
          <w:sz w:val="28"/>
          <w:szCs w:val="28"/>
        </w:rPr>
      </w:pPr>
      <w:r>
        <w:rPr>
          <w:color w:val="000000"/>
          <w:sz w:val="28"/>
          <w:szCs w:val="28"/>
        </w:rPr>
        <w:t xml:space="preserve">- </w:t>
      </w:r>
      <w:r w:rsidR="00D71961">
        <w:rPr>
          <w:color w:val="000000"/>
          <w:sz w:val="28"/>
          <w:szCs w:val="28"/>
        </w:rPr>
        <w:t>Số tiền còn lại</w:t>
      </w:r>
      <w:r w:rsidR="00691CDD">
        <w:rPr>
          <w:color w:val="000000"/>
          <w:sz w:val="28"/>
          <w:szCs w:val="28"/>
        </w:rPr>
        <w:t xml:space="preserve"> sau khi chi cho công tác quản lý được chi trả </w:t>
      </w:r>
      <w:r w:rsidR="00FD5757">
        <w:rPr>
          <w:color w:val="000000"/>
          <w:sz w:val="28"/>
          <w:szCs w:val="28"/>
        </w:rPr>
        <w:t>cho bên nhận hợp đồng bảo vệ rừng.</w:t>
      </w:r>
    </w:p>
    <w:p w14:paraId="1549FDDB" w14:textId="23B1F030" w:rsidR="0075218F" w:rsidRDefault="00D71961" w:rsidP="003A53E1">
      <w:pPr>
        <w:shd w:val="clear" w:color="auto" w:fill="FFFFFF"/>
        <w:spacing w:before="120" w:after="120" w:line="360" w:lineRule="exact"/>
        <w:ind w:firstLine="720"/>
        <w:jc w:val="both"/>
        <w:rPr>
          <w:color w:val="000000"/>
          <w:sz w:val="28"/>
          <w:szCs w:val="28"/>
        </w:rPr>
      </w:pPr>
      <w:r w:rsidRPr="00355B64">
        <w:rPr>
          <w:color w:val="000000"/>
          <w:sz w:val="28"/>
          <w:szCs w:val="28"/>
        </w:rPr>
        <w:t xml:space="preserve">c) Hạt Kiểm lâm cấp huyện chỉ đạo kiểm lâm </w:t>
      </w:r>
      <w:r w:rsidR="007C02D4">
        <w:rPr>
          <w:color w:val="000000"/>
          <w:sz w:val="28"/>
          <w:szCs w:val="28"/>
        </w:rPr>
        <w:t xml:space="preserve">địa bàn </w:t>
      </w:r>
      <w:r w:rsidRPr="00355B64">
        <w:rPr>
          <w:color w:val="000000"/>
          <w:sz w:val="28"/>
          <w:szCs w:val="28"/>
        </w:rPr>
        <w:t xml:space="preserve">tham </w:t>
      </w:r>
      <w:r w:rsidRPr="00AF7B95">
        <w:rPr>
          <w:color w:val="000000"/>
          <w:sz w:val="28"/>
          <w:szCs w:val="28"/>
        </w:rPr>
        <w:t>mưu</w:t>
      </w:r>
      <w:r w:rsidRPr="00355B64">
        <w:rPr>
          <w:color w:val="000000"/>
          <w:sz w:val="28"/>
          <w:szCs w:val="28"/>
        </w:rPr>
        <w:t xml:space="preserve"> Ủy ban nhân dân cấp xã </w:t>
      </w:r>
      <w:r w:rsidR="00E34B08">
        <w:rPr>
          <w:color w:val="000000"/>
          <w:sz w:val="28"/>
          <w:szCs w:val="28"/>
        </w:rPr>
        <w:t>tổ chức</w:t>
      </w:r>
      <w:r w:rsidRPr="00355B64">
        <w:rPr>
          <w:color w:val="000000"/>
          <w:sz w:val="28"/>
          <w:szCs w:val="28"/>
        </w:rPr>
        <w:t xml:space="preserve"> thực hiện chi trả dịch vụ môi trường rừng trên địa bàn</w:t>
      </w:r>
      <w:r w:rsidR="00256582">
        <w:rPr>
          <w:color w:val="000000"/>
          <w:sz w:val="28"/>
          <w:szCs w:val="28"/>
        </w:rPr>
        <w:t xml:space="preserve"> </w:t>
      </w:r>
      <w:proofErr w:type="gramStart"/>
      <w:r w:rsidR="00256582">
        <w:rPr>
          <w:color w:val="000000"/>
          <w:sz w:val="28"/>
          <w:szCs w:val="28"/>
        </w:rPr>
        <w:t>theo</w:t>
      </w:r>
      <w:proofErr w:type="gramEnd"/>
      <w:r w:rsidR="00256582">
        <w:rPr>
          <w:color w:val="000000"/>
          <w:sz w:val="28"/>
          <w:szCs w:val="28"/>
        </w:rPr>
        <w:t xml:space="preserve"> quy định của pháp luật hiện hành.</w:t>
      </w:r>
    </w:p>
    <w:p w14:paraId="7C58270B" w14:textId="7C8366D5" w:rsidR="00982C21" w:rsidRPr="00B07EA5" w:rsidRDefault="00982C21" w:rsidP="003A53E1">
      <w:pPr>
        <w:shd w:val="clear" w:color="auto" w:fill="FFFFFF"/>
        <w:spacing w:before="120" w:after="120" w:line="360" w:lineRule="exact"/>
        <w:ind w:firstLine="720"/>
        <w:jc w:val="both"/>
        <w:rPr>
          <w:color w:val="000000"/>
          <w:sz w:val="28"/>
          <w:szCs w:val="28"/>
        </w:rPr>
      </w:pPr>
      <w:r>
        <w:rPr>
          <w:color w:val="000000"/>
          <w:sz w:val="28"/>
          <w:szCs w:val="28"/>
        </w:rPr>
        <w:t>d) Giao Sở Nông nghiệp và Phát triển nông thôn, Sở Tài chính hướng dẫn chi tiết việc quản lý, sử dụng tiền dịch vụ môi trường rừng của Ủy ban nhân dân cấp xã.</w:t>
      </w:r>
    </w:p>
    <w:p w14:paraId="0DB1E28F" w14:textId="56B95032" w:rsidR="00A31199" w:rsidRPr="008B5C8E" w:rsidRDefault="006E1362" w:rsidP="003A53E1">
      <w:pPr>
        <w:autoSpaceDE w:val="0"/>
        <w:autoSpaceDN w:val="0"/>
        <w:adjustRightInd w:val="0"/>
        <w:spacing w:before="120" w:after="120" w:line="360" w:lineRule="exact"/>
        <w:ind w:firstLine="720"/>
        <w:jc w:val="both"/>
        <w:rPr>
          <w:color w:val="000000" w:themeColor="text1"/>
          <w:sz w:val="28"/>
          <w:szCs w:val="28"/>
        </w:rPr>
      </w:pPr>
      <w:r>
        <w:rPr>
          <w:color w:val="000000" w:themeColor="text1"/>
          <w:sz w:val="28"/>
          <w:szCs w:val="28"/>
        </w:rPr>
        <w:t>5</w:t>
      </w:r>
      <w:r w:rsidR="001271B1" w:rsidRPr="008B5C8E">
        <w:rPr>
          <w:color w:val="000000" w:themeColor="text1"/>
          <w:sz w:val="28"/>
          <w:szCs w:val="28"/>
        </w:rPr>
        <w:t xml:space="preserve">. </w:t>
      </w:r>
      <w:r w:rsidR="00A31199">
        <w:rPr>
          <w:color w:val="000000" w:themeColor="text1"/>
          <w:sz w:val="28"/>
          <w:szCs w:val="28"/>
        </w:rPr>
        <w:t>T</w:t>
      </w:r>
      <w:r w:rsidR="001271B1" w:rsidRPr="008B5C8E">
        <w:rPr>
          <w:color w:val="000000" w:themeColor="text1"/>
          <w:sz w:val="28"/>
          <w:szCs w:val="28"/>
        </w:rPr>
        <w:t xml:space="preserve">ạm ứng tiền dịch vụ môi trường rừng  </w:t>
      </w:r>
    </w:p>
    <w:p w14:paraId="7C8361AB" w14:textId="2A70CA10" w:rsidR="00A31199" w:rsidRDefault="001D7DB7" w:rsidP="003A53E1">
      <w:pPr>
        <w:autoSpaceDE w:val="0"/>
        <w:autoSpaceDN w:val="0"/>
        <w:adjustRightInd w:val="0"/>
        <w:spacing w:before="120" w:after="120" w:line="360" w:lineRule="exact"/>
        <w:ind w:firstLine="720"/>
        <w:jc w:val="both"/>
        <w:rPr>
          <w:color w:val="000000" w:themeColor="text1"/>
          <w:spacing w:val="-4"/>
          <w:sz w:val="28"/>
          <w:szCs w:val="28"/>
        </w:rPr>
      </w:pPr>
      <w:r>
        <w:rPr>
          <w:color w:val="000000" w:themeColor="text1"/>
          <w:spacing w:val="-4"/>
          <w:sz w:val="28"/>
          <w:szCs w:val="28"/>
        </w:rPr>
        <w:t xml:space="preserve">- </w:t>
      </w:r>
      <w:r w:rsidR="00A31199">
        <w:rPr>
          <w:color w:val="000000" w:themeColor="text1"/>
          <w:spacing w:val="-4"/>
          <w:sz w:val="28"/>
          <w:szCs w:val="28"/>
        </w:rPr>
        <w:t>Căn cứ Kế hoạch thu, chi được Ủy ban nhân dân tỉnh phê duyệt và nhu cầu của bên cung ứng dịch vụ môi trường</w:t>
      </w:r>
      <w:r w:rsidR="0075218F">
        <w:rPr>
          <w:color w:val="000000" w:themeColor="text1"/>
          <w:spacing w:val="-4"/>
          <w:sz w:val="28"/>
          <w:szCs w:val="28"/>
        </w:rPr>
        <w:t xml:space="preserve"> rừng, Quỹ bảo vệ và Phát triển rừng tạm ứng cho bên cung ứng dịch vụ môi trường rừng 01 lần/năm trong quý IV với tỷ lệ</w:t>
      </w:r>
      <w:r w:rsidR="00F725AD">
        <w:rPr>
          <w:color w:val="000000" w:themeColor="text1"/>
          <w:spacing w:val="-4"/>
          <w:sz w:val="28"/>
          <w:szCs w:val="28"/>
        </w:rPr>
        <w:t xml:space="preserve"> tối đa</w:t>
      </w:r>
      <w:r w:rsidR="0075218F">
        <w:rPr>
          <w:color w:val="000000" w:themeColor="text1"/>
          <w:spacing w:val="-4"/>
          <w:sz w:val="28"/>
          <w:szCs w:val="28"/>
        </w:rPr>
        <w:t xml:space="preserve"> 60% kế hoạch thu, chi được phê duyệt.</w:t>
      </w:r>
    </w:p>
    <w:p w14:paraId="65F48C0E" w14:textId="44048DCC" w:rsidR="00A31199" w:rsidRDefault="001D7DB7" w:rsidP="003A53E1">
      <w:pPr>
        <w:autoSpaceDE w:val="0"/>
        <w:autoSpaceDN w:val="0"/>
        <w:adjustRightInd w:val="0"/>
        <w:spacing w:before="120" w:after="120" w:line="360" w:lineRule="exact"/>
        <w:ind w:firstLine="720"/>
        <w:jc w:val="both"/>
        <w:rPr>
          <w:color w:val="000000" w:themeColor="text1"/>
          <w:spacing w:val="-4"/>
          <w:sz w:val="28"/>
          <w:szCs w:val="28"/>
        </w:rPr>
      </w:pPr>
      <w:r>
        <w:rPr>
          <w:color w:val="000000" w:themeColor="text1"/>
          <w:spacing w:val="-4"/>
          <w:sz w:val="28"/>
          <w:szCs w:val="28"/>
        </w:rPr>
        <w:t xml:space="preserve">- </w:t>
      </w:r>
      <w:r w:rsidR="0075218F">
        <w:rPr>
          <w:color w:val="000000" w:themeColor="text1"/>
          <w:spacing w:val="-4"/>
          <w:sz w:val="28"/>
          <w:szCs w:val="28"/>
        </w:rPr>
        <w:t>Riêng kinh phí quản lý của các Ban quản lý rừng phòng hộ và Ủy ban nhân dân cấp xã, Quỹ Bảo vệ và Phát triển rừng thực hiện tạm ứng theo nhu cầu hoạt động của từng đơn vị.</w:t>
      </w:r>
    </w:p>
    <w:p w14:paraId="73AA0EF9" w14:textId="277B883B" w:rsidR="00362516" w:rsidRPr="0069379F" w:rsidRDefault="00362516" w:rsidP="003A53E1">
      <w:pPr>
        <w:spacing w:before="120" w:after="120" w:line="360" w:lineRule="exact"/>
        <w:ind w:firstLine="720"/>
        <w:jc w:val="both"/>
        <w:rPr>
          <w:b/>
          <w:bCs/>
          <w:color w:val="000000" w:themeColor="text1"/>
          <w:spacing w:val="-4"/>
          <w:sz w:val="28"/>
          <w:szCs w:val="28"/>
          <w:lang w:val="nl-NL"/>
        </w:rPr>
      </w:pPr>
      <w:r w:rsidRPr="0069379F">
        <w:rPr>
          <w:b/>
          <w:bCs/>
          <w:color w:val="000000" w:themeColor="text1"/>
          <w:spacing w:val="-4"/>
          <w:sz w:val="28"/>
          <w:szCs w:val="28"/>
          <w:lang w:val="nl-NL"/>
        </w:rPr>
        <w:t xml:space="preserve">Điều </w:t>
      </w:r>
      <w:r>
        <w:rPr>
          <w:b/>
          <w:bCs/>
          <w:color w:val="000000" w:themeColor="text1"/>
          <w:spacing w:val="-4"/>
          <w:sz w:val="28"/>
          <w:szCs w:val="28"/>
          <w:lang w:val="nl-NL"/>
        </w:rPr>
        <w:t>4</w:t>
      </w:r>
      <w:r w:rsidRPr="0069379F">
        <w:rPr>
          <w:b/>
          <w:bCs/>
          <w:color w:val="000000" w:themeColor="text1"/>
          <w:spacing w:val="-4"/>
          <w:sz w:val="28"/>
          <w:szCs w:val="28"/>
          <w:lang w:val="nl-NL"/>
        </w:rPr>
        <w:t>. Quy định chuyển tiếp</w:t>
      </w:r>
    </w:p>
    <w:p w14:paraId="0F77B7D4" w14:textId="665F406C" w:rsidR="007F05C2" w:rsidRPr="005E3D45" w:rsidRDefault="007F05C2" w:rsidP="003A53E1">
      <w:pPr>
        <w:spacing w:before="120" w:after="120" w:line="360" w:lineRule="exact"/>
        <w:ind w:firstLine="720"/>
        <w:jc w:val="both"/>
        <w:rPr>
          <w:color w:val="000000" w:themeColor="text1"/>
          <w:spacing w:val="4"/>
          <w:sz w:val="28"/>
          <w:szCs w:val="28"/>
        </w:rPr>
      </w:pPr>
      <w:r w:rsidRPr="005E3D45">
        <w:rPr>
          <w:color w:val="000000" w:themeColor="text1"/>
          <w:spacing w:val="4"/>
          <w:sz w:val="28"/>
          <w:szCs w:val="28"/>
        </w:rPr>
        <w:t xml:space="preserve">Đối với diện tích rừng đã được </w:t>
      </w:r>
      <w:r w:rsidR="009C28F2" w:rsidRPr="005E3D45">
        <w:rPr>
          <w:color w:val="000000" w:themeColor="text1"/>
          <w:spacing w:val="4"/>
          <w:sz w:val="28"/>
          <w:szCs w:val="28"/>
        </w:rPr>
        <w:t>h</w:t>
      </w:r>
      <w:r w:rsidRPr="005E3D45">
        <w:rPr>
          <w:color w:val="000000" w:themeColor="text1"/>
          <w:spacing w:val="4"/>
          <w:sz w:val="28"/>
          <w:szCs w:val="28"/>
        </w:rPr>
        <w:t>ợp đồng khoán</w:t>
      </w:r>
      <w:r w:rsidR="009C28F2" w:rsidRPr="005E3D45">
        <w:rPr>
          <w:color w:val="000000" w:themeColor="text1"/>
          <w:spacing w:val="4"/>
          <w:sz w:val="28"/>
          <w:szCs w:val="28"/>
        </w:rPr>
        <w:t>, hợp đồng</w:t>
      </w:r>
      <w:r w:rsidRPr="005E3D45">
        <w:rPr>
          <w:color w:val="000000" w:themeColor="text1"/>
          <w:spacing w:val="4"/>
          <w:sz w:val="28"/>
          <w:szCs w:val="28"/>
        </w:rPr>
        <w:t xml:space="preserve"> bảo vệ rừng trước ngày Quyết định này có hiệu lực nhưng chưa </w:t>
      </w:r>
      <w:r w:rsidR="004C1174" w:rsidRPr="005E3D45">
        <w:rPr>
          <w:color w:val="000000" w:themeColor="text1"/>
          <w:spacing w:val="4"/>
          <w:sz w:val="28"/>
          <w:szCs w:val="28"/>
        </w:rPr>
        <w:t xml:space="preserve">được </w:t>
      </w:r>
      <w:r w:rsidRPr="005E3D45">
        <w:rPr>
          <w:color w:val="000000" w:themeColor="text1"/>
          <w:spacing w:val="4"/>
          <w:sz w:val="28"/>
          <w:szCs w:val="28"/>
        </w:rPr>
        <w:t xml:space="preserve">thanh toán, quyết toán thì </w:t>
      </w:r>
      <w:r w:rsidR="004C1174" w:rsidRPr="005E3D45">
        <w:rPr>
          <w:color w:val="000000" w:themeColor="text1"/>
          <w:spacing w:val="4"/>
          <w:sz w:val="28"/>
          <w:szCs w:val="28"/>
        </w:rPr>
        <w:t>tiếp tục thực hiện</w:t>
      </w:r>
      <w:r w:rsidRPr="005E3D45">
        <w:rPr>
          <w:color w:val="000000" w:themeColor="text1"/>
          <w:spacing w:val="4"/>
          <w:sz w:val="28"/>
          <w:szCs w:val="28"/>
        </w:rPr>
        <w:t xml:space="preserve"> theo </w:t>
      </w:r>
      <w:r w:rsidR="00F51F62" w:rsidRPr="005E3D45">
        <w:rPr>
          <w:color w:val="000000" w:themeColor="text1"/>
          <w:spacing w:val="4"/>
          <w:sz w:val="28"/>
          <w:szCs w:val="28"/>
        </w:rPr>
        <w:t>Q</w:t>
      </w:r>
      <w:r w:rsidRPr="005E3D45">
        <w:rPr>
          <w:color w:val="000000" w:themeColor="text1"/>
          <w:spacing w:val="4"/>
          <w:sz w:val="28"/>
          <w:szCs w:val="28"/>
        </w:rPr>
        <w:t xml:space="preserve">uy định </w:t>
      </w:r>
      <w:r w:rsidR="004C1174" w:rsidRPr="005E3D45">
        <w:rPr>
          <w:color w:val="000000" w:themeColor="text1"/>
          <w:spacing w:val="4"/>
          <w:sz w:val="28"/>
          <w:szCs w:val="28"/>
        </w:rPr>
        <w:t xml:space="preserve">một số nội dung thực hiện chính sách chi trả dịch vụ môi trường rừng trên địa bàn tỉnh Lai Châu ban hành kèm theo </w:t>
      </w:r>
      <w:r w:rsidRPr="005E3D45">
        <w:rPr>
          <w:color w:val="000000" w:themeColor="text1"/>
          <w:spacing w:val="4"/>
          <w:sz w:val="28"/>
          <w:szCs w:val="28"/>
        </w:rPr>
        <w:t>Quyết định số 41/2019/QĐ-UBND</w:t>
      </w:r>
      <w:r w:rsidR="0088415E" w:rsidRPr="005E3D45">
        <w:rPr>
          <w:color w:val="000000" w:themeColor="text1"/>
          <w:spacing w:val="4"/>
          <w:sz w:val="28"/>
          <w:szCs w:val="28"/>
        </w:rPr>
        <w:t xml:space="preserve"> ngày</w:t>
      </w:r>
      <w:r w:rsidRPr="005E3D45">
        <w:rPr>
          <w:color w:val="000000" w:themeColor="text1"/>
          <w:spacing w:val="4"/>
          <w:sz w:val="28"/>
          <w:szCs w:val="28"/>
        </w:rPr>
        <w:t xml:space="preserve"> 04/11/2019 của </w:t>
      </w:r>
      <w:r w:rsidR="00C216AC" w:rsidRPr="005E3D45">
        <w:rPr>
          <w:color w:val="000000" w:themeColor="text1"/>
          <w:spacing w:val="4"/>
          <w:sz w:val="28"/>
          <w:szCs w:val="28"/>
        </w:rPr>
        <w:t>Ủy ban nhân dân</w:t>
      </w:r>
      <w:r w:rsidRPr="005E3D45">
        <w:rPr>
          <w:color w:val="000000" w:themeColor="text1"/>
          <w:spacing w:val="4"/>
          <w:sz w:val="28"/>
          <w:szCs w:val="28"/>
        </w:rPr>
        <w:t xml:space="preserve"> tỉnh Lai Châu.</w:t>
      </w:r>
    </w:p>
    <w:p w14:paraId="26EF4EB6" w14:textId="287E4708" w:rsidR="00327C26" w:rsidRDefault="00DF2273" w:rsidP="003A53E1">
      <w:pPr>
        <w:spacing w:before="120" w:after="120" w:line="360" w:lineRule="exact"/>
        <w:ind w:firstLine="720"/>
        <w:jc w:val="both"/>
        <w:rPr>
          <w:color w:val="000000" w:themeColor="text1"/>
          <w:spacing w:val="-4"/>
          <w:sz w:val="28"/>
          <w:szCs w:val="28"/>
        </w:rPr>
      </w:pPr>
      <w:proofErr w:type="gramStart"/>
      <w:r w:rsidRPr="008B5C8E">
        <w:rPr>
          <w:b/>
          <w:color w:val="000000" w:themeColor="text1"/>
          <w:spacing w:val="-4"/>
          <w:sz w:val="28"/>
          <w:szCs w:val="28"/>
        </w:rPr>
        <w:t xml:space="preserve">Điều </w:t>
      </w:r>
      <w:r w:rsidR="00362516">
        <w:rPr>
          <w:b/>
          <w:color w:val="000000" w:themeColor="text1"/>
          <w:spacing w:val="-4"/>
          <w:sz w:val="28"/>
          <w:szCs w:val="28"/>
        </w:rPr>
        <w:t>5</w:t>
      </w:r>
      <w:r w:rsidRPr="008B5C8E">
        <w:rPr>
          <w:b/>
          <w:color w:val="000000" w:themeColor="text1"/>
          <w:spacing w:val="-4"/>
          <w:sz w:val="28"/>
          <w:szCs w:val="28"/>
        </w:rPr>
        <w:t>.</w:t>
      </w:r>
      <w:proofErr w:type="gramEnd"/>
      <w:r w:rsidRPr="008B5C8E">
        <w:rPr>
          <w:color w:val="000000" w:themeColor="text1"/>
          <w:spacing w:val="-4"/>
          <w:sz w:val="28"/>
          <w:szCs w:val="28"/>
        </w:rPr>
        <w:t xml:space="preserve"> </w:t>
      </w:r>
      <w:r w:rsidR="0009654F">
        <w:rPr>
          <w:b/>
          <w:color w:val="000000"/>
          <w:sz w:val="28"/>
          <w:szCs w:val="28"/>
        </w:rPr>
        <w:t>Điều khoản</w:t>
      </w:r>
      <w:r w:rsidR="00327C26" w:rsidRPr="004B6CB8">
        <w:rPr>
          <w:b/>
          <w:color w:val="000000"/>
          <w:sz w:val="28"/>
          <w:szCs w:val="28"/>
        </w:rPr>
        <w:t xml:space="preserve"> thi hành</w:t>
      </w:r>
    </w:p>
    <w:p w14:paraId="3BC78489" w14:textId="40E00E0D" w:rsidR="0069379F" w:rsidRPr="0069379F" w:rsidRDefault="00DF2273" w:rsidP="003A53E1">
      <w:pPr>
        <w:spacing w:before="120" w:after="120" w:line="360" w:lineRule="exact"/>
        <w:ind w:firstLine="720"/>
        <w:jc w:val="both"/>
        <w:rPr>
          <w:color w:val="000000" w:themeColor="text1"/>
          <w:spacing w:val="-4"/>
          <w:sz w:val="28"/>
          <w:szCs w:val="28"/>
        </w:rPr>
      </w:pPr>
      <w:r w:rsidRPr="008B5C8E">
        <w:rPr>
          <w:color w:val="000000" w:themeColor="text1"/>
          <w:spacing w:val="-4"/>
          <w:sz w:val="28"/>
          <w:szCs w:val="28"/>
        </w:rPr>
        <w:t>Quyết định này có hiệu lực thi hành kể từ ngày     /     /</w:t>
      </w:r>
      <w:r w:rsidR="00F4386F">
        <w:rPr>
          <w:color w:val="000000" w:themeColor="text1"/>
          <w:spacing w:val="-4"/>
          <w:sz w:val="28"/>
          <w:szCs w:val="28"/>
        </w:rPr>
        <w:t xml:space="preserve">2025 </w:t>
      </w:r>
      <w:r w:rsidRPr="008B5C8E">
        <w:rPr>
          <w:color w:val="000000" w:themeColor="text1"/>
          <w:spacing w:val="-4"/>
          <w:sz w:val="28"/>
          <w:szCs w:val="28"/>
        </w:rPr>
        <w:t xml:space="preserve">và </w:t>
      </w:r>
      <w:r w:rsidRPr="008B5C8E">
        <w:rPr>
          <w:iCs/>
          <w:color w:val="000000" w:themeColor="text1"/>
          <w:spacing w:val="-4"/>
          <w:sz w:val="28"/>
          <w:szCs w:val="28"/>
        </w:rPr>
        <w:t xml:space="preserve">thay thế </w:t>
      </w:r>
      <w:r w:rsidRPr="008B5C8E">
        <w:rPr>
          <w:color w:val="000000" w:themeColor="text1"/>
          <w:spacing w:val="-4"/>
          <w:sz w:val="28"/>
          <w:szCs w:val="28"/>
        </w:rPr>
        <w:t xml:space="preserve">Quyết định số 41/2019/QĐ-UBND ngày 04/11/2019 của </w:t>
      </w:r>
      <w:r w:rsidR="00CC144B">
        <w:rPr>
          <w:color w:val="000000" w:themeColor="text1"/>
          <w:spacing w:val="-4"/>
          <w:sz w:val="28"/>
          <w:szCs w:val="28"/>
        </w:rPr>
        <w:t>Ủy ban nhân dân</w:t>
      </w:r>
      <w:r w:rsidRPr="008B5C8E">
        <w:rPr>
          <w:color w:val="000000" w:themeColor="text1"/>
          <w:spacing w:val="-4"/>
          <w:sz w:val="28"/>
          <w:szCs w:val="28"/>
        </w:rPr>
        <w:t xml:space="preserve"> tỉnh Lai </w:t>
      </w:r>
      <w:r w:rsidRPr="008B5C8E">
        <w:rPr>
          <w:color w:val="000000" w:themeColor="text1"/>
          <w:spacing w:val="-4"/>
          <w:sz w:val="28"/>
          <w:szCs w:val="28"/>
        </w:rPr>
        <w:lastRenderedPageBreak/>
        <w:t>Châu về việc ban hành Quy định một số nội dung thực hiện chính sách chi trả dịch vụ môi trường rừng trên địa bàn tỉnh Lai Châu</w:t>
      </w:r>
      <w:r w:rsidR="00AD4106">
        <w:rPr>
          <w:color w:val="000000" w:themeColor="text1"/>
          <w:spacing w:val="-4"/>
          <w:sz w:val="28"/>
          <w:szCs w:val="28"/>
          <w:lang w:val="nl-NL"/>
        </w:rPr>
        <w:t>;</w:t>
      </w:r>
      <w:r w:rsidR="0069379F">
        <w:rPr>
          <w:color w:val="000000" w:themeColor="text1"/>
          <w:spacing w:val="-4"/>
          <w:sz w:val="28"/>
          <w:szCs w:val="28"/>
          <w:lang w:val="nl-NL"/>
        </w:rPr>
        <w:t xml:space="preserve"> </w:t>
      </w:r>
      <w:r w:rsidR="0069379F" w:rsidRPr="008B5C8E">
        <w:rPr>
          <w:color w:val="000000" w:themeColor="text1"/>
          <w:spacing w:val="-4"/>
          <w:sz w:val="28"/>
          <w:szCs w:val="28"/>
        </w:rPr>
        <w:t>Các nội dung không quy định trong quyết định này thì thực hiện theo các quy định của pháp luật hiện hành</w:t>
      </w:r>
      <w:r w:rsidR="0069379F">
        <w:rPr>
          <w:color w:val="000000" w:themeColor="text1"/>
          <w:spacing w:val="-4"/>
          <w:sz w:val="28"/>
          <w:szCs w:val="28"/>
        </w:rPr>
        <w:t>.</w:t>
      </w:r>
    </w:p>
    <w:p w14:paraId="135227B6" w14:textId="3705D6AB" w:rsidR="00DF2273" w:rsidRPr="008B5C8E" w:rsidRDefault="00DF2273" w:rsidP="003A53E1">
      <w:pPr>
        <w:spacing w:before="120" w:after="120" w:line="360" w:lineRule="exact"/>
        <w:ind w:firstLine="720"/>
        <w:jc w:val="both"/>
        <w:rPr>
          <w:color w:val="000000" w:themeColor="text1"/>
          <w:sz w:val="28"/>
          <w:szCs w:val="28"/>
        </w:rPr>
      </w:pPr>
      <w:r w:rsidRPr="008B5C8E">
        <w:rPr>
          <w:color w:val="000000" w:themeColor="text1"/>
          <w:sz w:val="28"/>
          <w:szCs w:val="28"/>
        </w:rPr>
        <w:t xml:space="preserve">Chánh Văn phòng </w:t>
      </w:r>
      <w:r w:rsidR="00776EF5">
        <w:rPr>
          <w:color w:val="000000" w:themeColor="text1"/>
          <w:sz w:val="28"/>
          <w:szCs w:val="28"/>
        </w:rPr>
        <w:t xml:space="preserve">Ủy ban nhân dân </w:t>
      </w:r>
      <w:r w:rsidRPr="008B5C8E">
        <w:rPr>
          <w:color w:val="000000" w:themeColor="text1"/>
          <w:sz w:val="28"/>
          <w:szCs w:val="28"/>
        </w:rPr>
        <w:t xml:space="preserve">tỉnh; Giám đốc các Sở: Nông nghiệp và </w:t>
      </w:r>
      <w:r w:rsidR="002B33ED">
        <w:rPr>
          <w:color w:val="000000" w:themeColor="text1"/>
          <w:sz w:val="28"/>
          <w:szCs w:val="28"/>
        </w:rPr>
        <w:t>Phát triển nông thôn</w:t>
      </w:r>
      <w:r w:rsidRPr="008B5C8E">
        <w:rPr>
          <w:color w:val="000000" w:themeColor="text1"/>
          <w:sz w:val="28"/>
          <w:szCs w:val="28"/>
        </w:rPr>
        <w:t>,</w:t>
      </w:r>
      <w:r w:rsidR="002B33ED">
        <w:rPr>
          <w:color w:val="000000" w:themeColor="text1"/>
          <w:sz w:val="28"/>
          <w:szCs w:val="28"/>
        </w:rPr>
        <w:t xml:space="preserve"> Tài nguyên và Môi trường; Kế hoạch và Đầu tư,</w:t>
      </w:r>
      <w:r w:rsidRPr="008B5C8E">
        <w:rPr>
          <w:color w:val="000000" w:themeColor="text1"/>
          <w:sz w:val="28"/>
          <w:szCs w:val="28"/>
        </w:rPr>
        <w:t xml:space="preserve"> Tài chính, Công Thương; </w:t>
      </w:r>
      <w:r w:rsidR="00D57D39">
        <w:rPr>
          <w:color w:val="000000" w:themeColor="text1"/>
          <w:sz w:val="28"/>
          <w:szCs w:val="28"/>
        </w:rPr>
        <w:t xml:space="preserve">Giám đốc </w:t>
      </w:r>
      <w:r w:rsidRPr="008B5C8E">
        <w:rPr>
          <w:color w:val="000000" w:themeColor="text1"/>
          <w:sz w:val="28"/>
          <w:szCs w:val="28"/>
        </w:rPr>
        <w:t xml:space="preserve">Quỹ Bảo vệ và Phát triển rừng tỉnh; Chủ tịch </w:t>
      </w:r>
      <w:r w:rsidR="00776EF5">
        <w:rPr>
          <w:color w:val="000000" w:themeColor="text1"/>
          <w:sz w:val="28"/>
          <w:szCs w:val="28"/>
        </w:rPr>
        <w:t>Ủy ban nhân dân</w:t>
      </w:r>
      <w:r w:rsidRPr="008B5C8E">
        <w:rPr>
          <w:color w:val="000000" w:themeColor="text1"/>
          <w:sz w:val="28"/>
          <w:szCs w:val="28"/>
        </w:rPr>
        <w:t xml:space="preserve"> các huyện, thành phố và các tổ chức, cá nhân có liên quan chịu trách nhiệm thi hành Quyết định này</w:t>
      </w:r>
      <w:proofErr w:type="gramStart"/>
      <w:r w:rsidRPr="008B5C8E">
        <w:rPr>
          <w:color w:val="000000" w:themeColor="text1"/>
          <w:sz w:val="28"/>
          <w:szCs w:val="28"/>
        </w:rPr>
        <w:t>./</w:t>
      </w:r>
      <w:proofErr w:type="gramEnd"/>
      <w:r w:rsidRPr="008B5C8E">
        <w:rPr>
          <w:color w:val="000000" w:themeColor="text1"/>
          <w:sz w:val="28"/>
          <w:szCs w:val="28"/>
        </w:rPr>
        <w:t xml:space="preserve">. </w:t>
      </w:r>
    </w:p>
    <w:p w14:paraId="0E8BBF3D" w14:textId="77777777" w:rsidR="00F4252E" w:rsidRPr="00895F83" w:rsidRDefault="00F4252E" w:rsidP="00F4252E">
      <w:pPr>
        <w:ind w:firstLine="567"/>
        <w:jc w:val="both"/>
        <w:rPr>
          <w:color w:val="000000" w:themeColor="text1"/>
          <w:sz w:val="6"/>
          <w:szCs w:val="28"/>
        </w:rPr>
      </w:pPr>
    </w:p>
    <w:tbl>
      <w:tblPr>
        <w:tblW w:w="9464" w:type="dxa"/>
        <w:jc w:val="center"/>
        <w:tblLook w:val="0000" w:firstRow="0" w:lastRow="0" w:firstColumn="0" w:lastColumn="0" w:noHBand="0" w:noVBand="0"/>
      </w:tblPr>
      <w:tblGrid>
        <w:gridCol w:w="5020"/>
        <w:gridCol w:w="4444"/>
      </w:tblGrid>
      <w:tr w:rsidR="00895F83" w:rsidRPr="00895F83" w14:paraId="59E27F61" w14:textId="77777777" w:rsidTr="003B49A5">
        <w:trPr>
          <w:jc w:val="center"/>
        </w:trPr>
        <w:tc>
          <w:tcPr>
            <w:tcW w:w="4818" w:type="dxa"/>
          </w:tcPr>
          <w:p w14:paraId="22343B16" w14:textId="77777777" w:rsidR="00F4252E" w:rsidRPr="00895F83" w:rsidRDefault="00F4252E" w:rsidP="003B49A5">
            <w:pPr>
              <w:ind w:left="183" w:hanging="183"/>
              <w:rPr>
                <w:b/>
                <w:bCs/>
                <w:iCs/>
                <w:color w:val="000000" w:themeColor="text1"/>
                <w:sz w:val="2"/>
              </w:rPr>
            </w:pPr>
            <w:r w:rsidRPr="00895F83">
              <w:rPr>
                <w:b/>
                <w:bCs/>
                <w:i/>
                <w:iCs/>
                <w:color w:val="000000" w:themeColor="text1"/>
              </w:rPr>
              <w:t xml:space="preserve"> </w:t>
            </w:r>
          </w:p>
          <w:p w14:paraId="48CB901C" w14:textId="77777777" w:rsidR="00F4252E" w:rsidRPr="00895F83" w:rsidRDefault="00F4252E" w:rsidP="003B49A5">
            <w:pPr>
              <w:ind w:left="183" w:hanging="183"/>
              <w:rPr>
                <w:b/>
                <w:bCs/>
                <w:i/>
                <w:iCs/>
                <w:color w:val="000000" w:themeColor="text1"/>
              </w:rPr>
            </w:pPr>
            <w:r w:rsidRPr="00895F83">
              <w:rPr>
                <w:b/>
                <w:bCs/>
                <w:i/>
                <w:iCs/>
                <w:color w:val="000000" w:themeColor="text1"/>
              </w:rPr>
              <w:t>Nơi nhận</w:t>
            </w:r>
            <w:r w:rsidRPr="00895F83">
              <w:rPr>
                <w:b/>
                <w:bCs/>
                <w:color w:val="000000" w:themeColor="text1"/>
              </w:rPr>
              <w:t>:</w:t>
            </w:r>
          </w:p>
          <w:p w14:paraId="44646933" w14:textId="2E2258DC" w:rsidR="00F4252E" w:rsidRPr="00895F83" w:rsidRDefault="00F4252E" w:rsidP="003B49A5">
            <w:pPr>
              <w:ind w:firstLine="15"/>
              <w:jc w:val="both"/>
              <w:rPr>
                <w:color w:val="000000" w:themeColor="text1"/>
                <w:sz w:val="22"/>
                <w:szCs w:val="22"/>
              </w:rPr>
            </w:pPr>
            <w:r w:rsidRPr="00895F83">
              <w:rPr>
                <w:color w:val="000000" w:themeColor="text1"/>
                <w:sz w:val="22"/>
                <w:szCs w:val="22"/>
              </w:rPr>
              <w:t xml:space="preserve">- Như Điều </w:t>
            </w:r>
            <w:r w:rsidR="003032EA">
              <w:rPr>
                <w:color w:val="000000" w:themeColor="text1"/>
                <w:sz w:val="22"/>
                <w:szCs w:val="22"/>
              </w:rPr>
              <w:t>5</w:t>
            </w:r>
            <w:r w:rsidRPr="00895F83">
              <w:rPr>
                <w:color w:val="000000" w:themeColor="text1"/>
                <w:sz w:val="22"/>
                <w:szCs w:val="22"/>
              </w:rPr>
              <w:t>;</w:t>
            </w:r>
          </w:p>
          <w:p w14:paraId="5B249A00" w14:textId="77777777" w:rsidR="00F4252E" w:rsidRPr="00895F83" w:rsidRDefault="00F4252E" w:rsidP="003B49A5">
            <w:pPr>
              <w:ind w:firstLine="15"/>
              <w:jc w:val="both"/>
              <w:rPr>
                <w:color w:val="000000" w:themeColor="text1"/>
                <w:sz w:val="22"/>
                <w:szCs w:val="22"/>
              </w:rPr>
            </w:pPr>
            <w:r w:rsidRPr="00895F83">
              <w:rPr>
                <w:color w:val="000000" w:themeColor="text1"/>
                <w:sz w:val="22"/>
                <w:szCs w:val="22"/>
              </w:rPr>
              <w:t>- Văn phòng Chính phủ;</w:t>
            </w:r>
          </w:p>
          <w:p w14:paraId="2634CEFD" w14:textId="5556DC19" w:rsidR="00F4252E" w:rsidRPr="00895F83" w:rsidRDefault="00F4252E" w:rsidP="003B49A5">
            <w:pPr>
              <w:ind w:firstLine="15"/>
              <w:jc w:val="both"/>
              <w:rPr>
                <w:color w:val="000000" w:themeColor="text1"/>
                <w:sz w:val="22"/>
                <w:szCs w:val="22"/>
              </w:rPr>
            </w:pPr>
            <w:r w:rsidRPr="00895F83">
              <w:rPr>
                <w:color w:val="000000" w:themeColor="text1"/>
                <w:sz w:val="22"/>
                <w:szCs w:val="22"/>
              </w:rPr>
              <w:t xml:space="preserve">- Bộ Nông nghiệp </w:t>
            </w:r>
            <w:r w:rsidR="002E6E56">
              <w:rPr>
                <w:color w:val="000000" w:themeColor="text1"/>
                <w:sz w:val="22"/>
                <w:szCs w:val="22"/>
              </w:rPr>
              <w:t>và Phát triển nông thôn;</w:t>
            </w:r>
          </w:p>
          <w:p w14:paraId="52F58358" w14:textId="77777777" w:rsidR="00F4252E" w:rsidRPr="00895F83" w:rsidRDefault="00F4252E" w:rsidP="003B49A5">
            <w:pPr>
              <w:ind w:firstLine="15"/>
              <w:jc w:val="both"/>
              <w:rPr>
                <w:color w:val="000000" w:themeColor="text1"/>
                <w:sz w:val="22"/>
                <w:szCs w:val="22"/>
              </w:rPr>
            </w:pPr>
            <w:r w:rsidRPr="00895F83">
              <w:rPr>
                <w:color w:val="000000" w:themeColor="text1"/>
                <w:sz w:val="22"/>
                <w:szCs w:val="22"/>
              </w:rPr>
              <w:t>- Cục Kiểm tra văn bản</w:t>
            </w:r>
            <w:r w:rsidR="000C39A3" w:rsidRPr="00895F83">
              <w:rPr>
                <w:color w:val="000000" w:themeColor="text1"/>
                <w:sz w:val="22"/>
                <w:szCs w:val="22"/>
              </w:rPr>
              <w:t xml:space="preserve"> -</w:t>
            </w:r>
            <w:r w:rsidRPr="00895F83">
              <w:rPr>
                <w:color w:val="000000" w:themeColor="text1"/>
                <w:sz w:val="22"/>
                <w:szCs w:val="22"/>
              </w:rPr>
              <w:t xml:space="preserve"> Bộ Tư pháp;</w:t>
            </w:r>
          </w:p>
          <w:p w14:paraId="2FBCB317" w14:textId="77777777" w:rsidR="00F4252E" w:rsidRPr="00895F83" w:rsidRDefault="00F4252E" w:rsidP="003B49A5">
            <w:pPr>
              <w:pageBreakBefore/>
              <w:tabs>
                <w:tab w:val="left" w:pos="0"/>
              </w:tabs>
              <w:ind w:firstLine="17"/>
              <w:jc w:val="both"/>
              <w:rPr>
                <w:color w:val="000000" w:themeColor="text1"/>
                <w:sz w:val="22"/>
                <w:szCs w:val="22"/>
              </w:rPr>
            </w:pPr>
            <w:r w:rsidRPr="00895F83">
              <w:rPr>
                <w:color w:val="000000" w:themeColor="text1"/>
                <w:sz w:val="22"/>
                <w:szCs w:val="22"/>
              </w:rPr>
              <w:t>- TT. Tỉnh uỷ</w:t>
            </w:r>
            <w:r w:rsidR="005B403B" w:rsidRPr="00895F83">
              <w:rPr>
                <w:color w:val="000000" w:themeColor="text1"/>
                <w:sz w:val="22"/>
                <w:szCs w:val="22"/>
              </w:rPr>
              <w:t>,</w:t>
            </w:r>
            <w:r w:rsidRPr="00895F83">
              <w:rPr>
                <w:color w:val="000000" w:themeColor="text1"/>
                <w:sz w:val="22"/>
                <w:szCs w:val="22"/>
              </w:rPr>
              <w:t xml:space="preserve"> </w:t>
            </w:r>
            <w:r w:rsidR="005B403B" w:rsidRPr="00895F83">
              <w:rPr>
                <w:color w:val="000000" w:themeColor="text1"/>
                <w:sz w:val="22"/>
                <w:szCs w:val="22"/>
              </w:rPr>
              <w:t>TT. HĐND</w:t>
            </w:r>
            <w:r w:rsidR="000C39A3" w:rsidRPr="00895F83">
              <w:rPr>
                <w:color w:val="000000" w:themeColor="text1"/>
                <w:sz w:val="22"/>
                <w:szCs w:val="22"/>
              </w:rPr>
              <w:t xml:space="preserve"> tỉnh</w:t>
            </w:r>
            <w:r w:rsidRPr="00895F83">
              <w:rPr>
                <w:color w:val="000000" w:themeColor="text1"/>
                <w:sz w:val="22"/>
                <w:szCs w:val="22"/>
              </w:rPr>
              <w:t>;</w:t>
            </w:r>
          </w:p>
          <w:p w14:paraId="752F5750" w14:textId="77777777" w:rsidR="00F4252E" w:rsidRPr="00895F83" w:rsidRDefault="00F4252E" w:rsidP="003B49A5">
            <w:pPr>
              <w:tabs>
                <w:tab w:val="left" w:pos="0"/>
              </w:tabs>
              <w:ind w:firstLine="15"/>
              <w:jc w:val="both"/>
              <w:rPr>
                <w:color w:val="000000" w:themeColor="text1"/>
                <w:sz w:val="22"/>
                <w:szCs w:val="22"/>
              </w:rPr>
            </w:pPr>
            <w:r w:rsidRPr="00895F83">
              <w:rPr>
                <w:color w:val="000000" w:themeColor="text1"/>
                <w:sz w:val="22"/>
                <w:szCs w:val="22"/>
              </w:rPr>
              <w:t>- Đoàn đại biểu Quốc hội tỉnh;</w:t>
            </w:r>
          </w:p>
          <w:p w14:paraId="34358FB9" w14:textId="77777777" w:rsidR="00AB275A" w:rsidRPr="00895F83" w:rsidRDefault="00AB275A" w:rsidP="003B49A5">
            <w:pPr>
              <w:tabs>
                <w:tab w:val="left" w:pos="0"/>
              </w:tabs>
              <w:ind w:firstLine="15"/>
              <w:jc w:val="both"/>
              <w:rPr>
                <w:color w:val="000000" w:themeColor="text1"/>
                <w:sz w:val="22"/>
                <w:szCs w:val="22"/>
              </w:rPr>
            </w:pPr>
            <w:r w:rsidRPr="00895F83">
              <w:rPr>
                <w:color w:val="000000" w:themeColor="text1"/>
                <w:sz w:val="22"/>
                <w:szCs w:val="22"/>
              </w:rPr>
              <w:t>- Chủ tịch, các PCT UBND tỉnh;</w:t>
            </w:r>
          </w:p>
          <w:p w14:paraId="05D78932" w14:textId="77777777" w:rsidR="003A7227" w:rsidRPr="00895F83" w:rsidRDefault="003A7227" w:rsidP="003A7227">
            <w:pPr>
              <w:tabs>
                <w:tab w:val="left" w:pos="0"/>
              </w:tabs>
              <w:ind w:firstLine="15"/>
              <w:jc w:val="both"/>
              <w:rPr>
                <w:color w:val="000000" w:themeColor="text1"/>
                <w:sz w:val="22"/>
                <w:szCs w:val="22"/>
              </w:rPr>
            </w:pPr>
            <w:r w:rsidRPr="00895F83">
              <w:rPr>
                <w:color w:val="000000" w:themeColor="text1"/>
                <w:sz w:val="22"/>
                <w:szCs w:val="22"/>
              </w:rPr>
              <w:t>- Sở Tư pháp;</w:t>
            </w:r>
          </w:p>
          <w:p w14:paraId="38B7069A" w14:textId="77777777" w:rsidR="003A7227" w:rsidRPr="00895F83" w:rsidRDefault="003A7227" w:rsidP="003B49A5">
            <w:pPr>
              <w:tabs>
                <w:tab w:val="left" w:pos="0"/>
              </w:tabs>
              <w:ind w:firstLine="15"/>
              <w:jc w:val="both"/>
              <w:rPr>
                <w:color w:val="000000" w:themeColor="text1"/>
                <w:sz w:val="22"/>
                <w:szCs w:val="22"/>
              </w:rPr>
            </w:pPr>
            <w:r w:rsidRPr="00895F83">
              <w:rPr>
                <w:color w:val="000000" w:themeColor="text1"/>
                <w:sz w:val="22"/>
                <w:szCs w:val="22"/>
              </w:rPr>
              <w:t xml:space="preserve">- Công báo tỉnh; Đài PT-TH; Báo Lai Châu; </w:t>
            </w:r>
          </w:p>
          <w:p w14:paraId="608507B4" w14:textId="2C3F71DC" w:rsidR="003A7227" w:rsidRPr="00895F83" w:rsidRDefault="003A7227" w:rsidP="003B49A5">
            <w:pPr>
              <w:tabs>
                <w:tab w:val="left" w:pos="0"/>
              </w:tabs>
              <w:ind w:firstLine="15"/>
              <w:jc w:val="both"/>
              <w:rPr>
                <w:color w:val="000000" w:themeColor="text1"/>
                <w:sz w:val="22"/>
                <w:szCs w:val="22"/>
              </w:rPr>
            </w:pPr>
            <w:r w:rsidRPr="00895F83">
              <w:rPr>
                <w:color w:val="000000" w:themeColor="text1"/>
                <w:sz w:val="22"/>
                <w:szCs w:val="22"/>
              </w:rPr>
              <w:t>- Cổng thông tin điện tử tỉnh (để đăng tải);</w:t>
            </w:r>
          </w:p>
          <w:p w14:paraId="6A856259" w14:textId="0D30F964" w:rsidR="00F4252E" w:rsidRPr="00895F83" w:rsidRDefault="00F4252E" w:rsidP="00DB15CE">
            <w:pPr>
              <w:ind w:firstLine="15"/>
              <w:jc w:val="both"/>
              <w:rPr>
                <w:color w:val="000000" w:themeColor="text1"/>
                <w:sz w:val="22"/>
                <w:szCs w:val="22"/>
              </w:rPr>
            </w:pPr>
            <w:r w:rsidRPr="00895F83">
              <w:rPr>
                <w:color w:val="000000" w:themeColor="text1"/>
                <w:sz w:val="22"/>
                <w:szCs w:val="22"/>
              </w:rPr>
              <w:t xml:space="preserve">- Lưu: VT, </w:t>
            </w:r>
            <w:r w:rsidR="00D0210B">
              <w:rPr>
                <w:color w:val="000000" w:themeColor="text1"/>
                <w:sz w:val="22"/>
                <w:szCs w:val="22"/>
              </w:rPr>
              <w:t>KTN</w:t>
            </w:r>
            <w:r w:rsidRPr="00895F83">
              <w:rPr>
                <w:color w:val="000000" w:themeColor="text1"/>
                <w:sz w:val="22"/>
                <w:szCs w:val="22"/>
              </w:rPr>
              <w:t xml:space="preserve">. </w:t>
            </w:r>
          </w:p>
        </w:tc>
        <w:tc>
          <w:tcPr>
            <w:tcW w:w="4266" w:type="dxa"/>
          </w:tcPr>
          <w:p w14:paraId="1A1AE7FF" w14:textId="77777777" w:rsidR="00F4252E" w:rsidRPr="00895F83" w:rsidRDefault="00F4252E" w:rsidP="003B49A5">
            <w:pPr>
              <w:jc w:val="center"/>
              <w:rPr>
                <w:b/>
                <w:bCs/>
                <w:color w:val="000000" w:themeColor="text1"/>
                <w:sz w:val="2"/>
                <w:szCs w:val="28"/>
              </w:rPr>
            </w:pPr>
          </w:p>
          <w:p w14:paraId="1542D830" w14:textId="77777777" w:rsidR="00F4252E" w:rsidRPr="00895F83" w:rsidRDefault="00F4252E" w:rsidP="003B49A5">
            <w:pPr>
              <w:jc w:val="center"/>
              <w:rPr>
                <w:b/>
                <w:bCs/>
                <w:color w:val="000000" w:themeColor="text1"/>
                <w:sz w:val="28"/>
                <w:szCs w:val="28"/>
                <w:lang w:val="nl-NL"/>
              </w:rPr>
            </w:pPr>
            <w:r w:rsidRPr="00895F83">
              <w:rPr>
                <w:b/>
                <w:bCs/>
                <w:color w:val="000000" w:themeColor="text1"/>
                <w:sz w:val="28"/>
                <w:szCs w:val="28"/>
                <w:lang w:val="nl-NL"/>
              </w:rPr>
              <w:t>TM. ỦY BAN NHÂN DÂN</w:t>
            </w:r>
          </w:p>
          <w:p w14:paraId="406C65E8" w14:textId="77777777" w:rsidR="00F4252E" w:rsidRPr="00895F83" w:rsidRDefault="00F4252E" w:rsidP="003B49A5">
            <w:pPr>
              <w:jc w:val="center"/>
              <w:rPr>
                <w:b/>
                <w:bCs/>
                <w:color w:val="000000" w:themeColor="text1"/>
                <w:sz w:val="26"/>
                <w:lang w:val="nl-NL"/>
              </w:rPr>
            </w:pPr>
            <w:r w:rsidRPr="00895F83">
              <w:rPr>
                <w:b/>
                <w:bCs/>
                <w:color w:val="000000" w:themeColor="text1"/>
                <w:sz w:val="26"/>
                <w:lang w:val="nl-NL"/>
              </w:rPr>
              <w:t>CHỦ TỊCH</w:t>
            </w:r>
          </w:p>
          <w:p w14:paraId="198E3F2A" w14:textId="77777777" w:rsidR="00F4252E" w:rsidRPr="00895F83" w:rsidRDefault="00F4252E" w:rsidP="003B49A5">
            <w:pPr>
              <w:jc w:val="center"/>
              <w:rPr>
                <w:b/>
                <w:bCs/>
                <w:color w:val="000000" w:themeColor="text1"/>
                <w:sz w:val="18"/>
                <w:lang w:val="nl-NL"/>
              </w:rPr>
            </w:pPr>
          </w:p>
          <w:p w14:paraId="0119E57C" w14:textId="77777777" w:rsidR="00F4252E" w:rsidRPr="00895F83" w:rsidRDefault="00F4252E" w:rsidP="003B49A5">
            <w:pPr>
              <w:jc w:val="center"/>
              <w:rPr>
                <w:b/>
                <w:bCs/>
                <w:color w:val="000000" w:themeColor="text1"/>
                <w:sz w:val="18"/>
                <w:lang w:val="nl-NL"/>
              </w:rPr>
            </w:pPr>
          </w:p>
          <w:p w14:paraId="59857480" w14:textId="77777777" w:rsidR="00F4252E" w:rsidRPr="00895F83" w:rsidRDefault="00F4252E" w:rsidP="003B49A5">
            <w:pPr>
              <w:jc w:val="center"/>
              <w:rPr>
                <w:b/>
                <w:bCs/>
                <w:color w:val="000000" w:themeColor="text1"/>
                <w:sz w:val="18"/>
                <w:lang w:val="nl-NL"/>
              </w:rPr>
            </w:pPr>
          </w:p>
          <w:p w14:paraId="6FD34404" w14:textId="77777777" w:rsidR="00F4252E" w:rsidRPr="00895F83" w:rsidRDefault="00F4252E" w:rsidP="003B49A5">
            <w:pPr>
              <w:jc w:val="center"/>
              <w:rPr>
                <w:b/>
                <w:bCs/>
                <w:color w:val="000000" w:themeColor="text1"/>
                <w:sz w:val="18"/>
                <w:lang w:val="nl-NL"/>
              </w:rPr>
            </w:pPr>
          </w:p>
          <w:p w14:paraId="16E539E1" w14:textId="77777777" w:rsidR="000C39A3" w:rsidRPr="00895F83" w:rsidRDefault="000C39A3" w:rsidP="003B49A5">
            <w:pPr>
              <w:jc w:val="center"/>
              <w:rPr>
                <w:b/>
                <w:bCs/>
                <w:color w:val="000000" w:themeColor="text1"/>
                <w:sz w:val="18"/>
                <w:lang w:val="nl-NL"/>
              </w:rPr>
            </w:pPr>
          </w:p>
          <w:p w14:paraId="72EA19EB" w14:textId="77777777" w:rsidR="00F4252E" w:rsidRPr="00895F83" w:rsidRDefault="00F4252E" w:rsidP="003B49A5">
            <w:pPr>
              <w:jc w:val="center"/>
              <w:rPr>
                <w:b/>
                <w:bCs/>
                <w:color w:val="000000" w:themeColor="text1"/>
                <w:sz w:val="18"/>
                <w:lang w:val="nl-NL"/>
              </w:rPr>
            </w:pPr>
          </w:p>
          <w:p w14:paraId="19F13A85" w14:textId="77777777" w:rsidR="00F4252E" w:rsidRPr="00895F83" w:rsidRDefault="00F4252E" w:rsidP="003B49A5">
            <w:pPr>
              <w:jc w:val="center"/>
              <w:rPr>
                <w:b/>
                <w:bCs/>
                <w:color w:val="000000" w:themeColor="text1"/>
                <w:sz w:val="18"/>
                <w:lang w:val="nl-NL"/>
              </w:rPr>
            </w:pPr>
          </w:p>
          <w:p w14:paraId="565EB464" w14:textId="77777777" w:rsidR="000C39A3" w:rsidRPr="00895F83" w:rsidRDefault="000C39A3" w:rsidP="003B49A5">
            <w:pPr>
              <w:jc w:val="center"/>
              <w:rPr>
                <w:b/>
                <w:bCs/>
                <w:color w:val="000000" w:themeColor="text1"/>
                <w:sz w:val="18"/>
                <w:lang w:val="nl-NL"/>
              </w:rPr>
            </w:pPr>
          </w:p>
          <w:p w14:paraId="0A3B4363" w14:textId="77777777" w:rsidR="00F4252E" w:rsidRPr="00895F83" w:rsidRDefault="00F4252E" w:rsidP="003B49A5">
            <w:pPr>
              <w:jc w:val="center"/>
              <w:rPr>
                <w:b/>
                <w:bCs/>
                <w:color w:val="000000" w:themeColor="text1"/>
                <w:sz w:val="18"/>
                <w:lang w:val="nl-NL"/>
              </w:rPr>
            </w:pPr>
          </w:p>
          <w:p w14:paraId="1E94E563" w14:textId="77777777" w:rsidR="00F4252E" w:rsidRPr="00895F83" w:rsidRDefault="00F4252E" w:rsidP="003B49A5">
            <w:pPr>
              <w:jc w:val="center"/>
              <w:rPr>
                <w:b/>
                <w:bCs/>
                <w:color w:val="000000" w:themeColor="text1"/>
                <w:sz w:val="18"/>
                <w:lang w:val="nl-NL"/>
              </w:rPr>
            </w:pPr>
          </w:p>
          <w:p w14:paraId="5130D830" w14:textId="77777777" w:rsidR="00F4252E" w:rsidRPr="00895F83" w:rsidRDefault="00AB275A" w:rsidP="003B49A5">
            <w:pPr>
              <w:jc w:val="center"/>
              <w:rPr>
                <w:b/>
                <w:bCs/>
                <w:color w:val="000000" w:themeColor="text1"/>
                <w:sz w:val="28"/>
                <w:szCs w:val="28"/>
                <w:lang w:val="nl-NL"/>
              </w:rPr>
            </w:pPr>
            <w:r w:rsidRPr="00895F83">
              <w:rPr>
                <w:b/>
                <w:bCs/>
                <w:color w:val="000000" w:themeColor="text1"/>
                <w:sz w:val="28"/>
                <w:szCs w:val="28"/>
                <w:lang w:val="nl-NL"/>
              </w:rPr>
              <w:t>Lê Văn Lương</w:t>
            </w:r>
          </w:p>
        </w:tc>
      </w:tr>
    </w:tbl>
    <w:p w14:paraId="613D9330" w14:textId="77777777" w:rsidR="00F4252E" w:rsidRDefault="00F4252E" w:rsidP="009728AA">
      <w:pPr>
        <w:rPr>
          <w:b/>
          <w:sz w:val="28"/>
          <w:szCs w:val="28"/>
          <w:lang w:val="nl-NL"/>
        </w:rPr>
      </w:pPr>
    </w:p>
    <w:sectPr w:rsidR="00F4252E" w:rsidSect="00D14743">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8449B" w14:textId="77777777" w:rsidR="00C8372F" w:rsidRDefault="00C8372F">
      <w:r>
        <w:separator/>
      </w:r>
    </w:p>
  </w:endnote>
  <w:endnote w:type="continuationSeparator" w:id="0">
    <w:p w14:paraId="3AC44B9B" w14:textId="77777777" w:rsidR="00C8372F" w:rsidRDefault="00C8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 New Roman Bold">
    <w:panose1 w:val="02020803070505020304"/>
    <w:charset w:val="00"/>
    <w:family w:val="auto"/>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5AA96" w14:textId="77777777" w:rsidR="00C8372F" w:rsidRDefault="00C8372F">
      <w:r>
        <w:separator/>
      </w:r>
    </w:p>
  </w:footnote>
  <w:footnote w:type="continuationSeparator" w:id="0">
    <w:p w14:paraId="0AA35484" w14:textId="77777777" w:rsidR="00C8372F" w:rsidRDefault="00C83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8286E" w14:textId="77777777" w:rsidR="00D62EC2" w:rsidRPr="008E5E4D" w:rsidRDefault="00F4252E">
    <w:pPr>
      <w:pStyle w:val="Header"/>
      <w:jc w:val="center"/>
      <w:rPr>
        <w:sz w:val="28"/>
        <w:szCs w:val="28"/>
      </w:rPr>
    </w:pPr>
    <w:r w:rsidRPr="008E5E4D">
      <w:rPr>
        <w:sz w:val="28"/>
        <w:szCs w:val="28"/>
      </w:rPr>
      <w:fldChar w:fldCharType="begin"/>
    </w:r>
    <w:r w:rsidRPr="008E5E4D">
      <w:rPr>
        <w:sz w:val="28"/>
        <w:szCs w:val="28"/>
      </w:rPr>
      <w:instrText xml:space="preserve"> PAGE   \* MERGEFORMAT </w:instrText>
    </w:r>
    <w:r w:rsidRPr="008E5E4D">
      <w:rPr>
        <w:sz w:val="28"/>
        <w:szCs w:val="28"/>
      </w:rPr>
      <w:fldChar w:fldCharType="separate"/>
    </w:r>
    <w:r w:rsidR="000E6927">
      <w:rPr>
        <w:noProof/>
        <w:sz w:val="28"/>
        <w:szCs w:val="28"/>
      </w:rPr>
      <w:t>5</w:t>
    </w:r>
    <w:r w:rsidRPr="008E5E4D">
      <w:rPr>
        <w:noProof/>
        <w:sz w:val="28"/>
        <w:szCs w:val="28"/>
      </w:rPr>
      <w:fldChar w:fldCharType="end"/>
    </w:r>
  </w:p>
  <w:p w14:paraId="4043D7E2" w14:textId="77777777" w:rsidR="00D62EC2" w:rsidRDefault="00C83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14422"/>
    <w:multiLevelType w:val="hybridMultilevel"/>
    <w:tmpl w:val="74B6F13E"/>
    <w:lvl w:ilvl="0" w:tplc="19D456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6F5D21A7"/>
    <w:multiLevelType w:val="hybridMultilevel"/>
    <w:tmpl w:val="8F52A708"/>
    <w:lvl w:ilvl="0" w:tplc="2E2CCB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2E"/>
    <w:rsid w:val="00006775"/>
    <w:rsid w:val="00015DB5"/>
    <w:rsid w:val="00023AEB"/>
    <w:rsid w:val="0004513D"/>
    <w:rsid w:val="000473FD"/>
    <w:rsid w:val="000520CD"/>
    <w:rsid w:val="00057CBD"/>
    <w:rsid w:val="000657B8"/>
    <w:rsid w:val="00067A33"/>
    <w:rsid w:val="00091D74"/>
    <w:rsid w:val="00092E7B"/>
    <w:rsid w:val="0009654F"/>
    <w:rsid w:val="000C39A3"/>
    <w:rsid w:val="000C47EC"/>
    <w:rsid w:val="000C7ACE"/>
    <w:rsid w:val="000D38A2"/>
    <w:rsid w:val="000D60D7"/>
    <w:rsid w:val="000E6927"/>
    <w:rsid w:val="00102287"/>
    <w:rsid w:val="001132BE"/>
    <w:rsid w:val="001165E5"/>
    <w:rsid w:val="001271B1"/>
    <w:rsid w:val="00140A2B"/>
    <w:rsid w:val="00154467"/>
    <w:rsid w:val="0015481D"/>
    <w:rsid w:val="001611A5"/>
    <w:rsid w:val="00161E95"/>
    <w:rsid w:val="00166E73"/>
    <w:rsid w:val="00183B1B"/>
    <w:rsid w:val="00184A3C"/>
    <w:rsid w:val="00193766"/>
    <w:rsid w:val="00196C26"/>
    <w:rsid w:val="001A7A20"/>
    <w:rsid w:val="001B796B"/>
    <w:rsid w:val="001C6C0D"/>
    <w:rsid w:val="001D1D15"/>
    <w:rsid w:val="001D3CD8"/>
    <w:rsid w:val="001D7DB7"/>
    <w:rsid w:val="001E09CC"/>
    <w:rsid w:val="001F3770"/>
    <w:rsid w:val="001F5C35"/>
    <w:rsid w:val="001F618B"/>
    <w:rsid w:val="0020643A"/>
    <w:rsid w:val="00215ADB"/>
    <w:rsid w:val="00223D57"/>
    <w:rsid w:val="00224A35"/>
    <w:rsid w:val="00224AFA"/>
    <w:rsid w:val="00232053"/>
    <w:rsid w:val="00240B9D"/>
    <w:rsid w:val="00241ADF"/>
    <w:rsid w:val="00243A51"/>
    <w:rsid w:val="00246758"/>
    <w:rsid w:val="00250E47"/>
    <w:rsid w:val="00256582"/>
    <w:rsid w:val="00262A43"/>
    <w:rsid w:val="00267E5C"/>
    <w:rsid w:val="00271A61"/>
    <w:rsid w:val="00285712"/>
    <w:rsid w:val="00290089"/>
    <w:rsid w:val="0029588D"/>
    <w:rsid w:val="002A2CC9"/>
    <w:rsid w:val="002A7808"/>
    <w:rsid w:val="002A7EC8"/>
    <w:rsid w:val="002B33ED"/>
    <w:rsid w:val="002B4891"/>
    <w:rsid w:val="002C5E55"/>
    <w:rsid w:val="002C61B8"/>
    <w:rsid w:val="002E1998"/>
    <w:rsid w:val="002E26B5"/>
    <w:rsid w:val="002E609B"/>
    <w:rsid w:val="002E6E56"/>
    <w:rsid w:val="002F091B"/>
    <w:rsid w:val="002F66B2"/>
    <w:rsid w:val="003032EA"/>
    <w:rsid w:val="00307951"/>
    <w:rsid w:val="003129BE"/>
    <w:rsid w:val="00315624"/>
    <w:rsid w:val="0031650E"/>
    <w:rsid w:val="0032360C"/>
    <w:rsid w:val="003257D4"/>
    <w:rsid w:val="0032698C"/>
    <w:rsid w:val="00327C26"/>
    <w:rsid w:val="00330ABC"/>
    <w:rsid w:val="00335F78"/>
    <w:rsid w:val="003425EF"/>
    <w:rsid w:val="00347586"/>
    <w:rsid w:val="003502A3"/>
    <w:rsid w:val="00355B64"/>
    <w:rsid w:val="00357B9D"/>
    <w:rsid w:val="00361B97"/>
    <w:rsid w:val="00362516"/>
    <w:rsid w:val="00362850"/>
    <w:rsid w:val="0036772A"/>
    <w:rsid w:val="0037663E"/>
    <w:rsid w:val="003A53E1"/>
    <w:rsid w:val="003A7227"/>
    <w:rsid w:val="003A7BD4"/>
    <w:rsid w:val="003B1B1A"/>
    <w:rsid w:val="003B26A2"/>
    <w:rsid w:val="003C4370"/>
    <w:rsid w:val="003C7918"/>
    <w:rsid w:val="003D7122"/>
    <w:rsid w:val="003F1580"/>
    <w:rsid w:val="003F1832"/>
    <w:rsid w:val="004012CC"/>
    <w:rsid w:val="00422FA3"/>
    <w:rsid w:val="00424BDF"/>
    <w:rsid w:val="0043347C"/>
    <w:rsid w:val="00436240"/>
    <w:rsid w:val="00440618"/>
    <w:rsid w:val="00475FB9"/>
    <w:rsid w:val="004770CA"/>
    <w:rsid w:val="00480952"/>
    <w:rsid w:val="004A2929"/>
    <w:rsid w:val="004A43B5"/>
    <w:rsid w:val="004B6CB8"/>
    <w:rsid w:val="004B722F"/>
    <w:rsid w:val="004B752B"/>
    <w:rsid w:val="004C1174"/>
    <w:rsid w:val="004C680A"/>
    <w:rsid w:val="004E0029"/>
    <w:rsid w:val="004F1252"/>
    <w:rsid w:val="004F54D4"/>
    <w:rsid w:val="004F5C13"/>
    <w:rsid w:val="004F6214"/>
    <w:rsid w:val="00507320"/>
    <w:rsid w:val="00522EBF"/>
    <w:rsid w:val="00576608"/>
    <w:rsid w:val="0058036F"/>
    <w:rsid w:val="00584827"/>
    <w:rsid w:val="0059254F"/>
    <w:rsid w:val="005950A9"/>
    <w:rsid w:val="005A663B"/>
    <w:rsid w:val="005B1163"/>
    <w:rsid w:val="005B13B8"/>
    <w:rsid w:val="005B2A36"/>
    <w:rsid w:val="005B403B"/>
    <w:rsid w:val="005B5C41"/>
    <w:rsid w:val="005B6D44"/>
    <w:rsid w:val="005B708E"/>
    <w:rsid w:val="005C47FE"/>
    <w:rsid w:val="005D543E"/>
    <w:rsid w:val="005D7A4C"/>
    <w:rsid w:val="005E264F"/>
    <w:rsid w:val="005E3B54"/>
    <w:rsid w:val="005E3D45"/>
    <w:rsid w:val="005E70DF"/>
    <w:rsid w:val="005F1296"/>
    <w:rsid w:val="005F1E1A"/>
    <w:rsid w:val="005F2983"/>
    <w:rsid w:val="0060122A"/>
    <w:rsid w:val="00616CCB"/>
    <w:rsid w:val="00617ECF"/>
    <w:rsid w:val="00620E0B"/>
    <w:rsid w:val="00634017"/>
    <w:rsid w:val="00647B38"/>
    <w:rsid w:val="00651EF6"/>
    <w:rsid w:val="00653E68"/>
    <w:rsid w:val="006717E3"/>
    <w:rsid w:val="00672D2A"/>
    <w:rsid w:val="00672D4C"/>
    <w:rsid w:val="006738B1"/>
    <w:rsid w:val="00676EDB"/>
    <w:rsid w:val="0068657B"/>
    <w:rsid w:val="00686B14"/>
    <w:rsid w:val="00691CDD"/>
    <w:rsid w:val="0069289E"/>
    <w:rsid w:val="0069379F"/>
    <w:rsid w:val="006962A5"/>
    <w:rsid w:val="006A181E"/>
    <w:rsid w:val="006A3B68"/>
    <w:rsid w:val="006A5ECD"/>
    <w:rsid w:val="006A6F90"/>
    <w:rsid w:val="006B1E3C"/>
    <w:rsid w:val="006B5BB6"/>
    <w:rsid w:val="006B7E8D"/>
    <w:rsid w:val="006C490C"/>
    <w:rsid w:val="006C5E22"/>
    <w:rsid w:val="006C5EC4"/>
    <w:rsid w:val="006C7407"/>
    <w:rsid w:val="006D08B4"/>
    <w:rsid w:val="006D44A8"/>
    <w:rsid w:val="006D7C56"/>
    <w:rsid w:val="006E0B8A"/>
    <w:rsid w:val="006E1362"/>
    <w:rsid w:val="006E3F2F"/>
    <w:rsid w:val="006E43D4"/>
    <w:rsid w:val="006E5CAC"/>
    <w:rsid w:val="006F220A"/>
    <w:rsid w:val="00701930"/>
    <w:rsid w:val="00702693"/>
    <w:rsid w:val="007045FD"/>
    <w:rsid w:val="0070462C"/>
    <w:rsid w:val="00705404"/>
    <w:rsid w:val="00711CD1"/>
    <w:rsid w:val="00732FA8"/>
    <w:rsid w:val="00733FE6"/>
    <w:rsid w:val="007369E8"/>
    <w:rsid w:val="0075218F"/>
    <w:rsid w:val="00753E7F"/>
    <w:rsid w:val="007541FB"/>
    <w:rsid w:val="00760434"/>
    <w:rsid w:val="00762BA4"/>
    <w:rsid w:val="00762ED3"/>
    <w:rsid w:val="00766B95"/>
    <w:rsid w:val="00773522"/>
    <w:rsid w:val="007741F3"/>
    <w:rsid w:val="00775528"/>
    <w:rsid w:val="00776EF5"/>
    <w:rsid w:val="00797F95"/>
    <w:rsid w:val="007B2823"/>
    <w:rsid w:val="007B3EE7"/>
    <w:rsid w:val="007B4611"/>
    <w:rsid w:val="007C02D4"/>
    <w:rsid w:val="007D4FB7"/>
    <w:rsid w:val="007E2556"/>
    <w:rsid w:val="007F05C2"/>
    <w:rsid w:val="007F0997"/>
    <w:rsid w:val="00801AB1"/>
    <w:rsid w:val="00804C49"/>
    <w:rsid w:val="00810408"/>
    <w:rsid w:val="00810D39"/>
    <w:rsid w:val="0082385A"/>
    <w:rsid w:val="00830C17"/>
    <w:rsid w:val="00831086"/>
    <w:rsid w:val="0083472C"/>
    <w:rsid w:val="00851AE1"/>
    <w:rsid w:val="00857E59"/>
    <w:rsid w:val="00863E93"/>
    <w:rsid w:val="0087439C"/>
    <w:rsid w:val="0088415E"/>
    <w:rsid w:val="00893FC9"/>
    <w:rsid w:val="00894A12"/>
    <w:rsid w:val="00895F83"/>
    <w:rsid w:val="0089628D"/>
    <w:rsid w:val="008A70C7"/>
    <w:rsid w:val="008B5C8E"/>
    <w:rsid w:val="008B650A"/>
    <w:rsid w:val="008C5268"/>
    <w:rsid w:val="008C6AA7"/>
    <w:rsid w:val="008C7754"/>
    <w:rsid w:val="008D1C0F"/>
    <w:rsid w:val="008D1E5E"/>
    <w:rsid w:val="008D56BE"/>
    <w:rsid w:val="008D7FBC"/>
    <w:rsid w:val="008E1D63"/>
    <w:rsid w:val="008E50FD"/>
    <w:rsid w:val="008E566C"/>
    <w:rsid w:val="008E5A45"/>
    <w:rsid w:val="008E5E4D"/>
    <w:rsid w:val="008F294D"/>
    <w:rsid w:val="008F47D6"/>
    <w:rsid w:val="00935BF8"/>
    <w:rsid w:val="009459D5"/>
    <w:rsid w:val="0095198E"/>
    <w:rsid w:val="00964954"/>
    <w:rsid w:val="009666F5"/>
    <w:rsid w:val="009728AA"/>
    <w:rsid w:val="00974CFC"/>
    <w:rsid w:val="00982C21"/>
    <w:rsid w:val="00983E98"/>
    <w:rsid w:val="00992FDF"/>
    <w:rsid w:val="009A17D3"/>
    <w:rsid w:val="009A37EB"/>
    <w:rsid w:val="009C28F2"/>
    <w:rsid w:val="009D7AA0"/>
    <w:rsid w:val="009E1F49"/>
    <w:rsid w:val="00A010BB"/>
    <w:rsid w:val="00A04266"/>
    <w:rsid w:val="00A2133D"/>
    <w:rsid w:val="00A31199"/>
    <w:rsid w:val="00A323D0"/>
    <w:rsid w:val="00A44657"/>
    <w:rsid w:val="00A47C81"/>
    <w:rsid w:val="00A54F05"/>
    <w:rsid w:val="00A55483"/>
    <w:rsid w:val="00A56656"/>
    <w:rsid w:val="00A60473"/>
    <w:rsid w:val="00A77E63"/>
    <w:rsid w:val="00A82E49"/>
    <w:rsid w:val="00AA0216"/>
    <w:rsid w:val="00AA27FE"/>
    <w:rsid w:val="00AA4C56"/>
    <w:rsid w:val="00AB275A"/>
    <w:rsid w:val="00AB6133"/>
    <w:rsid w:val="00AB78F8"/>
    <w:rsid w:val="00AC0D6F"/>
    <w:rsid w:val="00AC51C6"/>
    <w:rsid w:val="00AD241F"/>
    <w:rsid w:val="00AD2FB6"/>
    <w:rsid w:val="00AD3C01"/>
    <w:rsid w:val="00AD4106"/>
    <w:rsid w:val="00AD4706"/>
    <w:rsid w:val="00AE73E6"/>
    <w:rsid w:val="00AF7B95"/>
    <w:rsid w:val="00B018C1"/>
    <w:rsid w:val="00B02D61"/>
    <w:rsid w:val="00B07EA5"/>
    <w:rsid w:val="00B11FD5"/>
    <w:rsid w:val="00B14494"/>
    <w:rsid w:val="00B17EE6"/>
    <w:rsid w:val="00B247F9"/>
    <w:rsid w:val="00B33829"/>
    <w:rsid w:val="00B34437"/>
    <w:rsid w:val="00B446B4"/>
    <w:rsid w:val="00B45791"/>
    <w:rsid w:val="00B77564"/>
    <w:rsid w:val="00B86BCD"/>
    <w:rsid w:val="00B8796B"/>
    <w:rsid w:val="00B9258F"/>
    <w:rsid w:val="00BA38CB"/>
    <w:rsid w:val="00BB13A3"/>
    <w:rsid w:val="00BD1875"/>
    <w:rsid w:val="00BD204C"/>
    <w:rsid w:val="00BD5201"/>
    <w:rsid w:val="00BF412C"/>
    <w:rsid w:val="00BF7E44"/>
    <w:rsid w:val="00C14205"/>
    <w:rsid w:val="00C20FCE"/>
    <w:rsid w:val="00C216AC"/>
    <w:rsid w:val="00C27727"/>
    <w:rsid w:val="00C31C2C"/>
    <w:rsid w:val="00C32781"/>
    <w:rsid w:val="00C35C98"/>
    <w:rsid w:val="00C36212"/>
    <w:rsid w:val="00C476AB"/>
    <w:rsid w:val="00C578FD"/>
    <w:rsid w:val="00C72571"/>
    <w:rsid w:val="00C73EE3"/>
    <w:rsid w:val="00C8372F"/>
    <w:rsid w:val="00C85F9B"/>
    <w:rsid w:val="00C86534"/>
    <w:rsid w:val="00C92CAA"/>
    <w:rsid w:val="00CA19F3"/>
    <w:rsid w:val="00CB4452"/>
    <w:rsid w:val="00CB4B05"/>
    <w:rsid w:val="00CB5FBF"/>
    <w:rsid w:val="00CB628B"/>
    <w:rsid w:val="00CC08A1"/>
    <w:rsid w:val="00CC0C76"/>
    <w:rsid w:val="00CC144B"/>
    <w:rsid w:val="00CC7CBF"/>
    <w:rsid w:val="00CD0827"/>
    <w:rsid w:val="00CF3D08"/>
    <w:rsid w:val="00D0210B"/>
    <w:rsid w:val="00D03CC7"/>
    <w:rsid w:val="00D05A83"/>
    <w:rsid w:val="00D10DFA"/>
    <w:rsid w:val="00D276B0"/>
    <w:rsid w:val="00D30B75"/>
    <w:rsid w:val="00D3654B"/>
    <w:rsid w:val="00D419D3"/>
    <w:rsid w:val="00D5336D"/>
    <w:rsid w:val="00D53E4D"/>
    <w:rsid w:val="00D57D39"/>
    <w:rsid w:val="00D660C9"/>
    <w:rsid w:val="00D71961"/>
    <w:rsid w:val="00D76AF3"/>
    <w:rsid w:val="00D83E53"/>
    <w:rsid w:val="00D91335"/>
    <w:rsid w:val="00D95E63"/>
    <w:rsid w:val="00DA5C03"/>
    <w:rsid w:val="00DB15CE"/>
    <w:rsid w:val="00DC282A"/>
    <w:rsid w:val="00DC3CFD"/>
    <w:rsid w:val="00DD0F22"/>
    <w:rsid w:val="00DD37CB"/>
    <w:rsid w:val="00DD4251"/>
    <w:rsid w:val="00DD683B"/>
    <w:rsid w:val="00DE37EF"/>
    <w:rsid w:val="00DF2273"/>
    <w:rsid w:val="00E010FB"/>
    <w:rsid w:val="00E02A8B"/>
    <w:rsid w:val="00E02D1F"/>
    <w:rsid w:val="00E05144"/>
    <w:rsid w:val="00E168BC"/>
    <w:rsid w:val="00E22544"/>
    <w:rsid w:val="00E23768"/>
    <w:rsid w:val="00E34B08"/>
    <w:rsid w:val="00E36D3A"/>
    <w:rsid w:val="00E44547"/>
    <w:rsid w:val="00E533ED"/>
    <w:rsid w:val="00E572C5"/>
    <w:rsid w:val="00E647F5"/>
    <w:rsid w:val="00E650F9"/>
    <w:rsid w:val="00E71481"/>
    <w:rsid w:val="00E71F38"/>
    <w:rsid w:val="00E81763"/>
    <w:rsid w:val="00E8352C"/>
    <w:rsid w:val="00E86F80"/>
    <w:rsid w:val="00E930B8"/>
    <w:rsid w:val="00EB1843"/>
    <w:rsid w:val="00EB3514"/>
    <w:rsid w:val="00ED3951"/>
    <w:rsid w:val="00ED7AA7"/>
    <w:rsid w:val="00EE177E"/>
    <w:rsid w:val="00EF383B"/>
    <w:rsid w:val="00EF4005"/>
    <w:rsid w:val="00EF58E3"/>
    <w:rsid w:val="00F04D27"/>
    <w:rsid w:val="00F15652"/>
    <w:rsid w:val="00F158F0"/>
    <w:rsid w:val="00F30E10"/>
    <w:rsid w:val="00F403FA"/>
    <w:rsid w:val="00F4252E"/>
    <w:rsid w:val="00F4386F"/>
    <w:rsid w:val="00F51F62"/>
    <w:rsid w:val="00F54325"/>
    <w:rsid w:val="00F725AD"/>
    <w:rsid w:val="00F7568A"/>
    <w:rsid w:val="00F871A5"/>
    <w:rsid w:val="00F95561"/>
    <w:rsid w:val="00FC14D3"/>
    <w:rsid w:val="00FC1CEC"/>
    <w:rsid w:val="00FD0CDA"/>
    <w:rsid w:val="00FD5757"/>
    <w:rsid w:val="00FD794B"/>
    <w:rsid w:val="00FE34C9"/>
    <w:rsid w:val="00FE6D90"/>
    <w:rsid w:val="00FF0652"/>
    <w:rsid w:val="00FF5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7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252E"/>
    <w:pPr>
      <w:tabs>
        <w:tab w:val="center" w:pos="4680"/>
        <w:tab w:val="right" w:pos="9360"/>
      </w:tabs>
    </w:pPr>
  </w:style>
  <w:style w:type="character" w:customStyle="1" w:styleId="HeaderChar">
    <w:name w:val="Header Char"/>
    <w:basedOn w:val="DefaultParagraphFont"/>
    <w:link w:val="Header"/>
    <w:uiPriority w:val="99"/>
    <w:rsid w:val="00F4252E"/>
    <w:rPr>
      <w:rFonts w:ascii="Times New Roman" w:eastAsia="Times New Roman" w:hAnsi="Times New Roman" w:cs="Times New Roman"/>
      <w:sz w:val="24"/>
      <w:szCs w:val="24"/>
    </w:rPr>
  </w:style>
  <w:style w:type="table" w:styleId="TableGrid">
    <w:name w:val="Table Grid"/>
    <w:basedOn w:val="TableNormal"/>
    <w:uiPriority w:val="59"/>
    <w:rsid w:val="00F42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2556"/>
    <w:pPr>
      <w:ind w:left="720"/>
      <w:contextualSpacing/>
    </w:pPr>
  </w:style>
  <w:style w:type="character" w:styleId="CommentReference">
    <w:name w:val="annotation reference"/>
    <w:basedOn w:val="DefaultParagraphFont"/>
    <w:uiPriority w:val="99"/>
    <w:semiHidden/>
    <w:unhideWhenUsed/>
    <w:rsid w:val="007B3EE7"/>
    <w:rPr>
      <w:sz w:val="16"/>
      <w:szCs w:val="16"/>
    </w:rPr>
  </w:style>
  <w:style w:type="paragraph" w:styleId="CommentText">
    <w:name w:val="annotation text"/>
    <w:basedOn w:val="Normal"/>
    <w:link w:val="CommentTextChar"/>
    <w:uiPriority w:val="99"/>
    <w:semiHidden/>
    <w:unhideWhenUsed/>
    <w:rsid w:val="007B3EE7"/>
    <w:rPr>
      <w:sz w:val="20"/>
      <w:szCs w:val="20"/>
    </w:rPr>
  </w:style>
  <w:style w:type="character" w:customStyle="1" w:styleId="CommentTextChar">
    <w:name w:val="Comment Text Char"/>
    <w:basedOn w:val="DefaultParagraphFont"/>
    <w:link w:val="CommentText"/>
    <w:uiPriority w:val="99"/>
    <w:semiHidden/>
    <w:rsid w:val="007B3E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3EE7"/>
    <w:rPr>
      <w:b/>
      <w:bCs/>
    </w:rPr>
  </w:style>
  <w:style w:type="character" w:customStyle="1" w:styleId="CommentSubjectChar">
    <w:name w:val="Comment Subject Char"/>
    <w:basedOn w:val="CommentTextChar"/>
    <w:link w:val="CommentSubject"/>
    <w:uiPriority w:val="99"/>
    <w:semiHidden/>
    <w:rsid w:val="007B3EE7"/>
    <w:rPr>
      <w:rFonts w:ascii="Times New Roman" w:eastAsia="Times New Roman" w:hAnsi="Times New Roman" w:cs="Times New Roman"/>
      <w:b/>
      <w:bCs/>
      <w:sz w:val="20"/>
      <w:szCs w:val="20"/>
    </w:rPr>
  </w:style>
  <w:style w:type="character" w:customStyle="1" w:styleId="fontstyle01">
    <w:name w:val="fontstyle01"/>
    <w:basedOn w:val="DefaultParagraphFont"/>
    <w:rsid w:val="00A2133D"/>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CD0827"/>
    <w:rPr>
      <w:rFonts w:ascii="Times-Bold" w:hAnsi="Times-Bold" w:hint="default"/>
      <w:b/>
      <w:bCs/>
      <w:i w:val="0"/>
      <w:iCs w:val="0"/>
      <w:color w:val="000000"/>
      <w:sz w:val="28"/>
      <w:szCs w:val="28"/>
    </w:rPr>
  </w:style>
  <w:style w:type="paragraph" w:styleId="Footer">
    <w:name w:val="footer"/>
    <w:basedOn w:val="Normal"/>
    <w:link w:val="FooterChar"/>
    <w:uiPriority w:val="99"/>
    <w:unhideWhenUsed/>
    <w:rsid w:val="0031650E"/>
    <w:pPr>
      <w:tabs>
        <w:tab w:val="center" w:pos="4680"/>
        <w:tab w:val="right" w:pos="9360"/>
      </w:tabs>
    </w:pPr>
  </w:style>
  <w:style w:type="character" w:customStyle="1" w:styleId="FooterChar">
    <w:name w:val="Footer Char"/>
    <w:basedOn w:val="DefaultParagraphFont"/>
    <w:link w:val="Footer"/>
    <w:uiPriority w:val="99"/>
    <w:rsid w:val="0031650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D204C"/>
    <w:rPr>
      <w:color w:val="808080"/>
    </w:rPr>
  </w:style>
  <w:style w:type="character" w:styleId="Strong">
    <w:name w:val="Strong"/>
    <w:basedOn w:val="DefaultParagraphFont"/>
    <w:uiPriority w:val="22"/>
    <w:qFormat/>
    <w:rsid w:val="008E50FD"/>
    <w:rPr>
      <w:b/>
      <w:bCs/>
    </w:rPr>
  </w:style>
  <w:style w:type="character" w:customStyle="1" w:styleId="apple-converted-space">
    <w:name w:val="apple-converted-space"/>
    <w:basedOn w:val="DefaultParagraphFont"/>
    <w:rsid w:val="00327C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252E"/>
    <w:pPr>
      <w:tabs>
        <w:tab w:val="center" w:pos="4680"/>
        <w:tab w:val="right" w:pos="9360"/>
      </w:tabs>
    </w:pPr>
  </w:style>
  <w:style w:type="character" w:customStyle="1" w:styleId="HeaderChar">
    <w:name w:val="Header Char"/>
    <w:basedOn w:val="DefaultParagraphFont"/>
    <w:link w:val="Header"/>
    <w:uiPriority w:val="99"/>
    <w:rsid w:val="00F4252E"/>
    <w:rPr>
      <w:rFonts w:ascii="Times New Roman" w:eastAsia="Times New Roman" w:hAnsi="Times New Roman" w:cs="Times New Roman"/>
      <w:sz w:val="24"/>
      <w:szCs w:val="24"/>
    </w:rPr>
  </w:style>
  <w:style w:type="table" w:styleId="TableGrid">
    <w:name w:val="Table Grid"/>
    <w:basedOn w:val="TableNormal"/>
    <w:uiPriority w:val="59"/>
    <w:rsid w:val="00F42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2556"/>
    <w:pPr>
      <w:ind w:left="720"/>
      <w:contextualSpacing/>
    </w:pPr>
  </w:style>
  <w:style w:type="character" w:styleId="CommentReference">
    <w:name w:val="annotation reference"/>
    <w:basedOn w:val="DefaultParagraphFont"/>
    <w:uiPriority w:val="99"/>
    <w:semiHidden/>
    <w:unhideWhenUsed/>
    <w:rsid w:val="007B3EE7"/>
    <w:rPr>
      <w:sz w:val="16"/>
      <w:szCs w:val="16"/>
    </w:rPr>
  </w:style>
  <w:style w:type="paragraph" w:styleId="CommentText">
    <w:name w:val="annotation text"/>
    <w:basedOn w:val="Normal"/>
    <w:link w:val="CommentTextChar"/>
    <w:uiPriority w:val="99"/>
    <w:semiHidden/>
    <w:unhideWhenUsed/>
    <w:rsid w:val="007B3EE7"/>
    <w:rPr>
      <w:sz w:val="20"/>
      <w:szCs w:val="20"/>
    </w:rPr>
  </w:style>
  <w:style w:type="character" w:customStyle="1" w:styleId="CommentTextChar">
    <w:name w:val="Comment Text Char"/>
    <w:basedOn w:val="DefaultParagraphFont"/>
    <w:link w:val="CommentText"/>
    <w:uiPriority w:val="99"/>
    <w:semiHidden/>
    <w:rsid w:val="007B3E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3EE7"/>
    <w:rPr>
      <w:b/>
      <w:bCs/>
    </w:rPr>
  </w:style>
  <w:style w:type="character" w:customStyle="1" w:styleId="CommentSubjectChar">
    <w:name w:val="Comment Subject Char"/>
    <w:basedOn w:val="CommentTextChar"/>
    <w:link w:val="CommentSubject"/>
    <w:uiPriority w:val="99"/>
    <w:semiHidden/>
    <w:rsid w:val="007B3EE7"/>
    <w:rPr>
      <w:rFonts w:ascii="Times New Roman" w:eastAsia="Times New Roman" w:hAnsi="Times New Roman" w:cs="Times New Roman"/>
      <w:b/>
      <w:bCs/>
      <w:sz w:val="20"/>
      <w:szCs w:val="20"/>
    </w:rPr>
  </w:style>
  <w:style w:type="character" w:customStyle="1" w:styleId="fontstyle01">
    <w:name w:val="fontstyle01"/>
    <w:basedOn w:val="DefaultParagraphFont"/>
    <w:rsid w:val="00A2133D"/>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CD0827"/>
    <w:rPr>
      <w:rFonts w:ascii="Times-Bold" w:hAnsi="Times-Bold" w:hint="default"/>
      <w:b/>
      <w:bCs/>
      <w:i w:val="0"/>
      <w:iCs w:val="0"/>
      <w:color w:val="000000"/>
      <w:sz w:val="28"/>
      <w:szCs w:val="28"/>
    </w:rPr>
  </w:style>
  <w:style w:type="paragraph" w:styleId="Footer">
    <w:name w:val="footer"/>
    <w:basedOn w:val="Normal"/>
    <w:link w:val="FooterChar"/>
    <w:uiPriority w:val="99"/>
    <w:unhideWhenUsed/>
    <w:rsid w:val="0031650E"/>
    <w:pPr>
      <w:tabs>
        <w:tab w:val="center" w:pos="4680"/>
        <w:tab w:val="right" w:pos="9360"/>
      </w:tabs>
    </w:pPr>
  </w:style>
  <w:style w:type="character" w:customStyle="1" w:styleId="FooterChar">
    <w:name w:val="Footer Char"/>
    <w:basedOn w:val="DefaultParagraphFont"/>
    <w:link w:val="Footer"/>
    <w:uiPriority w:val="99"/>
    <w:rsid w:val="0031650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D204C"/>
    <w:rPr>
      <w:color w:val="808080"/>
    </w:rPr>
  </w:style>
  <w:style w:type="character" w:styleId="Strong">
    <w:name w:val="Strong"/>
    <w:basedOn w:val="DefaultParagraphFont"/>
    <w:uiPriority w:val="22"/>
    <w:qFormat/>
    <w:rsid w:val="008E50FD"/>
    <w:rPr>
      <w:b/>
      <w:bCs/>
    </w:rPr>
  </w:style>
  <w:style w:type="character" w:customStyle="1" w:styleId="apple-converted-space">
    <w:name w:val="apple-converted-space"/>
    <w:basedOn w:val="DefaultParagraphFont"/>
    <w:rsid w:val="00327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7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30DDE-C417-402C-82F1-D5E93AC5E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51</cp:revision>
  <cp:lastPrinted>2025-02-08T02:40:00Z</cp:lastPrinted>
  <dcterms:created xsi:type="dcterms:W3CDTF">2025-02-05T08:46:00Z</dcterms:created>
  <dcterms:modified xsi:type="dcterms:W3CDTF">2025-02-10T03:19:00Z</dcterms:modified>
</cp:coreProperties>
</file>