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7" w:type="dxa"/>
        <w:tblCellMar>
          <w:left w:w="0" w:type="dxa"/>
          <w:right w:w="0" w:type="dxa"/>
        </w:tblCellMar>
        <w:tblLook w:val="00A0" w:firstRow="1" w:lastRow="0" w:firstColumn="1" w:lastColumn="0" w:noHBand="0" w:noVBand="0"/>
      </w:tblPr>
      <w:tblGrid>
        <w:gridCol w:w="3435"/>
        <w:gridCol w:w="6222"/>
      </w:tblGrid>
      <w:tr w:rsidR="00374229" w:rsidRPr="00E268E6" w:rsidTr="002759C2">
        <w:trPr>
          <w:trHeight w:val="426"/>
        </w:trPr>
        <w:tc>
          <w:tcPr>
            <w:tcW w:w="3435" w:type="dxa"/>
            <w:tcBorders>
              <w:top w:val="nil"/>
              <w:left w:val="nil"/>
              <w:bottom w:val="nil"/>
              <w:right w:val="nil"/>
            </w:tcBorders>
            <w:tcMar>
              <w:top w:w="0" w:type="dxa"/>
              <w:left w:w="108" w:type="dxa"/>
              <w:bottom w:w="0" w:type="dxa"/>
              <w:right w:w="108" w:type="dxa"/>
            </w:tcMar>
          </w:tcPr>
          <w:bookmarkStart w:id="0" w:name="loai_1_name"/>
          <w:p w:rsidR="00374229" w:rsidRPr="00E268E6" w:rsidRDefault="00374229" w:rsidP="00281C97">
            <w:pPr>
              <w:jc w:val="center"/>
              <w:rPr>
                <w:rFonts w:ascii="Times New Roman" w:hAnsi="Times New Roman" w:cs="Times New Roman"/>
                <w:b/>
                <w:color w:val="000000" w:themeColor="text1"/>
                <w:sz w:val="28"/>
                <w:szCs w:val="28"/>
              </w:rPr>
            </w:pPr>
            <w:r w:rsidRPr="00E268E6">
              <w:rPr>
                <w:rFonts w:ascii="Times New Roman" w:hAnsi="Times New Roman" w:cs="Times New Roman"/>
                <w:b/>
                <w:noProof/>
                <w:color w:val="000000" w:themeColor="text1"/>
                <w:sz w:val="28"/>
                <w:szCs w:val="28"/>
              </w:rPr>
              <mc:AlternateContent>
                <mc:Choice Requires="wps">
                  <w:drawing>
                    <wp:anchor distT="4294967295" distB="4294967295" distL="114300" distR="114300" simplePos="0" relativeHeight="251677696" behindDoc="0" locked="0" layoutInCell="1" allowOverlap="1" wp14:anchorId="49581775" wp14:editId="5388BE8A">
                      <wp:simplePos x="0" y="0"/>
                      <wp:positionH relativeFrom="column">
                        <wp:posOffset>558800</wp:posOffset>
                      </wp:positionH>
                      <wp:positionV relativeFrom="paragraph">
                        <wp:posOffset>446190</wp:posOffset>
                      </wp:positionV>
                      <wp:extent cx="828000" cy="0"/>
                      <wp:effectExtent l="0" t="0" r="10795"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44pt;margin-top:35.15pt;width:65.2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"/>
                  </w:pict>
                </mc:Fallback>
              </mc:AlternateContent>
            </w:r>
            <w:r w:rsidRPr="00E268E6">
              <w:rPr>
                <w:rFonts w:ascii="Times New Roman" w:hAnsi="Times New Roman" w:cs="Times New Roman"/>
                <w:b/>
                <w:color w:val="000000" w:themeColor="text1"/>
                <w:sz w:val="28"/>
                <w:szCs w:val="28"/>
              </w:rPr>
              <w:br w:type="page"/>
            </w:r>
            <w:r w:rsidRPr="00E268E6">
              <w:rPr>
                <w:rFonts w:ascii="Times New Roman" w:hAnsi="Times New Roman" w:cs="Times New Roman"/>
                <w:b/>
                <w:bCs/>
                <w:color w:val="000000" w:themeColor="text1"/>
                <w:sz w:val="28"/>
                <w:szCs w:val="28"/>
              </w:rPr>
              <w:t>ỦY BAN NHÂN DÂN</w:t>
            </w:r>
            <w:r w:rsidRPr="00E268E6">
              <w:rPr>
                <w:rFonts w:ascii="Times New Roman" w:hAnsi="Times New Roman" w:cs="Times New Roman"/>
                <w:b/>
                <w:bCs/>
                <w:color w:val="000000" w:themeColor="text1"/>
                <w:sz w:val="28"/>
                <w:szCs w:val="28"/>
              </w:rPr>
              <w:br/>
              <w:t>TỈNH LAI CHÂU</w:t>
            </w:r>
            <w:r w:rsidRPr="00E268E6">
              <w:rPr>
                <w:rFonts w:ascii="Times New Roman" w:hAnsi="Times New Roman" w:cs="Times New Roman"/>
                <w:b/>
                <w:bCs/>
                <w:color w:val="000000" w:themeColor="text1"/>
                <w:sz w:val="28"/>
                <w:szCs w:val="28"/>
              </w:rPr>
              <w:br/>
            </w:r>
          </w:p>
        </w:tc>
        <w:tc>
          <w:tcPr>
            <w:tcW w:w="6222" w:type="dxa"/>
            <w:tcBorders>
              <w:top w:val="nil"/>
              <w:left w:val="nil"/>
              <w:bottom w:val="nil"/>
              <w:right w:val="nil"/>
            </w:tcBorders>
            <w:tcMar>
              <w:top w:w="0" w:type="dxa"/>
              <w:left w:w="108" w:type="dxa"/>
              <w:bottom w:w="0" w:type="dxa"/>
              <w:right w:w="108" w:type="dxa"/>
            </w:tcMar>
          </w:tcPr>
          <w:p w:rsidR="00374229" w:rsidRPr="00E268E6" w:rsidRDefault="00374229" w:rsidP="007943F9">
            <w:pPr>
              <w:jc w:val="center"/>
              <w:rPr>
                <w:rFonts w:ascii="Times New Roman" w:hAnsi="Times New Roman" w:cs="Times New Roman"/>
                <w:b/>
                <w:color w:val="000000" w:themeColor="text1"/>
                <w:sz w:val="28"/>
                <w:szCs w:val="28"/>
              </w:rPr>
            </w:pPr>
            <w:r w:rsidRPr="00E268E6">
              <w:rPr>
                <w:rFonts w:ascii="Times New Roman" w:hAnsi="Times New Roman" w:cs="Times New Roman"/>
                <w:b/>
                <w:noProof/>
                <w:color w:val="000000" w:themeColor="text1"/>
                <w:sz w:val="28"/>
                <w:szCs w:val="28"/>
              </w:rPr>
              <mc:AlternateContent>
                <mc:Choice Requires="wps">
                  <w:drawing>
                    <wp:anchor distT="0" distB="0" distL="114300" distR="114300" simplePos="0" relativeHeight="251678720" behindDoc="0" locked="0" layoutInCell="1" allowOverlap="1" wp14:anchorId="4002A892" wp14:editId="4109CD38">
                      <wp:simplePos x="0" y="0"/>
                      <wp:positionH relativeFrom="column">
                        <wp:posOffset>796925</wp:posOffset>
                      </wp:positionH>
                      <wp:positionV relativeFrom="paragraph">
                        <wp:posOffset>457415</wp:posOffset>
                      </wp:positionV>
                      <wp:extent cx="2156460" cy="0"/>
                      <wp:effectExtent l="0" t="0" r="15240" b="19050"/>
                      <wp:wrapNone/>
                      <wp:docPr id="1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5pt,36pt" to="232.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" strokecolor="black [3040]"/>
                  </w:pict>
                </mc:Fallback>
              </mc:AlternateContent>
            </w:r>
            <w:r w:rsidRPr="00E268E6">
              <w:rPr>
                <w:rFonts w:ascii="Times New Roman" w:hAnsi="Times New Roman" w:cs="Times New Roman"/>
                <w:b/>
                <w:bCs/>
                <w:color w:val="000000" w:themeColor="text1"/>
                <w:sz w:val="28"/>
                <w:szCs w:val="28"/>
              </w:rPr>
              <w:t>CỘNG HÒA XÃ HỘI CHỦ NGHĨA VIỆT NAM</w:t>
            </w:r>
            <w:r w:rsidRPr="00E268E6">
              <w:rPr>
                <w:rFonts w:ascii="Times New Roman" w:hAnsi="Times New Roman" w:cs="Times New Roman"/>
                <w:b/>
                <w:bCs/>
                <w:color w:val="000000" w:themeColor="text1"/>
                <w:sz w:val="28"/>
                <w:szCs w:val="28"/>
              </w:rPr>
              <w:br/>
              <w:t xml:space="preserve">Độc lập - Tự do - Hạnh phúc </w:t>
            </w:r>
          </w:p>
        </w:tc>
      </w:tr>
      <w:tr w:rsidR="00374229" w:rsidRPr="00E268E6" w:rsidTr="002759C2">
        <w:trPr>
          <w:trHeight w:val="232"/>
        </w:trPr>
        <w:tc>
          <w:tcPr>
            <w:tcW w:w="3435" w:type="dxa"/>
            <w:tcBorders>
              <w:top w:val="nil"/>
              <w:left w:val="nil"/>
              <w:bottom w:val="nil"/>
              <w:right w:val="nil"/>
            </w:tcBorders>
            <w:tcMar>
              <w:top w:w="0" w:type="dxa"/>
              <w:left w:w="108" w:type="dxa"/>
              <w:bottom w:w="0" w:type="dxa"/>
              <w:right w:w="108" w:type="dxa"/>
            </w:tcMar>
          </w:tcPr>
          <w:p w:rsidR="00754726" w:rsidRPr="00E268E6" w:rsidRDefault="00374229" w:rsidP="000E0E19">
            <w:pPr>
              <w:jc w:val="center"/>
              <w:rPr>
                <w:rFonts w:ascii="Times New Roman" w:hAnsi="Times New Roman" w:cs="Times New Roman"/>
                <w:b/>
                <w:color w:val="000000" w:themeColor="text1"/>
                <w:sz w:val="26"/>
              </w:rPr>
            </w:pPr>
            <w:r w:rsidRPr="00E268E6">
              <w:rPr>
                <w:rFonts w:ascii="Times New Roman" w:hAnsi="Times New Roman" w:cs="Times New Roman"/>
                <w:color w:val="000000" w:themeColor="text1"/>
                <w:sz w:val="26"/>
              </w:rPr>
              <w:t>Số:           /202</w:t>
            </w:r>
            <w:r w:rsidRPr="00E268E6">
              <w:rPr>
                <w:rFonts w:ascii="Times New Roman" w:hAnsi="Times New Roman" w:cs="Times New Roman"/>
                <w:color w:val="000000" w:themeColor="text1"/>
                <w:sz w:val="26"/>
                <w:lang w:val="vi-VN"/>
              </w:rPr>
              <w:t>5</w:t>
            </w:r>
            <w:r w:rsidRPr="00E268E6">
              <w:rPr>
                <w:rFonts w:ascii="Times New Roman" w:hAnsi="Times New Roman" w:cs="Times New Roman"/>
                <w:color w:val="000000" w:themeColor="text1"/>
                <w:sz w:val="26"/>
              </w:rPr>
              <w:t>/QĐ-UBND</w:t>
            </w:r>
            <w:r w:rsidR="000E0E19">
              <w:rPr>
                <w:rFonts w:ascii="Times New Roman" w:hAnsi="Times New Roman" w:cs="Times New Roman"/>
                <w:color w:val="000000" w:themeColor="text1"/>
                <w:sz w:val="26"/>
              </w:rPr>
              <w:t xml:space="preserve">      </w:t>
            </w:r>
            <w:r w:rsidR="00754726" w:rsidRPr="00E268E6">
              <w:rPr>
                <w:rFonts w:ascii="Times New Roman" w:hAnsi="Times New Roman" w:cs="Times New Roman"/>
                <w:b/>
                <w:color w:val="000000" w:themeColor="text1"/>
                <w:sz w:val="26"/>
              </w:rPr>
              <w:t>(Dự thảo)</w:t>
            </w:r>
          </w:p>
        </w:tc>
        <w:tc>
          <w:tcPr>
            <w:tcW w:w="6222" w:type="dxa"/>
            <w:tcBorders>
              <w:top w:val="nil"/>
              <w:left w:val="nil"/>
              <w:bottom w:val="nil"/>
              <w:right w:val="nil"/>
            </w:tcBorders>
            <w:tcMar>
              <w:top w:w="0" w:type="dxa"/>
              <w:left w:w="108" w:type="dxa"/>
              <w:bottom w:w="0" w:type="dxa"/>
              <w:right w:w="108" w:type="dxa"/>
            </w:tcMar>
          </w:tcPr>
          <w:p w:rsidR="00374229" w:rsidRPr="00E268E6" w:rsidRDefault="00374229" w:rsidP="00281C97">
            <w:pPr>
              <w:jc w:val="center"/>
              <w:rPr>
                <w:rFonts w:ascii="Times New Roman" w:hAnsi="Times New Roman" w:cs="Times New Roman"/>
                <w:color w:val="000000" w:themeColor="text1"/>
                <w:sz w:val="28"/>
                <w:szCs w:val="28"/>
              </w:rPr>
            </w:pPr>
            <w:r w:rsidRPr="00E268E6">
              <w:rPr>
                <w:rFonts w:ascii="Times New Roman" w:hAnsi="Times New Roman" w:cs="Times New Roman"/>
                <w:i/>
                <w:iCs/>
                <w:color w:val="000000" w:themeColor="text1"/>
                <w:sz w:val="28"/>
                <w:szCs w:val="28"/>
              </w:rPr>
              <w:t>Lai Châu, ngày       tháng      năm 2025</w:t>
            </w:r>
          </w:p>
        </w:tc>
      </w:tr>
    </w:tbl>
    <w:p w:rsidR="00754726" w:rsidRPr="00E268E6" w:rsidRDefault="00374229" w:rsidP="00354E3C">
      <w:pPr>
        <w:spacing w:after="0" w:line="240" w:lineRule="auto"/>
        <w:jc w:val="center"/>
        <w:rPr>
          <w:rFonts w:ascii="Times New Roman" w:hAnsi="Times New Roman" w:cs="Times New Roman"/>
          <w:b/>
          <w:bCs/>
          <w:color w:val="000000" w:themeColor="text1"/>
          <w:sz w:val="28"/>
        </w:rPr>
      </w:pPr>
      <w:bookmarkStart w:id="1" w:name="loai_1"/>
      <w:r w:rsidRPr="00E268E6">
        <w:rPr>
          <w:rFonts w:ascii="Times New Roman" w:hAnsi="Times New Roman" w:cs="Times New Roman"/>
          <w:b/>
          <w:bCs/>
          <w:color w:val="000000" w:themeColor="text1"/>
          <w:sz w:val="28"/>
          <w:lang w:val="vi-VN"/>
        </w:rPr>
        <w:t>QUYẾT ĐỊNH</w:t>
      </w:r>
      <w:bookmarkEnd w:id="1"/>
      <w:r w:rsidR="00754726" w:rsidRPr="00E268E6">
        <w:rPr>
          <w:rFonts w:ascii="Times New Roman" w:hAnsi="Times New Roman" w:cs="Times New Roman"/>
          <w:b/>
          <w:bCs/>
          <w:color w:val="000000" w:themeColor="text1"/>
          <w:sz w:val="28"/>
        </w:rPr>
        <w:t xml:space="preserve"> </w:t>
      </w:r>
    </w:p>
    <w:p w:rsidR="00D245BF" w:rsidRDefault="00D245BF" w:rsidP="00354E3C">
      <w:pPr>
        <w:spacing w:after="0" w:line="240" w:lineRule="auto"/>
        <w:jc w:val="center"/>
        <w:rPr>
          <w:rFonts w:ascii="Times New Roman" w:hAnsi="Times New Roman" w:cs="Times New Roman"/>
          <w:b/>
          <w:color w:val="000000" w:themeColor="text1"/>
          <w:spacing w:val="-8"/>
          <w:sz w:val="28"/>
        </w:rPr>
      </w:pPr>
      <w:r>
        <w:rPr>
          <w:rFonts w:ascii="Times New Roman" w:hAnsi="Times New Roman" w:cs="Times New Roman"/>
          <w:b/>
          <w:color w:val="000000" w:themeColor="text1"/>
          <w:spacing w:val="-8"/>
          <w:sz w:val="28"/>
        </w:rPr>
        <w:t xml:space="preserve">Ban hành </w:t>
      </w:r>
      <w:r w:rsidR="00A63ED9" w:rsidRPr="00E268E6">
        <w:rPr>
          <w:rFonts w:ascii="Times New Roman" w:hAnsi="Times New Roman" w:cs="Times New Roman"/>
          <w:b/>
          <w:color w:val="000000" w:themeColor="text1"/>
          <w:spacing w:val="-8"/>
          <w:sz w:val="28"/>
        </w:rPr>
        <w:t xml:space="preserve">Quy định </w:t>
      </w:r>
      <w:r w:rsidR="00660750" w:rsidRPr="00E268E6">
        <w:rPr>
          <w:rFonts w:ascii="Times New Roman" w:hAnsi="Times New Roman" w:cs="Times New Roman"/>
          <w:b/>
          <w:color w:val="000000" w:themeColor="text1"/>
          <w:spacing w:val="-8"/>
          <w:sz w:val="28"/>
        </w:rPr>
        <w:t>cơ chế</w:t>
      </w:r>
      <w:r w:rsidR="00A63ED9" w:rsidRPr="00E268E6">
        <w:rPr>
          <w:rFonts w:ascii="Times New Roman" w:hAnsi="Times New Roman" w:cs="Times New Roman"/>
          <w:b/>
          <w:color w:val="000000" w:themeColor="text1"/>
          <w:spacing w:val="-8"/>
          <w:sz w:val="28"/>
        </w:rPr>
        <w:t xml:space="preserve"> giám sát, kiểm tra, thẩm định và nghiệm thu công trình, sản phẩ</w:t>
      </w:r>
      <w:r w:rsidR="00660750" w:rsidRPr="00E268E6">
        <w:rPr>
          <w:rFonts w:ascii="Times New Roman" w:hAnsi="Times New Roman" w:cs="Times New Roman"/>
          <w:b/>
          <w:color w:val="000000" w:themeColor="text1"/>
          <w:spacing w:val="-8"/>
          <w:sz w:val="28"/>
        </w:rPr>
        <w:t xml:space="preserve">m, dịch vụ công </w:t>
      </w:r>
      <w:r w:rsidR="00A63ED9" w:rsidRPr="00E268E6">
        <w:rPr>
          <w:rFonts w:ascii="Times New Roman" w:hAnsi="Times New Roman" w:cs="Times New Roman"/>
          <w:b/>
          <w:color w:val="000000" w:themeColor="text1"/>
          <w:spacing w:val="-8"/>
          <w:sz w:val="28"/>
        </w:rPr>
        <w:t>trong lĩnh vực quản lý</w:t>
      </w:r>
      <w:r w:rsidR="00374229" w:rsidRPr="00E268E6">
        <w:rPr>
          <w:rFonts w:ascii="Times New Roman" w:hAnsi="Times New Roman" w:cs="Times New Roman"/>
          <w:b/>
          <w:color w:val="000000" w:themeColor="text1"/>
          <w:spacing w:val="-8"/>
          <w:sz w:val="28"/>
        </w:rPr>
        <w:t xml:space="preserve"> đất đai </w:t>
      </w:r>
    </w:p>
    <w:p w:rsidR="00374229" w:rsidRPr="00E268E6" w:rsidRDefault="00374229" w:rsidP="00354E3C">
      <w:pPr>
        <w:spacing w:after="0" w:line="240" w:lineRule="auto"/>
        <w:jc w:val="center"/>
        <w:rPr>
          <w:rFonts w:ascii="Times New Roman" w:hAnsi="Times New Roman" w:cs="Times New Roman"/>
          <w:b/>
          <w:color w:val="000000" w:themeColor="text1"/>
          <w:spacing w:val="-8"/>
          <w:sz w:val="28"/>
        </w:rPr>
      </w:pPr>
      <w:r w:rsidRPr="00E268E6">
        <w:rPr>
          <w:rFonts w:ascii="Times New Roman" w:hAnsi="Times New Roman" w:cs="Times New Roman"/>
          <w:b/>
          <w:color w:val="000000" w:themeColor="text1"/>
          <w:spacing w:val="-8"/>
          <w:sz w:val="28"/>
        </w:rPr>
        <w:t>trên địa bàn tỉnh Lai Châu</w:t>
      </w:r>
    </w:p>
    <w:p w:rsidR="00660750" w:rsidRPr="00E268E6" w:rsidRDefault="00D245BF" w:rsidP="00374229">
      <w:pPr>
        <w:spacing w:before="120" w:after="120"/>
        <w:jc w:val="center"/>
        <w:rPr>
          <w:rFonts w:ascii="Times New Roman" w:hAnsi="Times New Roman" w:cs="Times New Roman"/>
          <w:b/>
          <w:bCs/>
          <w:sz w:val="28"/>
        </w:rPr>
      </w:pPr>
      <w:r w:rsidRPr="00E268E6">
        <w:rPr>
          <w:rFonts w:ascii="Times New Roman" w:hAnsi="Times New Roman" w:cs="Times New Roman"/>
          <w:noProof/>
          <w:color w:val="000000" w:themeColor="text1"/>
        </w:rPr>
        <mc:AlternateContent>
          <mc:Choice Requires="wps">
            <w:drawing>
              <wp:anchor distT="4294967295" distB="4294967295" distL="114300" distR="114300" simplePos="0" relativeHeight="251676672" behindDoc="0" locked="0" layoutInCell="1" allowOverlap="1" wp14:anchorId="4F8B7650" wp14:editId="3446CAEE">
                <wp:simplePos x="0" y="0"/>
                <wp:positionH relativeFrom="column">
                  <wp:posOffset>2141855</wp:posOffset>
                </wp:positionH>
                <wp:positionV relativeFrom="paragraph">
                  <wp:posOffset>20482</wp:posOffset>
                </wp:positionV>
                <wp:extent cx="1476375" cy="0"/>
                <wp:effectExtent l="0" t="0" r="9525"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168.65pt;margin-top:1.6pt;width:116.2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"/>
            </w:pict>
          </mc:Fallback>
        </mc:AlternateContent>
      </w:r>
    </w:p>
    <w:p w:rsidR="00374229" w:rsidRPr="00E268E6" w:rsidRDefault="00374229" w:rsidP="00374229">
      <w:pPr>
        <w:spacing w:before="120" w:after="120"/>
        <w:jc w:val="center"/>
        <w:rPr>
          <w:rFonts w:ascii="Times New Roman" w:hAnsi="Times New Roman" w:cs="Times New Roman"/>
          <w:b/>
          <w:bCs/>
          <w:sz w:val="28"/>
          <w:lang w:val="vi-VN"/>
        </w:rPr>
      </w:pPr>
      <w:r w:rsidRPr="00E268E6">
        <w:rPr>
          <w:rFonts w:ascii="Times New Roman" w:hAnsi="Times New Roman" w:cs="Times New Roman"/>
          <w:b/>
          <w:bCs/>
          <w:sz w:val="28"/>
          <w:lang w:val="vi-VN"/>
        </w:rPr>
        <w:t>ỦY BAN NHÂN DÂN TỈNH LAI CHÂU</w:t>
      </w:r>
    </w:p>
    <w:p w:rsidR="00374229" w:rsidRPr="00E268E6" w:rsidRDefault="00374229" w:rsidP="00717F13">
      <w:pPr>
        <w:spacing w:before="100" w:after="0" w:line="240" w:lineRule="auto"/>
        <w:jc w:val="center"/>
        <w:rPr>
          <w:rFonts w:ascii="Times New Roman" w:hAnsi="Times New Roman" w:cs="Times New Roman"/>
          <w:color w:val="000000" w:themeColor="text1"/>
          <w:sz w:val="2"/>
          <w:lang w:val="vi-VN"/>
        </w:rPr>
      </w:pPr>
    </w:p>
    <w:p w:rsidR="00374229" w:rsidRPr="00D245BF" w:rsidRDefault="00374229" w:rsidP="00D245BF">
      <w:pPr>
        <w:spacing w:before="120" w:after="0" w:line="240" w:lineRule="auto"/>
        <w:ind w:firstLine="709"/>
        <w:jc w:val="both"/>
        <w:rPr>
          <w:rFonts w:ascii="Times New Roman" w:hAnsi="Times New Roman" w:cs="Times New Roman"/>
          <w:color w:val="000000" w:themeColor="text1"/>
          <w:spacing w:val="-4"/>
          <w:sz w:val="28"/>
          <w:lang w:val="vi-VN"/>
        </w:rPr>
      </w:pPr>
      <w:r w:rsidRPr="00D245BF">
        <w:rPr>
          <w:rFonts w:ascii="Times New Roman" w:hAnsi="Times New Roman" w:cs="Times New Roman"/>
          <w:i/>
          <w:iCs/>
          <w:color w:val="000000" w:themeColor="text1"/>
          <w:spacing w:val="-4"/>
          <w:sz w:val="28"/>
          <w:lang w:val="vi-VN"/>
        </w:rPr>
        <w:t xml:space="preserve">Căn cứ Luật Tổ chức chính quyền địa phương ngày 19 tháng </w:t>
      </w:r>
      <w:r w:rsidR="00D245BF" w:rsidRPr="00D245BF">
        <w:rPr>
          <w:rFonts w:ascii="Times New Roman" w:hAnsi="Times New Roman" w:cs="Times New Roman"/>
          <w:i/>
          <w:iCs/>
          <w:color w:val="000000" w:themeColor="text1"/>
          <w:spacing w:val="-4"/>
          <w:sz w:val="28"/>
        </w:rPr>
        <w:t>02</w:t>
      </w:r>
      <w:r w:rsidRPr="00D245BF">
        <w:rPr>
          <w:rFonts w:ascii="Times New Roman" w:hAnsi="Times New Roman" w:cs="Times New Roman"/>
          <w:i/>
          <w:iCs/>
          <w:color w:val="000000" w:themeColor="text1"/>
          <w:spacing w:val="-4"/>
          <w:sz w:val="28"/>
          <w:lang w:val="vi-VN"/>
        </w:rPr>
        <w:t xml:space="preserve"> năm 20</w:t>
      </w:r>
      <w:r w:rsidR="00D245BF" w:rsidRPr="00D245BF">
        <w:rPr>
          <w:rFonts w:ascii="Times New Roman" w:hAnsi="Times New Roman" w:cs="Times New Roman"/>
          <w:i/>
          <w:iCs/>
          <w:color w:val="000000" w:themeColor="text1"/>
          <w:spacing w:val="-4"/>
          <w:sz w:val="28"/>
        </w:rPr>
        <w:t>2</w:t>
      </w:r>
      <w:r w:rsidRPr="00D245BF">
        <w:rPr>
          <w:rFonts w:ascii="Times New Roman" w:hAnsi="Times New Roman" w:cs="Times New Roman"/>
          <w:i/>
          <w:iCs/>
          <w:color w:val="000000" w:themeColor="text1"/>
          <w:spacing w:val="-4"/>
          <w:sz w:val="28"/>
          <w:lang w:val="vi-VN"/>
        </w:rPr>
        <w:t xml:space="preserve">5; </w:t>
      </w:r>
    </w:p>
    <w:p w:rsidR="00374229" w:rsidRPr="00E268E6" w:rsidRDefault="00374229" w:rsidP="00D245BF">
      <w:pPr>
        <w:spacing w:before="120" w:after="0" w:line="240" w:lineRule="auto"/>
        <w:ind w:firstLine="709"/>
        <w:jc w:val="both"/>
        <w:rPr>
          <w:rFonts w:ascii="Times New Roman" w:hAnsi="Times New Roman" w:cs="Times New Roman"/>
          <w:i/>
          <w:iCs/>
          <w:color w:val="000000" w:themeColor="text1"/>
          <w:sz w:val="28"/>
        </w:rPr>
      </w:pPr>
      <w:r w:rsidRPr="00E268E6">
        <w:rPr>
          <w:rFonts w:ascii="Times New Roman" w:hAnsi="Times New Roman" w:cs="Times New Roman"/>
          <w:i/>
          <w:iCs/>
          <w:color w:val="000000" w:themeColor="text1"/>
          <w:sz w:val="28"/>
          <w:lang w:val="vi-VN"/>
        </w:rPr>
        <w:t>Căn cứ Luật Đất đai ngày 18 tháng 01 năm 2024; Luật Sửa đổi, bổ sung một số điều của Luật Đất đai số 31/2024/QH15, Luật Nhà ở số 27/2023/QH15, Luật Kinh doanh bất động sản số 29/2023/QH15 và Luật Các tổ chức tín dụng số 32/2024/QH15 ngày 29 tháng 6 năm 2024;</w:t>
      </w:r>
    </w:p>
    <w:p w:rsidR="00374229" w:rsidRPr="00D245BF" w:rsidRDefault="00374229" w:rsidP="00D245BF">
      <w:pPr>
        <w:spacing w:before="120" w:after="0" w:line="240" w:lineRule="auto"/>
        <w:ind w:firstLine="709"/>
        <w:jc w:val="both"/>
        <w:rPr>
          <w:rFonts w:ascii="Times New Roman" w:hAnsi="Times New Roman" w:cs="Times New Roman"/>
          <w:i/>
          <w:iCs/>
          <w:color w:val="000000" w:themeColor="text1"/>
          <w:sz w:val="28"/>
        </w:rPr>
      </w:pPr>
      <w:r w:rsidRPr="00E268E6">
        <w:rPr>
          <w:rFonts w:ascii="Times New Roman" w:hAnsi="Times New Roman" w:cs="Times New Roman"/>
          <w:i/>
          <w:iCs/>
          <w:color w:val="000000" w:themeColor="text1"/>
          <w:sz w:val="28"/>
          <w:lang w:val="vi-VN"/>
        </w:rPr>
        <w:t>Căn cứ Luậ</w:t>
      </w:r>
      <w:r w:rsidR="00D245BF">
        <w:rPr>
          <w:rFonts w:ascii="Times New Roman" w:hAnsi="Times New Roman" w:cs="Times New Roman"/>
          <w:i/>
          <w:iCs/>
          <w:color w:val="000000" w:themeColor="text1"/>
          <w:sz w:val="28"/>
          <w:lang w:val="vi-VN"/>
        </w:rPr>
        <w:t xml:space="preserve">t </w:t>
      </w:r>
      <w:r w:rsidR="00D245BF">
        <w:rPr>
          <w:rFonts w:ascii="Times New Roman" w:hAnsi="Times New Roman" w:cs="Times New Roman"/>
          <w:i/>
          <w:iCs/>
          <w:color w:val="000000" w:themeColor="text1"/>
          <w:sz w:val="28"/>
        </w:rPr>
        <w:t>B</w:t>
      </w:r>
      <w:r w:rsidRPr="00E268E6">
        <w:rPr>
          <w:rFonts w:ascii="Times New Roman" w:hAnsi="Times New Roman" w:cs="Times New Roman"/>
          <w:i/>
          <w:iCs/>
          <w:color w:val="000000" w:themeColor="text1"/>
          <w:sz w:val="28"/>
          <w:lang w:val="vi-VN"/>
        </w:rPr>
        <w:t>an hành văn bản quy phạm pháp luậ</w:t>
      </w:r>
      <w:r w:rsidR="00D245BF">
        <w:rPr>
          <w:rFonts w:ascii="Times New Roman" w:hAnsi="Times New Roman" w:cs="Times New Roman"/>
          <w:i/>
          <w:iCs/>
          <w:color w:val="000000" w:themeColor="text1"/>
          <w:sz w:val="28"/>
          <w:lang w:val="vi-VN"/>
        </w:rPr>
        <w:t>t</w:t>
      </w:r>
      <w:r w:rsidR="00D245BF">
        <w:rPr>
          <w:rFonts w:ascii="Times New Roman" w:hAnsi="Times New Roman" w:cs="Times New Roman"/>
          <w:i/>
          <w:iCs/>
          <w:color w:val="000000" w:themeColor="text1"/>
          <w:sz w:val="28"/>
        </w:rPr>
        <w:t xml:space="preserve"> ngày 19 tháng 02 năm 2025;</w:t>
      </w:r>
    </w:p>
    <w:p w:rsidR="00D245BF" w:rsidRDefault="00D245BF" w:rsidP="00D245BF">
      <w:pPr>
        <w:spacing w:before="120" w:after="0" w:line="240" w:lineRule="auto"/>
        <w:ind w:firstLine="709"/>
        <w:jc w:val="both"/>
        <w:rPr>
          <w:rFonts w:ascii="Times New Roman" w:hAnsi="Times New Roman" w:cs="Times New Roman"/>
          <w:i/>
          <w:iCs/>
          <w:spacing w:val="-6"/>
          <w:sz w:val="28"/>
        </w:rPr>
      </w:pPr>
      <w:r w:rsidRPr="00D245BF">
        <w:rPr>
          <w:rFonts w:ascii="Times New Roman" w:hAnsi="Times New Roman" w:cs="Times New Roman"/>
          <w:i/>
          <w:iCs/>
          <w:spacing w:val="-6"/>
          <w:sz w:val="28"/>
        </w:rPr>
        <w:t>Căn cứ Nghị định số 32/2019/NĐ-CP ngày 10 tháng 4 năm 2019 của Chính phủ quy định giao nhiệm vụ, đặt hàng hoặc đấu thầu cung cấp sản phẩm, dịch vụ công sử dụng ngân sách nhà nước từ nguồn kinh phí chi thường xuyên;</w:t>
      </w:r>
    </w:p>
    <w:p w:rsidR="00D245BF" w:rsidRDefault="00D245BF" w:rsidP="00D245BF">
      <w:pPr>
        <w:spacing w:before="120" w:after="0" w:line="240" w:lineRule="auto"/>
        <w:ind w:firstLine="709"/>
        <w:jc w:val="both"/>
        <w:rPr>
          <w:rFonts w:ascii="Times New Roman" w:hAnsi="Times New Roman" w:cs="Times New Roman"/>
          <w:i/>
          <w:iCs/>
          <w:spacing w:val="-6"/>
          <w:sz w:val="28"/>
        </w:rPr>
      </w:pPr>
      <w:r w:rsidRPr="00D245BF">
        <w:rPr>
          <w:rFonts w:ascii="Times New Roman" w:hAnsi="Times New Roman" w:cs="Times New Roman"/>
          <w:i/>
          <w:iCs/>
          <w:spacing w:val="-6"/>
          <w:sz w:val="28"/>
        </w:rPr>
        <w:t>Căn cứ Nghị định số 71/2024/NĐ-CP ngày 27 tháng 6 năm 2024 của Chính phủ quy định về giá đất;</w:t>
      </w:r>
    </w:p>
    <w:p w:rsidR="00374229" w:rsidRPr="00E268E6" w:rsidRDefault="00374229" w:rsidP="00D245BF">
      <w:pPr>
        <w:spacing w:before="120" w:after="0" w:line="240" w:lineRule="auto"/>
        <w:ind w:firstLine="709"/>
        <w:jc w:val="both"/>
        <w:rPr>
          <w:rFonts w:ascii="Times New Roman" w:hAnsi="Times New Roman" w:cs="Times New Roman"/>
          <w:i/>
          <w:iCs/>
          <w:spacing w:val="-6"/>
          <w:sz w:val="28"/>
          <w:lang w:val="vi-VN"/>
        </w:rPr>
      </w:pPr>
      <w:r w:rsidRPr="00E268E6">
        <w:rPr>
          <w:rFonts w:ascii="Times New Roman" w:hAnsi="Times New Roman" w:cs="Times New Roman"/>
          <w:i/>
          <w:iCs/>
          <w:spacing w:val="-6"/>
          <w:sz w:val="28"/>
        </w:rPr>
        <w:t>C</w:t>
      </w:r>
      <w:r w:rsidRPr="00E268E6">
        <w:rPr>
          <w:rFonts w:ascii="Times New Roman" w:hAnsi="Times New Roman" w:cs="Times New Roman"/>
          <w:i/>
          <w:iCs/>
          <w:spacing w:val="-6"/>
          <w:sz w:val="28"/>
          <w:lang w:val="vi-VN"/>
        </w:rPr>
        <w:t xml:space="preserve">ăn cứ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 </w:t>
      </w:r>
    </w:p>
    <w:p w:rsidR="00A9036D" w:rsidRPr="00E268E6" w:rsidRDefault="00374229" w:rsidP="00D245BF">
      <w:pPr>
        <w:spacing w:before="120" w:after="0" w:line="240" w:lineRule="auto"/>
        <w:ind w:firstLine="709"/>
        <w:jc w:val="both"/>
        <w:rPr>
          <w:rFonts w:ascii="Times New Roman" w:hAnsi="Times New Roman" w:cs="Times New Roman"/>
          <w:i/>
          <w:iCs/>
          <w:sz w:val="28"/>
        </w:rPr>
      </w:pPr>
      <w:r w:rsidRPr="00E268E6">
        <w:rPr>
          <w:rFonts w:ascii="Times New Roman" w:hAnsi="Times New Roman" w:cs="Times New Roman"/>
          <w:i/>
          <w:iCs/>
          <w:sz w:val="28"/>
          <w:lang w:val="vi-VN"/>
        </w:rPr>
        <w:t>Căn cứ Nghị định số 102/2024/NĐ-CP ngày 30 tháng 7 năm 2024 của Chính phủ</w:t>
      </w:r>
      <w:r w:rsidRPr="00E268E6">
        <w:rPr>
          <w:rFonts w:ascii="Times New Roman" w:hAnsi="Times New Roman" w:cs="Times New Roman"/>
          <w:i/>
          <w:iCs/>
          <w:sz w:val="28"/>
        </w:rPr>
        <w:t xml:space="preserve"> </w:t>
      </w:r>
      <w:r w:rsidRPr="00E268E6">
        <w:rPr>
          <w:rFonts w:ascii="Times New Roman" w:hAnsi="Times New Roman" w:cs="Times New Roman"/>
          <w:i/>
          <w:iCs/>
          <w:sz w:val="28"/>
          <w:lang w:val="vi-VN"/>
        </w:rPr>
        <w:t>quy định chi tiết thi hành một số điều của Luật Đất đai;</w:t>
      </w:r>
    </w:p>
    <w:p w:rsidR="000F2536" w:rsidRPr="000F2536" w:rsidRDefault="00A9036D" w:rsidP="00D245BF">
      <w:pPr>
        <w:spacing w:before="120" w:after="0" w:line="240" w:lineRule="auto"/>
        <w:ind w:firstLine="709"/>
        <w:jc w:val="both"/>
        <w:rPr>
          <w:rFonts w:ascii="Times New Roman" w:hAnsi="Times New Roman" w:cs="Times New Roman"/>
          <w:i/>
          <w:iCs/>
          <w:sz w:val="28"/>
        </w:rPr>
      </w:pPr>
      <w:r w:rsidRPr="00E268E6">
        <w:rPr>
          <w:rFonts w:ascii="Times New Roman" w:hAnsi="Times New Roman" w:cs="Times New Roman"/>
          <w:i/>
          <w:iCs/>
          <w:sz w:val="28"/>
          <w:lang w:val="vi-VN"/>
        </w:rPr>
        <w:t xml:space="preserve">Căn cứ Thông tư số 24/2018/TT-BTNMT ngày 15 tháng 11 năm 2018 của Bộ trưởng Bộ </w:t>
      </w:r>
      <w:r w:rsidR="00395CFB">
        <w:rPr>
          <w:rFonts w:ascii="Times New Roman" w:hAnsi="Times New Roman" w:cs="Times New Roman"/>
          <w:i/>
          <w:iCs/>
          <w:sz w:val="28"/>
        </w:rPr>
        <w:t xml:space="preserve">Tài nguyên </w:t>
      </w:r>
      <w:r w:rsidR="00B962AD" w:rsidRPr="00E268E6">
        <w:rPr>
          <w:rFonts w:ascii="Times New Roman" w:hAnsi="Times New Roman" w:cs="Times New Roman"/>
          <w:i/>
          <w:iCs/>
          <w:sz w:val="28"/>
          <w:lang w:val="vi-VN"/>
        </w:rPr>
        <w:t xml:space="preserve">và Môi trường </w:t>
      </w:r>
      <w:r w:rsidRPr="00E268E6">
        <w:rPr>
          <w:rFonts w:ascii="Times New Roman" w:hAnsi="Times New Roman" w:cs="Times New Roman"/>
          <w:i/>
          <w:iCs/>
          <w:sz w:val="28"/>
          <w:lang w:val="vi-VN"/>
        </w:rPr>
        <w:t>quy định về kiểm tra, thẩm định, nghiệm thu chất lượng sản phẩm đo đạc và bản đồ</w:t>
      </w:r>
      <w:r w:rsidR="007943F9" w:rsidRPr="00E268E6">
        <w:rPr>
          <w:rFonts w:ascii="Times New Roman" w:hAnsi="Times New Roman" w:cs="Times New Roman"/>
          <w:i/>
          <w:iCs/>
          <w:sz w:val="28"/>
        </w:rPr>
        <w:t>;</w:t>
      </w:r>
      <w:r w:rsidR="00D245BF">
        <w:rPr>
          <w:rFonts w:ascii="Times New Roman" w:hAnsi="Times New Roman" w:cs="Times New Roman"/>
          <w:i/>
          <w:iCs/>
          <w:sz w:val="28"/>
        </w:rPr>
        <w:t xml:space="preserve"> </w:t>
      </w:r>
      <w:r w:rsidR="000F2536" w:rsidRPr="000F2536">
        <w:rPr>
          <w:rFonts w:ascii="Times New Roman" w:hAnsi="Times New Roman" w:cs="Times New Roman"/>
          <w:i/>
          <w:iCs/>
          <w:sz w:val="28"/>
          <w:lang w:val="vi-VN"/>
        </w:rPr>
        <w:t>Thông tư số 19/2024/TT-BTNMT ngày 31 tháng 10 năm 2024 của Bộ trưởng Bộ Tài nguyên và Môi trường sửa đổi, bổ sung một số điều của Thông tư số 24/2018/TT-BTNMT ngày 15 tháng 11 năm 2018 của Bộ trưởng Bộ Tài nguyên và Môi trường quy định về kiểm tra, thẩm định, nghiệm thu chất lượng sản phẩm đo đạc và bản đồ</w:t>
      </w:r>
      <w:r w:rsidR="000F2536">
        <w:rPr>
          <w:rFonts w:ascii="Times New Roman" w:hAnsi="Times New Roman" w:cs="Times New Roman"/>
          <w:i/>
          <w:iCs/>
          <w:sz w:val="28"/>
        </w:rPr>
        <w:t>;</w:t>
      </w:r>
    </w:p>
    <w:p w:rsidR="00374229" w:rsidRPr="00E268E6" w:rsidRDefault="00374229" w:rsidP="00D245BF">
      <w:pPr>
        <w:spacing w:before="120" w:after="0" w:line="240" w:lineRule="auto"/>
        <w:ind w:firstLine="709"/>
        <w:jc w:val="both"/>
        <w:rPr>
          <w:rFonts w:ascii="Times New Roman" w:hAnsi="Times New Roman" w:cs="Times New Roman"/>
          <w:i/>
          <w:color w:val="000000" w:themeColor="text1"/>
          <w:spacing w:val="-6"/>
          <w:sz w:val="28"/>
          <w:szCs w:val="28"/>
        </w:rPr>
      </w:pPr>
      <w:r w:rsidRPr="00E268E6">
        <w:rPr>
          <w:rFonts w:ascii="Times New Roman" w:hAnsi="Times New Roman" w:cs="Times New Roman"/>
          <w:i/>
          <w:color w:val="000000" w:themeColor="text1"/>
          <w:spacing w:val="-6"/>
          <w:sz w:val="28"/>
          <w:szCs w:val="28"/>
        </w:rPr>
        <w:t xml:space="preserve">Căn cứ Thông tư số 26/2024/TT-BTNMT ngày 26 tháng 11 năm 2024 của Bộ trưởng Bộ </w:t>
      </w:r>
      <w:r w:rsidR="00395CFB">
        <w:rPr>
          <w:rFonts w:ascii="Times New Roman" w:hAnsi="Times New Roman" w:cs="Times New Roman"/>
          <w:i/>
          <w:iCs/>
          <w:sz w:val="28"/>
        </w:rPr>
        <w:t xml:space="preserve">Tài nguyên </w:t>
      </w:r>
      <w:r w:rsidR="00B962AD" w:rsidRPr="00E268E6">
        <w:rPr>
          <w:rFonts w:ascii="Times New Roman" w:hAnsi="Times New Roman" w:cs="Times New Roman"/>
          <w:i/>
          <w:color w:val="000000" w:themeColor="text1"/>
          <w:spacing w:val="-6"/>
          <w:sz w:val="28"/>
          <w:szCs w:val="28"/>
        </w:rPr>
        <w:t xml:space="preserve">và Môi trường </w:t>
      </w:r>
      <w:r w:rsidRPr="00E268E6">
        <w:rPr>
          <w:rFonts w:ascii="Times New Roman" w:hAnsi="Times New Roman" w:cs="Times New Roman"/>
          <w:i/>
          <w:color w:val="000000" w:themeColor="text1"/>
          <w:spacing w:val="-6"/>
          <w:sz w:val="28"/>
          <w:szCs w:val="28"/>
        </w:rPr>
        <w:t xml:space="preserve">quy định kỹ thuật về đo đạc </w:t>
      </w:r>
      <w:r w:rsidR="00A9036D" w:rsidRPr="00E268E6">
        <w:rPr>
          <w:rFonts w:ascii="Times New Roman" w:hAnsi="Times New Roman" w:cs="Times New Roman"/>
          <w:i/>
          <w:color w:val="000000" w:themeColor="text1"/>
          <w:spacing w:val="-6"/>
          <w:sz w:val="28"/>
          <w:szCs w:val="28"/>
        </w:rPr>
        <w:t>lập</w:t>
      </w:r>
      <w:r w:rsidRPr="00E268E6">
        <w:rPr>
          <w:rFonts w:ascii="Times New Roman" w:hAnsi="Times New Roman" w:cs="Times New Roman"/>
          <w:i/>
          <w:color w:val="000000" w:themeColor="text1"/>
          <w:spacing w:val="-6"/>
          <w:sz w:val="28"/>
          <w:szCs w:val="28"/>
        </w:rPr>
        <w:t xml:space="preserve"> bản đồ</w:t>
      </w:r>
      <w:r w:rsidR="00A9036D" w:rsidRPr="00E268E6">
        <w:rPr>
          <w:rFonts w:ascii="Times New Roman" w:hAnsi="Times New Roman" w:cs="Times New Roman"/>
          <w:i/>
          <w:color w:val="000000" w:themeColor="text1"/>
          <w:spacing w:val="-6"/>
          <w:sz w:val="28"/>
          <w:szCs w:val="28"/>
        </w:rPr>
        <w:t xml:space="preserve"> chính</w:t>
      </w:r>
      <w:r w:rsidRPr="00E268E6">
        <w:rPr>
          <w:rFonts w:ascii="Times New Roman" w:hAnsi="Times New Roman" w:cs="Times New Roman"/>
          <w:i/>
          <w:color w:val="000000" w:themeColor="text1"/>
          <w:spacing w:val="-6"/>
          <w:sz w:val="28"/>
          <w:szCs w:val="28"/>
        </w:rPr>
        <w:t>;</w:t>
      </w:r>
    </w:p>
    <w:p w:rsidR="0028039B" w:rsidRPr="00E268E6" w:rsidRDefault="0028039B" w:rsidP="00D245BF">
      <w:pPr>
        <w:spacing w:before="120" w:after="0" w:line="240" w:lineRule="auto"/>
        <w:ind w:firstLine="709"/>
        <w:jc w:val="both"/>
        <w:rPr>
          <w:rFonts w:ascii="Times New Roman" w:hAnsi="Times New Roman" w:cs="Times New Roman"/>
          <w:i/>
          <w:color w:val="000000" w:themeColor="text1"/>
          <w:sz w:val="28"/>
          <w:szCs w:val="28"/>
        </w:rPr>
      </w:pPr>
      <w:r w:rsidRPr="00E268E6">
        <w:rPr>
          <w:rFonts w:ascii="Times New Roman" w:hAnsi="Times New Roman" w:cs="Times New Roman"/>
          <w:i/>
          <w:color w:val="000000" w:themeColor="text1"/>
          <w:sz w:val="28"/>
          <w:szCs w:val="28"/>
        </w:rPr>
        <w:lastRenderedPageBreak/>
        <w:t xml:space="preserve">Căn cứ Thông tư số 33/2024/VBHN-BTNMT ngày 31 tháng 12 năm 2024 của Bộ trưởng Bộ </w:t>
      </w:r>
      <w:r w:rsidR="00395CFB">
        <w:rPr>
          <w:rFonts w:ascii="Times New Roman" w:hAnsi="Times New Roman" w:cs="Times New Roman"/>
          <w:i/>
          <w:iCs/>
          <w:sz w:val="28"/>
        </w:rPr>
        <w:t xml:space="preserve">Tài nguyên </w:t>
      </w:r>
      <w:r w:rsidR="00B962AD" w:rsidRPr="00E268E6">
        <w:rPr>
          <w:rFonts w:ascii="Times New Roman" w:hAnsi="Times New Roman" w:cs="Times New Roman"/>
          <w:i/>
          <w:color w:val="000000" w:themeColor="text1"/>
          <w:sz w:val="28"/>
          <w:szCs w:val="28"/>
        </w:rPr>
        <w:t xml:space="preserve">và Môi trường </w:t>
      </w:r>
      <w:r w:rsidR="00D245BF">
        <w:rPr>
          <w:rFonts w:ascii="Times New Roman" w:hAnsi="Times New Roman" w:cs="Times New Roman"/>
          <w:i/>
          <w:color w:val="000000" w:themeColor="text1"/>
          <w:sz w:val="28"/>
          <w:szCs w:val="28"/>
        </w:rPr>
        <w:t>q</w:t>
      </w:r>
      <w:r w:rsidRPr="00E268E6">
        <w:rPr>
          <w:rFonts w:ascii="Times New Roman" w:hAnsi="Times New Roman" w:cs="Times New Roman"/>
          <w:i/>
          <w:color w:val="000000" w:themeColor="text1"/>
          <w:sz w:val="28"/>
          <w:szCs w:val="28"/>
        </w:rPr>
        <w:t>uy định về kiểm tra, thẩm định, nghiệm thu chất lượng sản phẩm đo đạc và bản đồ;</w:t>
      </w:r>
    </w:p>
    <w:p w:rsidR="00374229" w:rsidRPr="00E268E6" w:rsidRDefault="00374229" w:rsidP="00D245BF">
      <w:pPr>
        <w:spacing w:before="120" w:after="0" w:line="240" w:lineRule="auto"/>
        <w:ind w:firstLine="709"/>
        <w:jc w:val="both"/>
        <w:rPr>
          <w:rFonts w:ascii="Times New Roman" w:hAnsi="Times New Roman" w:cs="Times New Roman"/>
          <w:color w:val="000000" w:themeColor="text1"/>
          <w:sz w:val="28"/>
          <w:lang w:val="vi-VN"/>
        </w:rPr>
      </w:pPr>
      <w:r w:rsidRPr="00E268E6">
        <w:rPr>
          <w:rFonts w:ascii="Times New Roman" w:hAnsi="Times New Roman" w:cs="Times New Roman"/>
          <w:i/>
          <w:iCs/>
          <w:color w:val="000000" w:themeColor="text1"/>
          <w:sz w:val="28"/>
          <w:lang w:val="vi-VN"/>
        </w:rPr>
        <w:t xml:space="preserve">Theo đề nghị của Giám đốc Sở </w:t>
      </w:r>
      <w:r w:rsidR="00B962AD" w:rsidRPr="00E268E6">
        <w:rPr>
          <w:rFonts w:ascii="Times New Roman" w:hAnsi="Times New Roman" w:cs="Times New Roman"/>
          <w:i/>
          <w:iCs/>
          <w:color w:val="000000" w:themeColor="text1"/>
          <w:sz w:val="28"/>
        </w:rPr>
        <w:t>Nông nghiệp</w:t>
      </w:r>
      <w:r w:rsidRPr="00E268E6">
        <w:rPr>
          <w:rFonts w:ascii="Times New Roman" w:hAnsi="Times New Roman" w:cs="Times New Roman"/>
          <w:i/>
          <w:iCs/>
          <w:color w:val="000000" w:themeColor="text1"/>
          <w:sz w:val="28"/>
          <w:lang w:val="vi-VN"/>
        </w:rPr>
        <w:t xml:space="preserve"> và Môi trường.</w:t>
      </w:r>
    </w:p>
    <w:p w:rsidR="002C6905" w:rsidRDefault="002C6905" w:rsidP="000E0E19">
      <w:pPr>
        <w:spacing w:before="80" w:after="0" w:line="240" w:lineRule="auto"/>
        <w:jc w:val="center"/>
        <w:rPr>
          <w:rFonts w:ascii="Times New Roman" w:hAnsi="Times New Roman" w:cs="Times New Roman"/>
          <w:b/>
          <w:bCs/>
          <w:color w:val="000000" w:themeColor="text1"/>
          <w:sz w:val="28"/>
        </w:rPr>
      </w:pPr>
    </w:p>
    <w:p w:rsidR="00374229" w:rsidRDefault="00374229" w:rsidP="000E0E19">
      <w:pPr>
        <w:spacing w:before="80" w:after="0" w:line="240" w:lineRule="auto"/>
        <w:jc w:val="center"/>
        <w:rPr>
          <w:rFonts w:ascii="Times New Roman" w:hAnsi="Times New Roman" w:cs="Times New Roman"/>
          <w:b/>
          <w:bCs/>
          <w:color w:val="000000" w:themeColor="text1"/>
          <w:sz w:val="28"/>
        </w:rPr>
      </w:pPr>
      <w:bookmarkStart w:id="2" w:name="_GoBack"/>
      <w:bookmarkEnd w:id="2"/>
      <w:r w:rsidRPr="00E268E6">
        <w:rPr>
          <w:rFonts w:ascii="Times New Roman" w:hAnsi="Times New Roman" w:cs="Times New Roman"/>
          <w:b/>
          <w:bCs/>
          <w:color w:val="000000" w:themeColor="text1"/>
          <w:sz w:val="28"/>
          <w:lang w:val="vi-VN"/>
        </w:rPr>
        <w:t>QUYẾT ĐỊNH:</w:t>
      </w:r>
    </w:p>
    <w:p w:rsidR="00D245BF" w:rsidRPr="00D245BF" w:rsidRDefault="00D245BF" w:rsidP="000E0E19">
      <w:pPr>
        <w:spacing w:before="80" w:after="0" w:line="240" w:lineRule="auto"/>
        <w:jc w:val="center"/>
        <w:rPr>
          <w:rFonts w:ascii="Times New Roman" w:hAnsi="Times New Roman" w:cs="Times New Roman"/>
          <w:color w:val="000000" w:themeColor="text1"/>
          <w:sz w:val="28"/>
        </w:rPr>
      </w:pPr>
    </w:p>
    <w:p w:rsidR="00660750" w:rsidRPr="00D245BF" w:rsidRDefault="00374229" w:rsidP="00D245BF">
      <w:pPr>
        <w:spacing w:before="120" w:after="0" w:line="240" w:lineRule="auto"/>
        <w:jc w:val="both"/>
        <w:rPr>
          <w:rFonts w:ascii="Times New Roman" w:hAnsi="Times New Roman" w:cs="Times New Roman"/>
          <w:color w:val="000000" w:themeColor="text1"/>
          <w:sz w:val="28"/>
        </w:rPr>
      </w:pPr>
      <w:r w:rsidRPr="00E268E6">
        <w:rPr>
          <w:rFonts w:ascii="Times New Roman" w:hAnsi="Times New Roman" w:cs="Times New Roman"/>
          <w:b/>
          <w:bCs/>
          <w:color w:val="000000" w:themeColor="text1"/>
          <w:spacing w:val="-4"/>
          <w:sz w:val="28"/>
        </w:rPr>
        <w:tab/>
      </w:r>
      <w:r w:rsidRPr="00D245BF">
        <w:rPr>
          <w:rFonts w:ascii="Times New Roman" w:hAnsi="Times New Roman" w:cs="Times New Roman"/>
          <w:b/>
          <w:bCs/>
          <w:color w:val="000000" w:themeColor="text1"/>
          <w:sz w:val="28"/>
          <w:lang w:val="vi-VN"/>
        </w:rPr>
        <w:t>Điều 1.</w:t>
      </w:r>
      <w:r w:rsidRPr="00D245BF">
        <w:rPr>
          <w:rFonts w:ascii="Times New Roman" w:hAnsi="Times New Roman" w:cs="Times New Roman"/>
          <w:color w:val="000000" w:themeColor="text1"/>
          <w:sz w:val="28"/>
          <w:lang w:val="vi-VN"/>
        </w:rPr>
        <w:t xml:space="preserve"> </w:t>
      </w:r>
      <w:bookmarkStart w:id="3" w:name="dieu_1_name"/>
      <w:r w:rsidRPr="00D245BF">
        <w:rPr>
          <w:rFonts w:ascii="Times New Roman" w:hAnsi="Times New Roman" w:cs="Times New Roman"/>
          <w:color w:val="000000" w:themeColor="text1"/>
          <w:sz w:val="28"/>
          <w:lang w:val="vi-VN"/>
        </w:rPr>
        <w:t>Ban hành kèm theo Quyết định này</w:t>
      </w:r>
      <w:r w:rsidR="00EA1F0C" w:rsidRPr="00D245BF">
        <w:rPr>
          <w:rFonts w:ascii="Times New Roman" w:hAnsi="Times New Roman" w:cs="Times New Roman"/>
          <w:color w:val="000000" w:themeColor="text1"/>
          <w:sz w:val="28"/>
          <w:lang w:val="vi-VN"/>
        </w:rPr>
        <w:t xml:space="preserve"> Quy định </w:t>
      </w:r>
      <w:r w:rsidR="00660750" w:rsidRPr="00D245BF">
        <w:rPr>
          <w:rFonts w:ascii="Times New Roman" w:hAnsi="Times New Roman" w:cs="Times New Roman"/>
          <w:color w:val="000000" w:themeColor="text1"/>
          <w:sz w:val="28"/>
          <w:lang w:val="vi-VN"/>
        </w:rPr>
        <w:t>cơ chế giám sát, kiểm tra, thẩm định và nghiệm thu công trình, sản phẩm, dịch vụ công trong lĩnh vực quản lý đất đai trên địa bàn tỉnh Lai Châu</w:t>
      </w:r>
      <w:r w:rsidR="00660750" w:rsidRPr="00D245BF">
        <w:rPr>
          <w:rFonts w:ascii="Times New Roman" w:hAnsi="Times New Roman" w:cs="Times New Roman"/>
          <w:color w:val="000000" w:themeColor="text1"/>
          <w:sz w:val="28"/>
        </w:rPr>
        <w:t>.</w:t>
      </w:r>
    </w:p>
    <w:bookmarkEnd w:id="3"/>
    <w:p w:rsidR="00374229" w:rsidRPr="00D245BF" w:rsidRDefault="00374229" w:rsidP="00D245BF">
      <w:pPr>
        <w:spacing w:before="120" w:after="0" w:line="240" w:lineRule="auto"/>
        <w:ind w:firstLine="709"/>
        <w:jc w:val="both"/>
        <w:rPr>
          <w:rFonts w:ascii="Times New Roman" w:hAnsi="Times New Roman" w:cs="Times New Roman"/>
          <w:color w:val="000000" w:themeColor="text1"/>
          <w:sz w:val="28"/>
        </w:rPr>
      </w:pPr>
      <w:r w:rsidRPr="00D245BF">
        <w:rPr>
          <w:rFonts w:ascii="Times New Roman" w:hAnsi="Times New Roman" w:cs="Times New Roman"/>
          <w:b/>
          <w:bCs/>
          <w:color w:val="000000" w:themeColor="text1"/>
          <w:sz w:val="28"/>
          <w:lang w:val="vi-VN"/>
        </w:rPr>
        <w:t>Điều 2.</w:t>
      </w:r>
      <w:r w:rsidRPr="00D245BF">
        <w:rPr>
          <w:rFonts w:ascii="Times New Roman" w:hAnsi="Times New Roman" w:cs="Times New Roman"/>
          <w:color w:val="000000" w:themeColor="text1"/>
          <w:sz w:val="28"/>
          <w:lang w:val="vi-VN"/>
        </w:rPr>
        <w:t xml:space="preserve"> </w:t>
      </w:r>
      <w:bookmarkStart w:id="4" w:name="dieu_2_name"/>
      <w:r w:rsidRPr="00D245BF">
        <w:rPr>
          <w:rFonts w:ascii="Times New Roman" w:hAnsi="Times New Roman" w:cs="Times New Roman"/>
          <w:color w:val="000000" w:themeColor="text1"/>
          <w:sz w:val="28"/>
        </w:rPr>
        <w:t>Hiệu lực thi hành</w:t>
      </w:r>
    </w:p>
    <w:p w:rsidR="00374229" w:rsidRPr="00D245BF" w:rsidRDefault="00374229" w:rsidP="00D245BF">
      <w:pPr>
        <w:spacing w:before="120" w:after="0" w:line="240" w:lineRule="auto"/>
        <w:ind w:firstLine="709"/>
        <w:jc w:val="both"/>
        <w:rPr>
          <w:rFonts w:ascii="Times New Roman" w:hAnsi="Times New Roman" w:cs="Times New Roman"/>
          <w:color w:val="000000" w:themeColor="text1"/>
          <w:sz w:val="28"/>
          <w:lang w:val="vi-VN"/>
        </w:rPr>
      </w:pPr>
      <w:r w:rsidRPr="00D245BF">
        <w:rPr>
          <w:rFonts w:ascii="Times New Roman" w:hAnsi="Times New Roman" w:cs="Times New Roman"/>
          <w:color w:val="000000" w:themeColor="text1"/>
          <w:sz w:val="28"/>
          <w:lang w:val="vi-VN"/>
        </w:rPr>
        <w:t xml:space="preserve">Quyết định này có hiệu lực thi hành kể từ ngày      tháng     năm 2025. </w:t>
      </w:r>
    </w:p>
    <w:p w:rsidR="00374229" w:rsidRPr="00D245BF" w:rsidRDefault="00374229" w:rsidP="00D245BF">
      <w:pPr>
        <w:spacing w:before="120" w:after="0" w:line="240" w:lineRule="auto"/>
        <w:ind w:firstLine="709"/>
        <w:jc w:val="both"/>
        <w:rPr>
          <w:rFonts w:ascii="Times New Roman" w:hAnsi="Times New Roman" w:cs="Times New Roman"/>
          <w:b/>
          <w:bCs/>
          <w:color w:val="000000" w:themeColor="text1"/>
          <w:sz w:val="28"/>
        </w:rPr>
      </w:pPr>
      <w:r w:rsidRPr="00D245BF">
        <w:rPr>
          <w:rFonts w:ascii="Times New Roman" w:hAnsi="Times New Roman" w:cs="Times New Roman"/>
          <w:b/>
          <w:bCs/>
          <w:color w:val="000000" w:themeColor="text1"/>
          <w:sz w:val="28"/>
          <w:lang w:val="vi-VN"/>
        </w:rPr>
        <w:t xml:space="preserve">Điều 3. </w:t>
      </w:r>
      <w:bookmarkStart w:id="5" w:name="dieu_3_name"/>
      <w:bookmarkEnd w:id="4"/>
      <w:r w:rsidRPr="00D245BF">
        <w:rPr>
          <w:rFonts w:ascii="Times New Roman" w:hAnsi="Times New Roman" w:cs="Times New Roman"/>
          <w:bCs/>
          <w:color w:val="000000" w:themeColor="text1"/>
          <w:sz w:val="28"/>
        </w:rPr>
        <w:t>Trách nhiệm thi hành</w:t>
      </w:r>
    </w:p>
    <w:p w:rsidR="00374229" w:rsidRDefault="00374229" w:rsidP="00D245BF">
      <w:pPr>
        <w:spacing w:before="120" w:after="0" w:line="240" w:lineRule="auto"/>
        <w:ind w:firstLine="709"/>
        <w:jc w:val="both"/>
        <w:rPr>
          <w:rFonts w:ascii="Times New Roman" w:hAnsi="Times New Roman" w:cs="Times New Roman"/>
          <w:color w:val="000000" w:themeColor="text1"/>
          <w:sz w:val="28"/>
        </w:rPr>
      </w:pPr>
      <w:r w:rsidRPr="00D245BF">
        <w:rPr>
          <w:rFonts w:ascii="Times New Roman" w:hAnsi="Times New Roman" w:cs="Times New Roman"/>
          <w:color w:val="000000" w:themeColor="text1"/>
          <w:sz w:val="28"/>
          <w:lang w:val="vi-VN"/>
        </w:rPr>
        <w:t>Chánh Văn phòng Ủy ban nhân dân tỉnh; Thủ trưởng các sở, ban, ngành tỉnh; Chủ tịch Ủy ban nhân dân các huyện, thành phố và các cơ quan, đơn vị, tổ chức, hộ gia đình, cá nhân có liên quan chịu trách nhiệm thi hành Quyết định này./.</w:t>
      </w:r>
      <w:bookmarkEnd w:id="5"/>
    </w:p>
    <w:p w:rsidR="00D245BF" w:rsidRPr="00D245BF" w:rsidRDefault="00D245BF" w:rsidP="000E0E19">
      <w:pPr>
        <w:spacing w:before="80" w:after="0" w:line="240" w:lineRule="auto"/>
        <w:ind w:firstLine="709"/>
        <w:jc w:val="both"/>
        <w:rPr>
          <w:rFonts w:ascii="Times New Roman" w:hAnsi="Times New Roman" w:cs="Times New Roman"/>
          <w:color w:val="000000" w:themeColor="text1"/>
          <w:sz w:val="26"/>
        </w:rPr>
      </w:pPr>
    </w:p>
    <w:tbl>
      <w:tblPr>
        <w:tblW w:w="9322" w:type="dxa"/>
        <w:tblCellMar>
          <w:left w:w="0" w:type="dxa"/>
          <w:right w:w="0" w:type="dxa"/>
        </w:tblCellMar>
        <w:tblLook w:val="00A0" w:firstRow="1" w:lastRow="0" w:firstColumn="1" w:lastColumn="0" w:noHBand="0" w:noVBand="0"/>
      </w:tblPr>
      <w:tblGrid>
        <w:gridCol w:w="5070"/>
        <w:gridCol w:w="4252"/>
      </w:tblGrid>
      <w:tr w:rsidR="00374229" w:rsidRPr="00B80814" w:rsidTr="007A194A">
        <w:tc>
          <w:tcPr>
            <w:tcW w:w="5070" w:type="dxa"/>
            <w:tcMar>
              <w:top w:w="0" w:type="dxa"/>
              <w:left w:w="108" w:type="dxa"/>
              <w:bottom w:w="0" w:type="dxa"/>
              <w:right w:w="108" w:type="dxa"/>
            </w:tcMar>
          </w:tcPr>
          <w:p w:rsidR="00374229" w:rsidRPr="00E268E6" w:rsidRDefault="00374229" w:rsidP="00281C97">
            <w:pPr>
              <w:pStyle w:val="Heading1"/>
              <w:tabs>
                <w:tab w:val="right" w:pos="5199"/>
              </w:tabs>
              <w:spacing w:before="0" w:after="0"/>
              <w:rPr>
                <w:rFonts w:ascii="Times New Roman" w:hAnsi="Times New Roman"/>
                <w:i/>
                <w:color w:val="000000" w:themeColor="text1"/>
                <w:sz w:val="24"/>
                <w:szCs w:val="24"/>
                <w:lang w:val="it-IT" w:eastAsia="en-US"/>
              </w:rPr>
            </w:pPr>
            <w:r w:rsidRPr="00E268E6">
              <w:rPr>
                <w:rFonts w:ascii="Times New Roman" w:hAnsi="Times New Roman"/>
                <w:b w:val="0"/>
                <w:bCs w:val="0"/>
                <w:color w:val="000000" w:themeColor="text1"/>
                <w:sz w:val="28"/>
                <w:lang w:val="vi-VN"/>
              </w:rPr>
              <w:t> </w:t>
            </w:r>
            <w:r w:rsidRPr="00E268E6">
              <w:rPr>
                <w:rFonts w:ascii="Times New Roman" w:hAnsi="Times New Roman"/>
                <w:i/>
                <w:color w:val="000000" w:themeColor="text1"/>
                <w:sz w:val="24"/>
                <w:szCs w:val="24"/>
                <w:lang w:val="it-IT" w:eastAsia="en-US"/>
              </w:rPr>
              <w:t>Nơi nhận:</w:t>
            </w:r>
          </w:p>
          <w:p w:rsidR="00374229" w:rsidRPr="00E268E6" w:rsidRDefault="00374229" w:rsidP="00D245BF">
            <w:pPr>
              <w:rPr>
                <w:rFonts w:ascii="Times New Roman" w:hAnsi="Times New Roman" w:cs="Times New Roman"/>
                <w:color w:val="000000" w:themeColor="text1"/>
                <w:sz w:val="28"/>
              </w:rPr>
            </w:pPr>
            <w:r w:rsidRPr="00E268E6">
              <w:rPr>
                <w:rFonts w:ascii="Times New Roman" w:hAnsi="Times New Roman" w:cs="Times New Roman"/>
                <w:color w:val="000000" w:themeColor="text1"/>
                <w:lang w:val="it-IT"/>
              </w:rPr>
              <w:t>- Như Điều 3;                                                                                - Văn phòng Chính phủ</w:t>
            </w:r>
            <w:r w:rsidR="00D245BF">
              <w:rPr>
                <w:rFonts w:ascii="Times New Roman" w:hAnsi="Times New Roman" w:cs="Times New Roman"/>
                <w:color w:val="000000" w:themeColor="text1"/>
                <w:lang w:val="it-IT"/>
              </w:rPr>
              <w:t xml:space="preserve"> </w:t>
            </w:r>
            <w:r w:rsidRPr="00E268E6">
              <w:rPr>
                <w:rFonts w:ascii="Times New Roman" w:hAnsi="Times New Roman" w:cs="Times New Roman"/>
                <w:color w:val="000000" w:themeColor="text1"/>
                <w:lang w:val="it-IT"/>
              </w:rPr>
              <w:t xml:space="preserve">;                                                        - Bộ </w:t>
            </w:r>
            <w:r w:rsidR="007A194A">
              <w:rPr>
                <w:rFonts w:ascii="Times New Roman" w:hAnsi="Times New Roman" w:cs="Times New Roman"/>
                <w:color w:val="000000" w:themeColor="text1"/>
                <w:lang w:val="it-IT"/>
              </w:rPr>
              <w:t>Nông nghiệp</w:t>
            </w:r>
            <w:r w:rsidRPr="00E268E6">
              <w:rPr>
                <w:rFonts w:ascii="Times New Roman" w:hAnsi="Times New Roman" w:cs="Times New Roman"/>
                <w:color w:val="000000" w:themeColor="text1"/>
                <w:lang w:val="it-IT"/>
              </w:rPr>
              <w:t xml:space="preserve"> và Môi trường;                    </w:t>
            </w:r>
            <w:r w:rsidR="007A194A">
              <w:rPr>
                <w:rFonts w:ascii="Times New Roman" w:hAnsi="Times New Roman" w:cs="Times New Roman"/>
                <w:color w:val="000000" w:themeColor="text1"/>
                <w:lang w:val="it-IT"/>
              </w:rPr>
              <w:t xml:space="preserve">                                                                </w:t>
            </w:r>
            <w:r w:rsidRPr="00E268E6">
              <w:rPr>
                <w:rFonts w:ascii="Times New Roman" w:hAnsi="Times New Roman" w:cs="Times New Roman"/>
                <w:color w:val="000000" w:themeColor="text1"/>
                <w:lang w:val="it-IT"/>
              </w:rPr>
              <w:t xml:space="preserve">       - TT. Tỉnh ủy;                                                                       - TT. HĐND tỉnh;                                                                     - Đoàn ĐBQH tỉnh;                                                               - Ủy ban Mặt trận Tổ quốc Việt Nam tỉnh;                                      </w:t>
            </w:r>
            <w:r w:rsidRPr="00E268E6">
              <w:rPr>
                <w:rFonts w:ascii="Times New Roman" w:hAnsi="Times New Roman" w:cs="Times New Roman"/>
                <w:lang w:val="it-IT"/>
              </w:rPr>
              <w:t xml:space="preserve">- Sở Tư pháp;                                                                                       </w:t>
            </w:r>
            <w:r w:rsidRPr="00E268E6">
              <w:rPr>
                <w:rFonts w:ascii="Times New Roman" w:hAnsi="Times New Roman" w:cs="Times New Roman"/>
                <w:color w:val="000000" w:themeColor="text1"/>
                <w:lang w:val="it-IT"/>
              </w:rPr>
              <w:t>- Cục Kiểm tra văn bản QPPL</w:t>
            </w:r>
            <w:r w:rsidR="00D245BF">
              <w:rPr>
                <w:rFonts w:ascii="Times New Roman" w:hAnsi="Times New Roman" w:cs="Times New Roman"/>
                <w:color w:val="000000" w:themeColor="text1"/>
                <w:lang w:val="it-IT"/>
              </w:rPr>
              <w:t xml:space="preserve"> – Bộ Tư pháp</w:t>
            </w:r>
            <w:r w:rsidRPr="00E268E6">
              <w:rPr>
                <w:rFonts w:ascii="Times New Roman" w:hAnsi="Times New Roman" w:cs="Times New Roman"/>
                <w:color w:val="000000" w:themeColor="text1"/>
                <w:lang w:val="it-IT"/>
              </w:rPr>
              <w:t>;                                                      - Chủ tịch, các PCT UBND tỉnh;                                                        - Trung tâm TH&amp;CB;                                                                            - Lưu: VT, V, C, Kt4.</w:t>
            </w:r>
          </w:p>
        </w:tc>
        <w:tc>
          <w:tcPr>
            <w:tcW w:w="4252" w:type="dxa"/>
            <w:tcMar>
              <w:top w:w="0" w:type="dxa"/>
              <w:left w:w="108" w:type="dxa"/>
              <w:bottom w:w="0" w:type="dxa"/>
              <w:right w:w="108" w:type="dxa"/>
            </w:tcMar>
          </w:tcPr>
          <w:p w:rsidR="00374229" w:rsidRPr="00B80814" w:rsidRDefault="00374229" w:rsidP="00281C97">
            <w:pPr>
              <w:jc w:val="center"/>
              <w:rPr>
                <w:rFonts w:ascii="Times New Roman" w:hAnsi="Times New Roman" w:cs="Times New Roman"/>
                <w:b/>
                <w:bCs/>
                <w:color w:val="000000" w:themeColor="text1"/>
                <w:sz w:val="28"/>
                <w:szCs w:val="28"/>
              </w:rPr>
            </w:pPr>
            <w:r w:rsidRPr="00E268E6">
              <w:rPr>
                <w:rFonts w:ascii="Times New Roman" w:hAnsi="Times New Roman" w:cs="Times New Roman"/>
                <w:b/>
                <w:bCs/>
                <w:color w:val="000000" w:themeColor="text1"/>
                <w:sz w:val="28"/>
                <w:szCs w:val="28"/>
              </w:rPr>
              <w:t>TM. ỦY BAN NHÂN DÂN                   CHỦ TỊCH</w:t>
            </w:r>
          </w:p>
          <w:p w:rsidR="00374229" w:rsidRPr="00B80814" w:rsidRDefault="00374229" w:rsidP="00281C97">
            <w:pPr>
              <w:jc w:val="center"/>
              <w:rPr>
                <w:rFonts w:ascii="Times New Roman" w:hAnsi="Times New Roman" w:cs="Times New Roman"/>
                <w:b/>
                <w:bCs/>
                <w:color w:val="000000" w:themeColor="text1"/>
                <w:sz w:val="28"/>
                <w:szCs w:val="28"/>
              </w:rPr>
            </w:pPr>
          </w:p>
          <w:p w:rsidR="00374229" w:rsidRPr="00B80814" w:rsidRDefault="00374229" w:rsidP="00281C97">
            <w:pPr>
              <w:jc w:val="center"/>
              <w:rPr>
                <w:rFonts w:ascii="Times New Roman" w:hAnsi="Times New Roman" w:cs="Times New Roman"/>
                <w:color w:val="000000" w:themeColor="text1"/>
                <w:sz w:val="28"/>
              </w:rPr>
            </w:pPr>
            <w:r w:rsidRPr="00B80814">
              <w:rPr>
                <w:rFonts w:ascii="Times New Roman" w:hAnsi="Times New Roman" w:cs="Times New Roman"/>
                <w:b/>
                <w:bCs/>
                <w:color w:val="000000" w:themeColor="text1"/>
                <w:sz w:val="28"/>
                <w:szCs w:val="28"/>
                <w:lang w:val="nl-NL"/>
              </w:rPr>
              <w:br/>
            </w:r>
          </w:p>
          <w:p w:rsidR="00374229" w:rsidRPr="00B80814" w:rsidRDefault="00374229" w:rsidP="00281C97">
            <w:pPr>
              <w:jc w:val="center"/>
              <w:rPr>
                <w:rFonts w:ascii="Times New Roman" w:hAnsi="Times New Roman" w:cs="Times New Roman"/>
                <w:color w:val="000000" w:themeColor="text1"/>
                <w:sz w:val="28"/>
              </w:rPr>
            </w:pPr>
          </w:p>
        </w:tc>
      </w:tr>
      <w:bookmarkEnd w:id="0"/>
    </w:tbl>
    <w:p w:rsidR="00374229" w:rsidRPr="00B80814" w:rsidRDefault="00374229" w:rsidP="00374229">
      <w:pPr>
        <w:spacing w:after="160" w:line="259" w:lineRule="auto"/>
        <w:rPr>
          <w:rFonts w:ascii="Times New Roman" w:hAnsi="Times New Roman" w:cs="Times New Roman"/>
          <w:color w:val="000000" w:themeColor="text1"/>
        </w:rPr>
      </w:pPr>
    </w:p>
    <w:sectPr w:rsidR="00374229" w:rsidRPr="00B80814" w:rsidSect="00D245BF">
      <w:headerReference w:type="default" r:id="rId9"/>
      <w:footerReference w:type="default" r:id="rId10"/>
      <w:headerReference w:type="first" r:id="rId11"/>
      <w:footerReference w:type="first" r:id="rId12"/>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608" w:rsidRDefault="00931608" w:rsidP="0062464C">
      <w:pPr>
        <w:spacing w:after="0" w:line="240" w:lineRule="auto"/>
      </w:pPr>
      <w:r>
        <w:separator/>
      </w:r>
    </w:p>
  </w:endnote>
  <w:endnote w:type="continuationSeparator" w:id="0">
    <w:p w:rsidR="00931608" w:rsidRDefault="00931608" w:rsidP="00624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FB0" w:rsidRDefault="006B1FB0">
    <w:pPr>
      <w:pStyle w:val="Footer"/>
      <w:jc w:val="center"/>
    </w:pPr>
  </w:p>
  <w:p w:rsidR="00281C97" w:rsidRDefault="00281C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AD9" w:rsidRDefault="00D65AD9">
    <w:pPr>
      <w:pStyle w:val="Footer"/>
      <w:jc w:val="center"/>
    </w:pPr>
  </w:p>
  <w:p w:rsidR="006B1FB0" w:rsidRDefault="006B1F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608" w:rsidRDefault="00931608" w:rsidP="0062464C">
      <w:pPr>
        <w:spacing w:after="0" w:line="240" w:lineRule="auto"/>
      </w:pPr>
      <w:r>
        <w:separator/>
      </w:r>
    </w:p>
  </w:footnote>
  <w:footnote w:type="continuationSeparator" w:id="0">
    <w:p w:rsidR="00931608" w:rsidRDefault="00931608" w:rsidP="006246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240172"/>
      <w:docPartObj>
        <w:docPartGallery w:val="Page Numbers (Top of Page)"/>
        <w:docPartUnique/>
      </w:docPartObj>
    </w:sdtPr>
    <w:sdtEndPr>
      <w:rPr>
        <w:rFonts w:ascii="Times New Roman" w:hAnsi="Times New Roman" w:cs="Times New Roman"/>
        <w:noProof/>
        <w:sz w:val="28"/>
        <w:szCs w:val="28"/>
      </w:rPr>
    </w:sdtEndPr>
    <w:sdtContent>
      <w:p w:rsidR="0022415A" w:rsidRPr="00D245BF" w:rsidRDefault="0022415A">
        <w:pPr>
          <w:pStyle w:val="Header"/>
          <w:jc w:val="center"/>
          <w:rPr>
            <w:rFonts w:ascii="Times New Roman" w:hAnsi="Times New Roman" w:cs="Times New Roman"/>
            <w:sz w:val="28"/>
            <w:szCs w:val="28"/>
          </w:rPr>
        </w:pPr>
        <w:r w:rsidRPr="00D245BF">
          <w:rPr>
            <w:rFonts w:ascii="Times New Roman" w:hAnsi="Times New Roman" w:cs="Times New Roman"/>
            <w:sz w:val="28"/>
            <w:szCs w:val="28"/>
          </w:rPr>
          <w:fldChar w:fldCharType="begin"/>
        </w:r>
        <w:r w:rsidRPr="00D245BF">
          <w:rPr>
            <w:rFonts w:ascii="Times New Roman" w:hAnsi="Times New Roman" w:cs="Times New Roman"/>
            <w:sz w:val="28"/>
            <w:szCs w:val="28"/>
          </w:rPr>
          <w:instrText xml:space="preserve"> PAGE   \* MERGEFORMAT </w:instrText>
        </w:r>
        <w:r w:rsidRPr="00D245BF">
          <w:rPr>
            <w:rFonts w:ascii="Times New Roman" w:hAnsi="Times New Roman" w:cs="Times New Roman"/>
            <w:sz w:val="28"/>
            <w:szCs w:val="28"/>
          </w:rPr>
          <w:fldChar w:fldCharType="separate"/>
        </w:r>
        <w:r w:rsidR="00D245BF">
          <w:rPr>
            <w:rFonts w:ascii="Times New Roman" w:hAnsi="Times New Roman" w:cs="Times New Roman"/>
            <w:noProof/>
            <w:sz w:val="28"/>
            <w:szCs w:val="28"/>
          </w:rPr>
          <w:t>2</w:t>
        </w:r>
        <w:r w:rsidRPr="00D245BF">
          <w:rPr>
            <w:rFonts w:ascii="Times New Roman" w:hAnsi="Times New Roman" w:cs="Times New Roman"/>
            <w:noProof/>
            <w:sz w:val="28"/>
            <w:szCs w:val="28"/>
          </w:rPr>
          <w:fldChar w:fldCharType="end"/>
        </w:r>
      </w:p>
    </w:sdtContent>
  </w:sdt>
  <w:p w:rsidR="00281C97" w:rsidRDefault="00281C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C97" w:rsidRDefault="00281C97">
    <w:pPr>
      <w:pStyle w:val="Header"/>
      <w:jc w:val="center"/>
    </w:pPr>
  </w:p>
  <w:p w:rsidR="00281C97" w:rsidRDefault="00281C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51EB7"/>
    <w:multiLevelType w:val="hybridMultilevel"/>
    <w:tmpl w:val="E0D62322"/>
    <w:lvl w:ilvl="0" w:tplc="0C62601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854"/>
    <w:rsid w:val="00000AA4"/>
    <w:rsid w:val="00014256"/>
    <w:rsid w:val="00021DEA"/>
    <w:rsid w:val="00042CFF"/>
    <w:rsid w:val="00054196"/>
    <w:rsid w:val="00057245"/>
    <w:rsid w:val="000605D2"/>
    <w:rsid w:val="000635B6"/>
    <w:rsid w:val="000809D6"/>
    <w:rsid w:val="00082C42"/>
    <w:rsid w:val="00090DFC"/>
    <w:rsid w:val="000A2469"/>
    <w:rsid w:val="000D6731"/>
    <w:rsid w:val="000E0E19"/>
    <w:rsid w:val="000E25AF"/>
    <w:rsid w:val="000F2536"/>
    <w:rsid w:val="0010058B"/>
    <w:rsid w:val="00106001"/>
    <w:rsid w:val="00125727"/>
    <w:rsid w:val="00163B4D"/>
    <w:rsid w:val="00164EBF"/>
    <w:rsid w:val="00176002"/>
    <w:rsid w:val="00176074"/>
    <w:rsid w:val="00187DD2"/>
    <w:rsid w:val="00190E89"/>
    <w:rsid w:val="0019203C"/>
    <w:rsid w:val="001930A8"/>
    <w:rsid w:val="00194EED"/>
    <w:rsid w:val="001A0ACF"/>
    <w:rsid w:val="001C5C7F"/>
    <w:rsid w:val="001C691C"/>
    <w:rsid w:val="001D2FCD"/>
    <w:rsid w:val="001E23BB"/>
    <w:rsid w:val="001E6841"/>
    <w:rsid w:val="00215027"/>
    <w:rsid w:val="00222DA0"/>
    <w:rsid w:val="0022415A"/>
    <w:rsid w:val="00234BAC"/>
    <w:rsid w:val="00257633"/>
    <w:rsid w:val="00265EA6"/>
    <w:rsid w:val="0027343D"/>
    <w:rsid w:val="002759C2"/>
    <w:rsid w:val="00277902"/>
    <w:rsid w:val="0028039B"/>
    <w:rsid w:val="00281C97"/>
    <w:rsid w:val="00287257"/>
    <w:rsid w:val="00296FC6"/>
    <w:rsid w:val="002C6905"/>
    <w:rsid w:val="002D7651"/>
    <w:rsid w:val="0030784A"/>
    <w:rsid w:val="003204BC"/>
    <w:rsid w:val="00322914"/>
    <w:rsid w:val="00343154"/>
    <w:rsid w:val="00354E3C"/>
    <w:rsid w:val="003555C9"/>
    <w:rsid w:val="00367EF6"/>
    <w:rsid w:val="00374229"/>
    <w:rsid w:val="00375C97"/>
    <w:rsid w:val="003771A9"/>
    <w:rsid w:val="003847EA"/>
    <w:rsid w:val="00391766"/>
    <w:rsid w:val="003947C8"/>
    <w:rsid w:val="00395CFB"/>
    <w:rsid w:val="003B473F"/>
    <w:rsid w:val="003C4EE4"/>
    <w:rsid w:val="003D29F0"/>
    <w:rsid w:val="003F0B45"/>
    <w:rsid w:val="003F12FC"/>
    <w:rsid w:val="00404FC6"/>
    <w:rsid w:val="00405991"/>
    <w:rsid w:val="004371A8"/>
    <w:rsid w:val="0045668B"/>
    <w:rsid w:val="00483B0B"/>
    <w:rsid w:val="00490083"/>
    <w:rsid w:val="00493854"/>
    <w:rsid w:val="004A0C82"/>
    <w:rsid w:val="004A0F94"/>
    <w:rsid w:val="004C1BB7"/>
    <w:rsid w:val="004C5658"/>
    <w:rsid w:val="004D3CAA"/>
    <w:rsid w:val="004D4EEB"/>
    <w:rsid w:val="004D6847"/>
    <w:rsid w:val="004F2888"/>
    <w:rsid w:val="00501A8C"/>
    <w:rsid w:val="00502885"/>
    <w:rsid w:val="00512B70"/>
    <w:rsid w:val="00512CBC"/>
    <w:rsid w:val="00517137"/>
    <w:rsid w:val="0052575B"/>
    <w:rsid w:val="00551253"/>
    <w:rsid w:val="00576C1D"/>
    <w:rsid w:val="00581037"/>
    <w:rsid w:val="00595F5C"/>
    <w:rsid w:val="00596AA4"/>
    <w:rsid w:val="005A7A94"/>
    <w:rsid w:val="005C4FA6"/>
    <w:rsid w:val="005C58CB"/>
    <w:rsid w:val="005D187A"/>
    <w:rsid w:val="005D3A22"/>
    <w:rsid w:val="006053A1"/>
    <w:rsid w:val="0061029F"/>
    <w:rsid w:val="0062464C"/>
    <w:rsid w:val="00660750"/>
    <w:rsid w:val="00660DAB"/>
    <w:rsid w:val="00664628"/>
    <w:rsid w:val="00673367"/>
    <w:rsid w:val="00673C13"/>
    <w:rsid w:val="00683913"/>
    <w:rsid w:val="006930B0"/>
    <w:rsid w:val="006A2412"/>
    <w:rsid w:val="006B1FB0"/>
    <w:rsid w:val="006C346D"/>
    <w:rsid w:val="006F260D"/>
    <w:rsid w:val="006F267F"/>
    <w:rsid w:val="00702F2A"/>
    <w:rsid w:val="00706EB7"/>
    <w:rsid w:val="007178EF"/>
    <w:rsid w:val="00717F13"/>
    <w:rsid w:val="0072386B"/>
    <w:rsid w:val="00750D10"/>
    <w:rsid w:val="007512DA"/>
    <w:rsid w:val="00754726"/>
    <w:rsid w:val="00765CF5"/>
    <w:rsid w:val="00773748"/>
    <w:rsid w:val="00774259"/>
    <w:rsid w:val="007812BC"/>
    <w:rsid w:val="00785F50"/>
    <w:rsid w:val="00790B25"/>
    <w:rsid w:val="007943F9"/>
    <w:rsid w:val="007A194A"/>
    <w:rsid w:val="007A423D"/>
    <w:rsid w:val="007A78E7"/>
    <w:rsid w:val="007C5169"/>
    <w:rsid w:val="007C65B0"/>
    <w:rsid w:val="007D5A24"/>
    <w:rsid w:val="007D7451"/>
    <w:rsid w:val="007D78B0"/>
    <w:rsid w:val="007E5122"/>
    <w:rsid w:val="007F1448"/>
    <w:rsid w:val="008115CB"/>
    <w:rsid w:val="008247CD"/>
    <w:rsid w:val="00831ECA"/>
    <w:rsid w:val="008424AB"/>
    <w:rsid w:val="008452B3"/>
    <w:rsid w:val="008769FB"/>
    <w:rsid w:val="00896008"/>
    <w:rsid w:val="008B1388"/>
    <w:rsid w:val="008B64EE"/>
    <w:rsid w:val="008C4DC3"/>
    <w:rsid w:val="008C763D"/>
    <w:rsid w:val="008F0D2A"/>
    <w:rsid w:val="008F5176"/>
    <w:rsid w:val="00911858"/>
    <w:rsid w:val="00923767"/>
    <w:rsid w:val="00931608"/>
    <w:rsid w:val="00937B50"/>
    <w:rsid w:val="00941C5F"/>
    <w:rsid w:val="00946EAA"/>
    <w:rsid w:val="009642C9"/>
    <w:rsid w:val="00985FFF"/>
    <w:rsid w:val="00991B90"/>
    <w:rsid w:val="00992D56"/>
    <w:rsid w:val="009972B6"/>
    <w:rsid w:val="009B11D2"/>
    <w:rsid w:val="009C421D"/>
    <w:rsid w:val="009E3533"/>
    <w:rsid w:val="009F179B"/>
    <w:rsid w:val="009F62AF"/>
    <w:rsid w:val="00A154B1"/>
    <w:rsid w:val="00A22D55"/>
    <w:rsid w:val="00A30FED"/>
    <w:rsid w:val="00A31C46"/>
    <w:rsid w:val="00A327A3"/>
    <w:rsid w:val="00A445B3"/>
    <w:rsid w:val="00A50EE0"/>
    <w:rsid w:val="00A53933"/>
    <w:rsid w:val="00A53962"/>
    <w:rsid w:val="00A63ED9"/>
    <w:rsid w:val="00A657CB"/>
    <w:rsid w:val="00A83768"/>
    <w:rsid w:val="00A9036D"/>
    <w:rsid w:val="00AA6554"/>
    <w:rsid w:val="00AB4A6F"/>
    <w:rsid w:val="00AB52E0"/>
    <w:rsid w:val="00AD3B80"/>
    <w:rsid w:val="00AF5F01"/>
    <w:rsid w:val="00B13AD2"/>
    <w:rsid w:val="00B152F0"/>
    <w:rsid w:val="00B20AE2"/>
    <w:rsid w:val="00B222F3"/>
    <w:rsid w:val="00B36848"/>
    <w:rsid w:val="00B44BEC"/>
    <w:rsid w:val="00B52F16"/>
    <w:rsid w:val="00B962AD"/>
    <w:rsid w:val="00BA610D"/>
    <w:rsid w:val="00BB1B14"/>
    <w:rsid w:val="00BB2B6D"/>
    <w:rsid w:val="00BD70ED"/>
    <w:rsid w:val="00BE4182"/>
    <w:rsid w:val="00BF62D7"/>
    <w:rsid w:val="00BF6679"/>
    <w:rsid w:val="00C067EB"/>
    <w:rsid w:val="00C16312"/>
    <w:rsid w:val="00C17174"/>
    <w:rsid w:val="00C35FE0"/>
    <w:rsid w:val="00C405E0"/>
    <w:rsid w:val="00C44FC6"/>
    <w:rsid w:val="00C46C62"/>
    <w:rsid w:val="00C57335"/>
    <w:rsid w:val="00C60446"/>
    <w:rsid w:val="00C74868"/>
    <w:rsid w:val="00C97197"/>
    <w:rsid w:val="00CA25C9"/>
    <w:rsid w:val="00CC45A1"/>
    <w:rsid w:val="00CC54D1"/>
    <w:rsid w:val="00CC6C12"/>
    <w:rsid w:val="00CC737D"/>
    <w:rsid w:val="00CD43B3"/>
    <w:rsid w:val="00CF4287"/>
    <w:rsid w:val="00D100BA"/>
    <w:rsid w:val="00D245BF"/>
    <w:rsid w:val="00D25446"/>
    <w:rsid w:val="00D31F70"/>
    <w:rsid w:val="00D45046"/>
    <w:rsid w:val="00D53852"/>
    <w:rsid w:val="00D57899"/>
    <w:rsid w:val="00D65AD9"/>
    <w:rsid w:val="00D71334"/>
    <w:rsid w:val="00D73EF9"/>
    <w:rsid w:val="00D82630"/>
    <w:rsid w:val="00D87287"/>
    <w:rsid w:val="00D97BB4"/>
    <w:rsid w:val="00DE7455"/>
    <w:rsid w:val="00DF74AF"/>
    <w:rsid w:val="00E012F5"/>
    <w:rsid w:val="00E0628E"/>
    <w:rsid w:val="00E16703"/>
    <w:rsid w:val="00E22559"/>
    <w:rsid w:val="00E23046"/>
    <w:rsid w:val="00E268E6"/>
    <w:rsid w:val="00E345B3"/>
    <w:rsid w:val="00E44C49"/>
    <w:rsid w:val="00E549BC"/>
    <w:rsid w:val="00E64815"/>
    <w:rsid w:val="00E721EB"/>
    <w:rsid w:val="00E950E4"/>
    <w:rsid w:val="00EA1F0C"/>
    <w:rsid w:val="00EB5A98"/>
    <w:rsid w:val="00EF35FA"/>
    <w:rsid w:val="00F009DD"/>
    <w:rsid w:val="00F05126"/>
    <w:rsid w:val="00F27D8B"/>
    <w:rsid w:val="00F457B3"/>
    <w:rsid w:val="00F61161"/>
    <w:rsid w:val="00F61F3D"/>
    <w:rsid w:val="00F64509"/>
    <w:rsid w:val="00F95063"/>
    <w:rsid w:val="00FC110D"/>
    <w:rsid w:val="00FC4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h­¬ng Char,Chương 1,Heading,heading,MVA,VN,h1,Heading 11,heading1,DB,Heading 1b,1 ghost,Heading 1(Report Only),Heading 1(Report Only)1,Chapter1,Heading 1A,Chapter,标题 1 Char,标1,第一章,一级标题，黑粗，三号，序号,章,1.标题 1,标题 章,OG Heading 1,Part,H,Heading 1 Ch"/>
    <w:basedOn w:val="Normal"/>
    <w:next w:val="Normal"/>
    <w:link w:val="Heading1Char"/>
    <w:uiPriority w:val="1"/>
    <w:qFormat/>
    <w:rsid w:val="00374229"/>
    <w:pPr>
      <w:keepNext/>
      <w:spacing w:before="240" w:after="60" w:line="240" w:lineRule="auto"/>
      <w:outlineLvl w:val="0"/>
    </w:pPr>
    <w:rPr>
      <w:rFonts w:ascii="Calibri Light" w:eastAsia="Times New Roman" w:hAnsi="Calibri Light" w:cs="Times New Roman"/>
      <w:b/>
      <w:bCs/>
      <w:kern w:val="32"/>
      <w:sz w:val="32"/>
      <w:szCs w:val="32"/>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38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93854"/>
    <w:rPr>
      <w:color w:val="0000FF"/>
      <w:u w:val="single"/>
    </w:rPr>
  </w:style>
  <w:style w:type="character" w:styleId="FollowedHyperlink">
    <w:name w:val="FollowedHyperlink"/>
    <w:basedOn w:val="DefaultParagraphFont"/>
    <w:uiPriority w:val="99"/>
    <w:semiHidden/>
    <w:unhideWhenUsed/>
    <w:rsid w:val="00493854"/>
    <w:rPr>
      <w:color w:val="800080"/>
      <w:u w:val="single"/>
    </w:rPr>
  </w:style>
  <w:style w:type="paragraph" w:styleId="Header">
    <w:name w:val="header"/>
    <w:basedOn w:val="Normal"/>
    <w:link w:val="HeaderChar"/>
    <w:uiPriority w:val="99"/>
    <w:unhideWhenUsed/>
    <w:rsid w:val="00624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64C"/>
  </w:style>
  <w:style w:type="paragraph" w:styleId="Footer">
    <w:name w:val="footer"/>
    <w:basedOn w:val="Normal"/>
    <w:link w:val="FooterChar"/>
    <w:uiPriority w:val="99"/>
    <w:unhideWhenUsed/>
    <w:rsid w:val="00624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64C"/>
  </w:style>
  <w:style w:type="paragraph" w:styleId="ListParagraph">
    <w:name w:val="List Paragraph"/>
    <w:basedOn w:val="Normal"/>
    <w:uiPriority w:val="34"/>
    <w:qFormat/>
    <w:rsid w:val="00E950E4"/>
    <w:pPr>
      <w:ind w:left="720"/>
      <w:contextualSpacing/>
    </w:pPr>
  </w:style>
  <w:style w:type="table" w:styleId="TableGrid">
    <w:name w:val="Table Grid"/>
    <w:basedOn w:val="TableNormal"/>
    <w:uiPriority w:val="59"/>
    <w:rsid w:val="00CC45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ch­¬ng Char Char,Chương 1 Char,Heading Char,heading Char,MVA Char,VN Char,h1 Char,Heading 11 Char,heading1 Char,DB Char,Heading 1b Char,1 ghost Char,Heading 1(Report Only) Char,Heading 1(Report Only)1 Char,Chapter1 Char,Heading 1A Char"/>
    <w:basedOn w:val="DefaultParagraphFont"/>
    <w:link w:val="Heading1"/>
    <w:uiPriority w:val="1"/>
    <w:rsid w:val="00374229"/>
    <w:rPr>
      <w:rFonts w:ascii="Calibri Light" w:eastAsia="Times New Roman" w:hAnsi="Calibri Light" w:cs="Times New Roman"/>
      <w:b/>
      <w:bCs/>
      <w:kern w:val="32"/>
      <w:sz w:val="32"/>
      <w:szCs w:val="32"/>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h­¬ng Char,Chương 1,Heading,heading,MVA,VN,h1,Heading 11,heading1,DB,Heading 1b,1 ghost,Heading 1(Report Only),Heading 1(Report Only)1,Chapter1,Heading 1A,Chapter,标题 1 Char,标1,第一章,一级标题，黑粗，三号，序号,章,1.标题 1,标题 章,OG Heading 1,Part,H,Heading 1 Ch"/>
    <w:basedOn w:val="Normal"/>
    <w:next w:val="Normal"/>
    <w:link w:val="Heading1Char"/>
    <w:uiPriority w:val="1"/>
    <w:qFormat/>
    <w:rsid w:val="00374229"/>
    <w:pPr>
      <w:keepNext/>
      <w:spacing w:before="240" w:after="60" w:line="240" w:lineRule="auto"/>
      <w:outlineLvl w:val="0"/>
    </w:pPr>
    <w:rPr>
      <w:rFonts w:ascii="Calibri Light" w:eastAsia="Times New Roman" w:hAnsi="Calibri Light" w:cs="Times New Roman"/>
      <w:b/>
      <w:bCs/>
      <w:kern w:val="32"/>
      <w:sz w:val="32"/>
      <w:szCs w:val="32"/>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38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93854"/>
    <w:rPr>
      <w:color w:val="0000FF"/>
      <w:u w:val="single"/>
    </w:rPr>
  </w:style>
  <w:style w:type="character" w:styleId="FollowedHyperlink">
    <w:name w:val="FollowedHyperlink"/>
    <w:basedOn w:val="DefaultParagraphFont"/>
    <w:uiPriority w:val="99"/>
    <w:semiHidden/>
    <w:unhideWhenUsed/>
    <w:rsid w:val="00493854"/>
    <w:rPr>
      <w:color w:val="800080"/>
      <w:u w:val="single"/>
    </w:rPr>
  </w:style>
  <w:style w:type="paragraph" w:styleId="Header">
    <w:name w:val="header"/>
    <w:basedOn w:val="Normal"/>
    <w:link w:val="HeaderChar"/>
    <w:uiPriority w:val="99"/>
    <w:unhideWhenUsed/>
    <w:rsid w:val="00624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64C"/>
  </w:style>
  <w:style w:type="paragraph" w:styleId="Footer">
    <w:name w:val="footer"/>
    <w:basedOn w:val="Normal"/>
    <w:link w:val="FooterChar"/>
    <w:uiPriority w:val="99"/>
    <w:unhideWhenUsed/>
    <w:rsid w:val="00624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64C"/>
  </w:style>
  <w:style w:type="paragraph" w:styleId="ListParagraph">
    <w:name w:val="List Paragraph"/>
    <w:basedOn w:val="Normal"/>
    <w:uiPriority w:val="34"/>
    <w:qFormat/>
    <w:rsid w:val="00E950E4"/>
    <w:pPr>
      <w:ind w:left="720"/>
      <w:contextualSpacing/>
    </w:pPr>
  </w:style>
  <w:style w:type="table" w:styleId="TableGrid">
    <w:name w:val="Table Grid"/>
    <w:basedOn w:val="TableNormal"/>
    <w:uiPriority w:val="59"/>
    <w:rsid w:val="00CC45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ch­¬ng Char Char,Chương 1 Char,Heading Char,heading Char,MVA Char,VN Char,h1 Char,Heading 11 Char,heading1 Char,DB Char,Heading 1b Char,1 ghost Char,Heading 1(Report Only) Char,Heading 1(Report Only)1 Char,Chapter1 Char,Heading 1A Char"/>
    <w:basedOn w:val="DefaultParagraphFont"/>
    <w:link w:val="Heading1"/>
    <w:uiPriority w:val="1"/>
    <w:rsid w:val="00374229"/>
    <w:rPr>
      <w:rFonts w:ascii="Calibri Light" w:eastAsia="Times New Roman" w:hAnsi="Calibri Light" w:cs="Times New Roman"/>
      <w:b/>
      <w:bCs/>
      <w:kern w:val="32"/>
      <w:sz w:val="32"/>
      <w:szCs w:val="32"/>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458896">
      <w:bodyDiv w:val="1"/>
      <w:marLeft w:val="0"/>
      <w:marRight w:val="0"/>
      <w:marTop w:val="0"/>
      <w:marBottom w:val="0"/>
      <w:divBdr>
        <w:top w:val="none" w:sz="0" w:space="0" w:color="auto"/>
        <w:left w:val="none" w:sz="0" w:space="0" w:color="auto"/>
        <w:bottom w:val="none" w:sz="0" w:space="0" w:color="auto"/>
        <w:right w:val="none" w:sz="0" w:space="0" w:color="auto"/>
      </w:divBdr>
    </w:div>
    <w:div w:id="127193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56D54-D195-4CA1-92E6-5895F2E9A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BAO</dc:creator>
  <cp:lastModifiedBy>SHARP</cp:lastModifiedBy>
  <cp:revision>842</cp:revision>
  <dcterms:created xsi:type="dcterms:W3CDTF">2025-02-14T01:33:00Z</dcterms:created>
  <dcterms:modified xsi:type="dcterms:W3CDTF">2025-03-11T02:08:00Z</dcterms:modified>
</cp:coreProperties>
</file>