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89" w:type="dxa"/>
        <w:tblLook w:val="01E0" w:firstRow="1" w:lastRow="1" w:firstColumn="1" w:lastColumn="1" w:noHBand="0" w:noVBand="0"/>
      </w:tblPr>
      <w:tblGrid>
        <w:gridCol w:w="4112"/>
        <w:gridCol w:w="5670"/>
      </w:tblGrid>
      <w:tr w:rsidR="00ED2930" w:rsidRPr="00ED2930" w14:paraId="03C44F97" w14:textId="77777777" w:rsidTr="006256A6">
        <w:tc>
          <w:tcPr>
            <w:tcW w:w="4112" w:type="dxa"/>
            <w:shd w:val="clear" w:color="auto" w:fill="auto"/>
          </w:tcPr>
          <w:p w14:paraId="4363FF8E" w14:textId="77777777" w:rsidR="00B93ECF" w:rsidRPr="00ED2930" w:rsidRDefault="00B93ECF" w:rsidP="00B93ECF">
            <w:pPr>
              <w:spacing w:after="0" w:line="240" w:lineRule="auto"/>
              <w:jc w:val="center"/>
              <w:rPr>
                <w:rFonts w:eastAsia="Times New Roman" w:cs="Times New Roman"/>
                <w:b/>
                <w:sz w:val="26"/>
                <w:szCs w:val="26"/>
              </w:rPr>
            </w:pPr>
            <w:r w:rsidRPr="00ED2930">
              <w:rPr>
                <w:rFonts w:eastAsia="Times New Roman" w:cs="Times New Roman"/>
                <w:b/>
                <w:sz w:val="26"/>
                <w:szCs w:val="26"/>
              </w:rPr>
              <w:t>BAN CHỈ ĐẠO TRIỂN KHAI</w:t>
            </w:r>
          </w:p>
          <w:p w14:paraId="6E4FBD4E" w14:textId="77777777" w:rsidR="00B93ECF" w:rsidRPr="00ED2930" w:rsidRDefault="00B93ECF" w:rsidP="00B93ECF">
            <w:pPr>
              <w:spacing w:after="0" w:line="240" w:lineRule="auto"/>
              <w:jc w:val="center"/>
              <w:rPr>
                <w:rFonts w:eastAsia="Times New Roman" w:cs="Times New Roman"/>
                <w:b/>
                <w:sz w:val="26"/>
                <w:szCs w:val="26"/>
              </w:rPr>
            </w:pPr>
            <w:r w:rsidRPr="00ED2930">
              <w:rPr>
                <w:rFonts w:eastAsia="Times New Roman" w:cs="Times New Roman"/>
                <w:b/>
                <w:sz w:val="26"/>
                <w:szCs w:val="26"/>
              </w:rPr>
              <w:t>XÓA NHÀ TẠM, NHÀ DỘT NÁT</w:t>
            </w:r>
          </w:p>
          <w:p w14:paraId="041E478F" w14:textId="77777777" w:rsidR="00B93ECF" w:rsidRPr="00ED2930" w:rsidRDefault="00B93ECF" w:rsidP="00B93ECF">
            <w:pPr>
              <w:spacing w:after="0" w:line="240" w:lineRule="auto"/>
              <w:jc w:val="center"/>
              <w:rPr>
                <w:rFonts w:eastAsia="Times New Roman" w:cs="Times New Roman"/>
                <w:szCs w:val="24"/>
              </w:rPr>
            </w:pPr>
            <w:r w:rsidRPr="00ED2930">
              <w:rPr>
                <w:rFonts w:eastAsia="Times New Roman" w:cs="Times New Roman"/>
                <w:szCs w:val="24"/>
              </w:rPr>
              <w:t>*</w:t>
            </w:r>
          </w:p>
          <w:p w14:paraId="18ABF3EC" w14:textId="353DD54D" w:rsidR="00B93ECF" w:rsidRPr="00ED2930" w:rsidRDefault="00B93ECF" w:rsidP="00103F02">
            <w:pPr>
              <w:spacing w:after="0" w:line="240" w:lineRule="auto"/>
              <w:jc w:val="center"/>
              <w:rPr>
                <w:rFonts w:eastAsia="Times New Roman" w:cs="Times New Roman"/>
                <w:szCs w:val="24"/>
              </w:rPr>
            </w:pPr>
            <w:r w:rsidRPr="00ED2930">
              <w:rPr>
                <w:rFonts w:eastAsia="Times New Roman" w:cs="Times New Roman"/>
                <w:szCs w:val="24"/>
              </w:rPr>
              <w:t>Số</w:t>
            </w:r>
            <w:r w:rsidR="00B75A15">
              <w:rPr>
                <w:rFonts w:eastAsia="Times New Roman" w:cs="Times New Roman"/>
                <w:szCs w:val="24"/>
              </w:rPr>
              <w:t>:</w:t>
            </w:r>
            <w:r w:rsidRPr="00ED2930">
              <w:rPr>
                <w:rFonts w:eastAsia="Times New Roman" w:cs="Times New Roman"/>
                <w:szCs w:val="24"/>
              </w:rPr>
              <w:t xml:space="preserve">  </w:t>
            </w:r>
            <w:r w:rsidR="00103F02">
              <w:rPr>
                <w:rFonts w:eastAsia="Times New Roman" w:cs="Times New Roman"/>
                <w:szCs w:val="24"/>
              </w:rPr>
              <w:t xml:space="preserve">       </w:t>
            </w:r>
            <w:r w:rsidR="00B75A15">
              <w:rPr>
                <w:rFonts w:eastAsia="Times New Roman" w:cs="Times New Roman"/>
                <w:szCs w:val="24"/>
              </w:rPr>
              <w:t>/</w:t>
            </w:r>
            <w:r w:rsidRPr="00ED2930">
              <w:rPr>
                <w:rFonts w:eastAsia="Times New Roman" w:cs="Times New Roman"/>
                <w:szCs w:val="24"/>
              </w:rPr>
              <w:t>BC</w:t>
            </w:r>
            <w:r w:rsidR="00B75A15">
              <w:rPr>
                <w:rFonts w:eastAsia="Times New Roman" w:cs="Times New Roman"/>
                <w:szCs w:val="24"/>
              </w:rPr>
              <w:t>-</w:t>
            </w:r>
            <w:r w:rsidRPr="00ED2930">
              <w:rPr>
                <w:rFonts w:eastAsia="Times New Roman" w:cs="Times New Roman"/>
                <w:szCs w:val="24"/>
              </w:rPr>
              <w:t>BCĐ</w:t>
            </w:r>
          </w:p>
        </w:tc>
        <w:tc>
          <w:tcPr>
            <w:tcW w:w="5670" w:type="dxa"/>
            <w:shd w:val="clear" w:color="auto" w:fill="auto"/>
          </w:tcPr>
          <w:p w14:paraId="0814D2DF" w14:textId="77777777" w:rsidR="00544356" w:rsidRPr="00ED2930" w:rsidRDefault="00544356" w:rsidP="006256A6">
            <w:pPr>
              <w:spacing w:after="0" w:line="240" w:lineRule="auto"/>
              <w:jc w:val="center"/>
              <w:rPr>
                <w:b/>
                <w:sz w:val="26"/>
                <w:szCs w:val="26"/>
              </w:rPr>
            </w:pPr>
            <w:r w:rsidRPr="00ED2930">
              <w:rPr>
                <w:b/>
                <w:sz w:val="26"/>
                <w:szCs w:val="26"/>
              </w:rPr>
              <w:t>CỘNG HÒA XÃ HỘI CHỦ NGHĨA VIỆT NAM</w:t>
            </w:r>
          </w:p>
          <w:p w14:paraId="6466F838" w14:textId="77777777" w:rsidR="00544356" w:rsidRPr="00ED2930" w:rsidRDefault="00544356" w:rsidP="00B93ECF">
            <w:pPr>
              <w:spacing w:after="0" w:line="240" w:lineRule="auto"/>
              <w:jc w:val="center"/>
              <w:rPr>
                <w:b/>
              </w:rPr>
            </w:pPr>
            <w:r w:rsidRPr="00ED2930">
              <w:rPr>
                <w:b/>
              </w:rPr>
              <w:t>Độc lập - Tự do - Hạnh phúc</w:t>
            </w:r>
          </w:p>
          <w:p w14:paraId="70AF3E74" w14:textId="7DD8993F" w:rsidR="00544356" w:rsidRPr="00ED2930" w:rsidRDefault="00544356" w:rsidP="00B93ECF">
            <w:pPr>
              <w:spacing w:after="0" w:line="240" w:lineRule="auto"/>
              <w:jc w:val="center"/>
              <w:rPr>
                <w:rFonts w:eastAsia="Times New Roman" w:cs="Times New Roman"/>
                <w:i/>
                <w:szCs w:val="24"/>
              </w:rPr>
            </w:pPr>
            <w:r w:rsidRPr="00ED2930">
              <w:rPr>
                <w:rFonts w:eastAsia="Times New Roman" w:cs="Times New Roman"/>
                <w:i/>
                <w:noProof/>
                <w:szCs w:val="24"/>
              </w:rPr>
              <mc:AlternateContent>
                <mc:Choice Requires="wps">
                  <w:drawing>
                    <wp:anchor distT="0" distB="0" distL="114300" distR="114300" simplePos="0" relativeHeight="251660288" behindDoc="0" locked="0" layoutInCell="1" allowOverlap="1" wp14:anchorId="797C0C74" wp14:editId="4D1674BB">
                      <wp:simplePos x="0" y="0"/>
                      <wp:positionH relativeFrom="column">
                        <wp:posOffset>686050</wp:posOffset>
                      </wp:positionH>
                      <wp:positionV relativeFrom="paragraph">
                        <wp:posOffset>38924</wp:posOffset>
                      </wp:positionV>
                      <wp:extent cx="21547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4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98E08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3.05pt" to="22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" strokecolor="black [3200]" strokeweight=".5pt">
                      <v:stroke joinstyle="miter"/>
                    </v:line>
                  </w:pict>
                </mc:Fallback>
              </mc:AlternateContent>
            </w:r>
            <w:r w:rsidR="00B93ECF" w:rsidRPr="00ED2930">
              <w:rPr>
                <w:rFonts w:eastAsia="Times New Roman" w:cs="Times New Roman"/>
                <w:i/>
                <w:szCs w:val="24"/>
              </w:rPr>
              <w:t xml:space="preserve">    </w:t>
            </w:r>
          </w:p>
          <w:p w14:paraId="65E45601" w14:textId="202CC171" w:rsidR="00B93ECF" w:rsidRPr="00ED2930" w:rsidRDefault="00B93ECF" w:rsidP="00103F02">
            <w:pPr>
              <w:spacing w:after="0" w:line="240" w:lineRule="auto"/>
              <w:jc w:val="center"/>
              <w:rPr>
                <w:rFonts w:eastAsia="Times New Roman" w:cs="Times New Roman"/>
                <w:i/>
                <w:szCs w:val="24"/>
              </w:rPr>
            </w:pPr>
            <w:r w:rsidRPr="00ED2930">
              <w:rPr>
                <w:rFonts w:eastAsia="Times New Roman" w:cs="Times New Roman"/>
                <w:i/>
                <w:szCs w:val="24"/>
              </w:rPr>
              <w:t xml:space="preserve"> Lai Châu, ngày </w:t>
            </w:r>
            <w:r w:rsidR="00103F02">
              <w:rPr>
                <w:rFonts w:eastAsia="Times New Roman" w:cs="Times New Roman"/>
                <w:i/>
                <w:szCs w:val="24"/>
              </w:rPr>
              <w:t xml:space="preserve">        </w:t>
            </w:r>
            <w:r w:rsidRPr="00ED2930">
              <w:rPr>
                <w:rFonts w:eastAsia="Times New Roman" w:cs="Times New Roman"/>
                <w:i/>
                <w:szCs w:val="24"/>
              </w:rPr>
              <w:t xml:space="preserve"> tháng </w:t>
            </w:r>
            <w:r w:rsidR="00103F02">
              <w:rPr>
                <w:rFonts w:eastAsia="Times New Roman" w:cs="Times New Roman"/>
                <w:i/>
                <w:szCs w:val="24"/>
              </w:rPr>
              <w:t>5</w:t>
            </w:r>
            <w:r w:rsidRPr="00ED2930">
              <w:rPr>
                <w:rFonts w:eastAsia="Times New Roman" w:cs="Times New Roman"/>
                <w:i/>
                <w:szCs w:val="24"/>
              </w:rPr>
              <w:t xml:space="preserve"> năm 2025</w:t>
            </w:r>
          </w:p>
        </w:tc>
      </w:tr>
    </w:tbl>
    <w:p w14:paraId="1D2E0490" w14:textId="6FADE0B8" w:rsidR="00B93ECF" w:rsidRPr="00ED2930" w:rsidRDefault="00B93ECF" w:rsidP="009856BE">
      <w:pPr>
        <w:spacing w:after="0" w:line="240" w:lineRule="auto"/>
        <w:rPr>
          <w:rFonts w:eastAsia="Times New Roman" w:cs="Times New Roman"/>
          <w:b/>
          <w:szCs w:val="28"/>
        </w:rPr>
      </w:pPr>
    </w:p>
    <w:p w14:paraId="20923992" w14:textId="77777777" w:rsidR="00544356" w:rsidRPr="00ED2930" w:rsidRDefault="00544356" w:rsidP="00B93ECF">
      <w:pPr>
        <w:spacing w:after="0" w:line="240" w:lineRule="auto"/>
        <w:jc w:val="center"/>
        <w:rPr>
          <w:rFonts w:eastAsia="Times New Roman" w:cs="Times New Roman"/>
          <w:b/>
          <w:szCs w:val="28"/>
        </w:rPr>
      </w:pPr>
    </w:p>
    <w:p w14:paraId="6B9FC1A8" w14:textId="705FA6E3" w:rsidR="00B93ECF" w:rsidRPr="00ED2930" w:rsidRDefault="00B93ECF" w:rsidP="00B93ECF">
      <w:pPr>
        <w:spacing w:after="0" w:line="240" w:lineRule="auto"/>
        <w:jc w:val="center"/>
        <w:rPr>
          <w:rFonts w:eastAsia="Times New Roman" w:cs="Times New Roman"/>
          <w:b/>
          <w:szCs w:val="28"/>
        </w:rPr>
      </w:pPr>
      <w:r w:rsidRPr="00ED2930">
        <w:rPr>
          <w:rFonts w:eastAsia="Times New Roman" w:cs="Times New Roman"/>
          <w:b/>
          <w:szCs w:val="28"/>
        </w:rPr>
        <w:t>BÁO CÁO</w:t>
      </w:r>
    </w:p>
    <w:p w14:paraId="6AD530C1" w14:textId="12B055D0" w:rsidR="00B93ECF" w:rsidRPr="00ED2930" w:rsidRDefault="00B93ECF" w:rsidP="00B93ECF">
      <w:pPr>
        <w:spacing w:after="0" w:line="240" w:lineRule="auto"/>
        <w:jc w:val="center"/>
        <w:rPr>
          <w:rFonts w:eastAsia="Times New Roman" w:cs="Times New Roman"/>
          <w:b/>
          <w:szCs w:val="28"/>
        </w:rPr>
      </w:pPr>
      <w:bookmarkStart w:id="0" w:name="_Hlk195185783"/>
      <w:r w:rsidRPr="00ED2930">
        <w:rPr>
          <w:rFonts w:eastAsia="Times New Roman" w:cs="Times New Roman"/>
          <w:b/>
          <w:szCs w:val="28"/>
        </w:rPr>
        <w:t>Tình hình triển khai xóa nhà tạm, nhà dột nát</w:t>
      </w:r>
      <w:r w:rsidR="00085BD5">
        <w:rPr>
          <w:rFonts w:eastAsia="Times New Roman" w:cs="Times New Roman"/>
          <w:b/>
          <w:szCs w:val="28"/>
        </w:rPr>
        <w:t xml:space="preserve"> </w:t>
      </w:r>
      <w:r w:rsidRPr="00ED2930">
        <w:rPr>
          <w:rFonts w:eastAsia="Times New Roman" w:cs="Times New Roman"/>
          <w:b/>
          <w:szCs w:val="28"/>
        </w:rPr>
        <w:t>trên địa bàn tỉnh Lai Châu</w:t>
      </w:r>
    </w:p>
    <w:p w14:paraId="027F139F" w14:textId="0D85799C" w:rsidR="00544356" w:rsidRPr="00ED2930" w:rsidRDefault="00544356" w:rsidP="00B93ECF">
      <w:pPr>
        <w:spacing w:after="0" w:line="240" w:lineRule="auto"/>
        <w:jc w:val="center"/>
        <w:rPr>
          <w:rFonts w:eastAsia="Times New Roman" w:cs="Times New Roman"/>
          <w:b/>
          <w:i/>
          <w:iCs/>
          <w:szCs w:val="28"/>
        </w:rPr>
      </w:pPr>
      <w:r w:rsidRPr="00ED2930">
        <w:rPr>
          <w:rFonts w:eastAsia="Times New Roman" w:cs="Times New Roman"/>
          <w:b/>
          <w:i/>
          <w:iCs/>
          <w:szCs w:val="28"/>
        </w:rPr>
        <w:t xml:space="preserve">(tính đến ngày </w:t>
      </w:r>
      <w:r w:rsidR="00103F02">
        <w:rPr>
          <w:rFonts w:eastAsia="Times New Roman" w:cs="Times New Roman"/>
          <w:b/>
          <w:i/>
          <w:iCs/>
          <w:szCs w:val="28"/>
        </w:rPr>
        <w:t>09</w:t>
      </w:r>
      <w:r w:rsidRPr="00ED2930">
        <w:rPr>
          <w:rFonts w:eastAsia="Times New Roman" w:cs="Times New Roman"/>
          <w:b/>
          <w:i/>
          <w:iCs/>
          <w:szCs w:val="28"/>
        </w:rPr>
        <w:t>/</w:t>
      </w:r>
      <w:r w:rsidR="00103F02">
        <w:rPr>
          <w:rFonts w:eastAsia="Times New Roman" w:cs="Times New Roman"/>
          <w:b/>
          <w:i/>
          <w:iCs/>
          <w:szCs w:val="28"/>
        </w:rPr>
        <w:t>5</w:t>
      </w:r>
      <w:r w:rsidRPr="00ED2930">
        <w:rPr>
          <w:rFonts w:eastAsia="Times New Roman" w:cs="Times New Roman"/>
          <w:b/>
          <w:i/>
          <w:iCs/>
          <w:szCs w:val="28"/>
        </w:rPr>
        <w:t>/2025)</w:t>
      </w:r>
    </w:p>
    <w:bookmarkStart w:id="1" w:name="_Toc181880549"/>
    <w:bookmarkEnd w:id="0"/>
    <w:p w14:paraId="0FBC5D85" w14:textId="77777777" w:rsidR="00B93ECF" w:rsidRPr="00ED2930" w:rsidRDefault="00B93ECF" w:rsidP="00B93ECF">
      <w:pPr>
        <w:keepNext/>
        <w:spacing w:before="120" w:after="0" w:line="240" w:lineRule="auto"/>
        <w:ind w:firstLine="567"/>
        <w:jc w:val="both"/>
        <w:outlineLvl w:val="0"/>
        <w:rPr>
          <w:rFonts w:eastAsia="Times New Roman" w:cs="Times New Roman"/>
          <w:bCs/>
          <w:szCs w:val="28"/>
        </w:rPr>
      </w:pPr>
      <w:r w:rsidRPr="00ED2930">
        <w:rPr>
          <w:rFonts w:eastAsia="Times New Roman" w:cs="Times New Roman"/>
          <w:bCs/>
          <w:noProof/>
          <w:szCs w:val="28"/>
        </w:rPr>
        <mc:AlternateContent>
          <mc:Choice Requires="wps">
            <w:drawing>
              <wp:anchor distT="0" distB="0" distL="114300" distR="114300" simplePos="0" relativeHeight="251659264" behindDoc="0" locked="0" layoutInCell="1" allowOverlap="1" wp14:anchorId="3256C295" wp14:editId="45738B92">
                <wp:simplePos x="0" y="0"/>
                <wp:positionH relativeFrom="column">
                  <wp:posOffset>2077085</wp:posOffset>
                </wp:positionH>
                <wp:positionV relativeFrom="paragraph">
                  <wp:posOffset>14547</wp:posOffset>
                </wp:positionV>
                <wp:extent cx="1598930" cy="0"/>
                <wp:effectExtent l="0" t="0" r="2032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C2D5A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1.15pt" to="289.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" strokeweight=".5pt"/>
            </w:pict>
          </mc:Fallback>
        </mc:AlternateContent>
      </w:r>
    </w:p>
    <w:p w14:paraId="485C5F1A" w14:textId="23B6B8B6" w:rsidR="00B93ECF" w:rsidRPr="00ED2930" w:rsidRDefault="00B93ECF" w:rsidP="00AA6340">
      <w:pPr>
        <w:keepNext/>
        <w:widowControl w:val="0"/>
        <w:spacing w:before="120" w:after="0" w:line="288" w:lineRule="auto"/>
        <w:ind w:firstLine="720"/>
        <w:jc w:val="both"/>
        <w:outlineLvl w:val="0"/>
        <w:rPr>
          <w:rFonts w:eastAsia="Times New Roman" w:cs="Times New Roman"/>
          <w:szCs w:val="28"/>
        </w:rPr>
      </w:pPr>
      <w:bookmarkStart w:id="2" w:name="_Toc181880552"/>
      <w:bookmarkEnd w:id="1"/>
      <w:r w:rsidRPr="00ED2930">
        <w:rPr>
          <w:rFonts w:eastAsia="Times New Roman" w:cs="Times New Roman"/>
          <w:szCs w:val="28"/>
        </w:rPr>
        <w:t xml:space="preserve">Thực hiện Công điện số 102/CĐ-TTg ngày 06/10/2024 </w:t>
      </w:r>
      <w:r w:rsidR="00544356" w:rsidRPr="00ED2930">
        <w:rPr>
          <w:rFonts w:eastAsia="Times New Roman" w:cs="Times New Roman"/>
          <w:szCs w:val="28"/>
        </w:rPr>
        <w:t xml:space="preserve">của Thủ tướng Chính phủ </w:t>
      </w:r>
      <w:r w:rsidRPr="00ED2930">
        <w:rPr>
          <w:rFonts w:eastAsia="Times New Roman" w:cs="Times New Roman"/>
          <w:szCs w:val="28"/>
        </w:rPr>
        <w:t>về việc đẩy mạnh triển khai xóa nhà tạm, n</w:t>
      </w:r>
      <w:r w:rsidR="00C75E20">
        <w:rPr>
          <w:rFonts w:eastAsia="Times New Roman" w:cs="Times New Roman"/>
          <w:szCs w:val="28"/>
        </w:rPr>
        <w:t>hà dột nát trên phạm vi cả nước. Ban C</w:t>
      </w:r>
      <w:r w:rsidRPr="00ED2930">
        <w:rPr>
          <w:rFonts w:eastAsia="Times New Roman" w:cs="Times New Roman"/>
          <w:szCs w:val="28"/>
        </w:rPr>
        <w:t xml:space="preserve">hỉ đạo triển khai xoá nhà tạm, nhà dột nát tỉnh </w:t>
      </w:r>
      <w:r w:rsidR="00375A6D" w:rsidRPr="00ED2930">
        <w:rPr>
          <w:rFonts w:eastAsia="Times New Roman" w:cs="Times New Roman"/>
          <w:szCs w:val="28"/>
        </w:rPr>
        <w:t xml:space="preserve">Lai Châu </w:t>
      </w:r>
      <w:r w:rsidRPr="00ED2930">
        <w:rPr>
          <w:rFonts w:eastAsia="Times New Roman" w:cs="Times New Roman"/>
          <w:szCs w:val="28"/>
        </w:rPr>
        <w:t>báo cáo tình hình thực hiện như sau:</w:t>
      </w:r>
    </w:p>
    <w:p w14:paraId="1AB95398" w14:textId="77777777" w:rsidR="00B93ECF" w:rsidRPr="00ED2930" w:rsidRDefault="00B93ECF" w:rsidP="00AA6340">
      <w:pPr>
        <w:spacing w:before="120" w:after="0" w:line="288" w:lineRule="auto"/>
        <w:ind w:firstLine="720"/>
        <w:rPr>
          <w:rFonts w:eastAsia="Times New Roman" w:cs="Times New Roman"/>
          <w:b/>
          <w:bCs/>
          <w:szCs w:val="28"/>
        </w:rPr>
      </w:pPr>
      <w:r w:rsidRPr="00ED2930">
        <w:rPr>
          <w:rFonts w:eastAsia="Times New Roman" w:cs="Times New Roman"/>
          <w:b/>
          <w:bCs/>
          <w:szCs w:val="28"/>
        </w:rPr>
        <w:t>I. Căn cứ thực hiện chương trình</w:t>
      </w:r>
    </w:p>
    <w:p w14:paraId="52C8BE51" w14:textId="77777777" w:rsidR="00B93ECF" w:rsidRPr="00ED2930" w:rsidRDefault="00B93ECF" w:rsidP="00AA6340">
      <w:pPr>
        <w:spacing w:before="120" w:after="0" w:line="288" w:lineRule="auto"/>
        <w:ind w:firstLine="720"/>
        <w:jc w:val="both"/>
        <w:rPr>
          <w:rFonts w:eastAsia="Times New Roman" w:cs="Times New Roman"/>
          <w:szCs w:val="28"/>
        </w:rPr>
      </w:pPr>
      <w:r w:rsidRPr="00ED2930">
        <w:rPr>
          <w:rFonts w:eastAsia="Times New Roman" w:cs="Times New Roman"/>
          <w:szCs w:val="28"/>
        </w:rPr>
        <w:t>- Quyết định số 539/QĐ-TTg ngày 19/6/2024 của Thủ tướng Chính phủ về ban hành Kế hoạch triển khai xóa nhà tạm trên phạm vi cả nước trong năm 2025;</w:t>
      </w:r>
    </w:p>
    <w:p w14:paraId="7A3A09EE" w14:textId="77777777" w:rsidR="00B93ECF" w:rsidRPr="00ED2930" w:rsidRDefault="00B93ECF" w:rsidP="00AA6340">
      <w:pPr>
        <w:spacing w:before="120" w:after="0" w:line="288" w:lineRule="auto"/>
        <w:ind w:firstLine="720"/>
        <w:jc w:val="both"/>
        <w:rPr>
          <w:rFonts w:eastAsia="Times New Roman" w:cs="Times New Roman"/>
          <w:szCs w:val="28"/>
        </w:rPr>
      </w:pPr>
      <w:r w:rsidRPr="00ED2930">
        <w:rPr>
          <w:rFonts w:eastAsia="Times New Roman" w:cs="Times New Roman"/>
          <w:szCs w:val="28"/>
        </w:rPr>
        <w:t xml:space="preserve">- Công điện số 102/CĐ-TTg ngày 06/10/2024 của Thủ tướng Chính phủ về đẩy mạnh triển khai xóa nhà tạm trên phạm vi cả nước; </w:t>
      </w:r>
    </w:p>
    <w:p w14:paraId="1F9BEDDE" w14:textId="77777777" w:rsidR="00B93ECF" w:rsidRPr="00ED2930" w:rsidRDefault="00B93ECF" w:rsidP="00AA6340">
      <w:pPr>
        <w:spacing w:before="120" w:after="0" w:line="288" w:lineRule="auto"/>
        <w:ind w:firstLine="720"/>
        <w:jc w:val="both"/>
        <w:rPr>
          <w:rFonts w:eastAsia="Times New Roman" w:cs="Times New Roman"/>
          <w:szCs w:val="28"/>
        </w:rPr>
      </w:pPr>
      <w:r w:rsidRPr="00ED2930">
        <w:rPr>
          <w:rFonts w:eastAsia="Times New Roman" w:cs="Times New Roman"/>
          <w:szCs w:val="28"/>
        </w:rPr>
        <w:t>- Chỉ thị số 42/CT-TTg ngày 09/11/2024 của Thủ tướng Chính phủ về việc đẩy nhanh triển khai xóa nhà tạm, nhà dột nát trên địa bàn cả nước.</w:t>
      </w:r>
    </w:p>
    <w:p w14:paraId="3C01219C" w14:textId="77777777" w:rsidR="00B93ECF" w:rsidRPr="00ED2930" w:rsidRDefault="00B93ECF" w:rsidP="00AA6340">
      <w:pPr>
        <w:spacing w:before="120" w:after="0" w:line="288" w:lineRule="auto"/>
        <w:ind w:firstLine="720"/>
        <w:rPr>
          <w:rFonts w:eastAsia="Times New Roman" w:cs="Times New Roman"/>
          <w:b/>
          <w:bCs/>
          <w:szCs w:val="28"/>
        </w:rPr>
      </w:pPr>
      <w:r w:rsidRPr="00ED2930">
        <w:rPr>
          <w:rFonts w:eastAsia="Times New Roman" w:cs="Times New Roman"/>
          <w:b/>
          <w:bCs/>
          <w:szCs w:val="28"/>
        </w:rPr>
        <w:t>II. Công tác chỉ đạo điều hành</w:t>
      </w:r>
    </w:p>
    <w:p w14:paraId="12732DD9" w14:textId="77777777" w:rsidR="00B93ECF" w:rsidRPr="00ED2930" w:rsidRDefault="00B93ECF" w:rsidP="00AA6340">
      <w:pPr>
        <w:spacing w:before="120" w:after="0" w:line="288" w:lineRule="auto"/>
        <w:ind w:firstLine="720"/>
        <w:jc w:val="both"/>
        <w:rPr>
          <w:rFonts w:eastAsia="Times New Roman" w:cs="Times New Roman"/>
          <w:bCs/>
          <w:szCs w:val="28"/>
          <w:lang w:val="it-IT"/>
        </w:rPr>
      </w:pPr>
      <w:r w:rsidRPr="00ED2930">
        <w:rPr>
          <w:rFonts w:eastAsia="Times New Roman" w:cs="Times New Roman"/>
          <w:bCs/>
          <w:szCs w:val="28"/>
          <w:lang w:val="it-IT"/>
        </w:rPr>
        <w:t xml:space="preserve">1. Về chỉ đạo, điều hành: Ban Thường vụ Tỉnh ủy ban hành Quyết định số 1384-QĐ/TU ngày 19/11/2024 về thành lập Ban Chỉ đạo triển khai xóa nhà tạm, nhà dột nát tỉnh Lai Châu; điều chỉnh, bổ sung thành viên Ban chỉ đạo tại Quyết định số 1743-QĐ/TU ngày 01/4/2025. </w:t>
      </w:r>
    </w:p>
    <w:p w14:paraId="67B29EF1" w14:textId="1A4FCD73" w:rsidR="00B93ECF" w:rsidRPr="00ED2930" w:rsidRDefault="00B93ECF" w:rsidP="00AA6340">
      <w:pPr>
        <w:spacing w:before="120" w:after="0" w:line="288" w:lineRule="auto"/>
        <w:ind w:firstLine="720"/>
        <w:jc w:val="both"/>
        <w:rPr>
          <w:rFonts w:eastAsia="Times New Roman" w:cs="Times New Roman"/>
          <w:bCs/>
          <w:szCs w:val="28"/>
          <w:lang w:val="it-IT"/>
        </w:rPr>
      </w:pPr>
      <w:r w:rsidRPr="00ED2930">
        <w:rPr>
          <w:rFonts w:eastAsia="Times New Roman" w:cs="Times New Roman"/>
          <w:bCs/>
          <w:szCs w:val="28"/>
          <w:lang w:val="it-IT"/>
        </w:rPr>
        <w:t xml:space="preserve">Ban </w:t>
      </w:r>
      <w:r w:rsidR="00375A6D" w:rsidRPr="00ED2930">
        <w:rPr>
          <w:rFonts w:eastAsia="Times New Roman" w:cs="Times New Roman"/>
          <w:bCs/>
          <w:szCs w:val="28"/>
          <w:lang w:val="it-IT"/>
        </w:rPr>
        <w:t>C</w:t>
      </w:r>
      <w:r w:rsidRPr="00ED2930">
        <w:rPr>
          <w:rFonts w:eastAsia="Times New Roman" w:cs="Times New Roman"/>
          <w:bCs/>
          <w:szCs w:val="28"/>
          <w:lang w:val="it-IT"/>
        </w:rPr>
        <w:t xml:space="preserve">hỉ đạo ban hành Quyết định số 01-QĐ/BCĐ ngày 20/12/2024 về việc ban hành quy chế làm việc của Ban Chỉ đạo triển khai xóa nhà tạm, nhà dột nát tỉnh Lai Châu; Thông báo số 01-TB/BCĐ ngày 20/12/2024 của Tỉnh ủy thông báo phân công nhiệm vụ cụ thể cho các thành viên Ban Chỉ đạo và giao một số đồng chí trực tiếp phụ trách đôn đốc theo dõi, tổ chức thực hiện việc triển khai xóa nhà tạm, nhà dột nát tại các huyện, thành phố; Kế hoạch số 01-KH/BCĐ ngày 20/12/2024 triển khai hỗ trợ nhà ở Người có công với cách mạng; xoá nhà tạm, nhà dột nát đối với hộ nghèo, hộ cận nghèo trên địa bàn tỉnh Lai Châu; Quyết định số 02-QĐ/BCĐ ngày 16/4/2025 ban hành quy chế làm </w:t>
      </w:r>
      <w:r w:rsidRPr="00ED2930">
        <w:rPr>
          <w:rFonts w:eastAsia="Times New Roman" w:cs="Times New Roman"/>
          <w:bCs/>
          <w:szCs w:val="28"/>
          <w:lang w:val="it-IT"/>
        </w:rPr>
        <w:lastRenderedPageBreak/>
        <w:t xml:space="preserve">việc của </w:t>
      </w:r>
      <w:r w:rsidR="009D7D59" w:rsidRPr="00ED2930">
        <w:rPr>
          <w:rFonts w:eastAsia="Times New Roman" w:cs="Times New Roman"/>
          <w:bCs/>
          <w:szCs w:val="28"/>
          <w:lang w:val="it-IT"/>
        </w:rPr>
        <w:t>Ban Chỉ đạo</w:t>
      </w:r>
      <w:r w:rsidRPr="00ED2930">
        <w:rPr>
          <w:rFonts w:eastAsia="Times New Roman" w:cs="Times New Roman"/>
          <w:bCs/>
          <w:szCs w:val="28"/>
          <w:lang w:val="it-IT"/>
        </w:rPr>
        <w:t xml:space="preserve">; Thông báo số 02-TB/BCĐ ngày 16/4/2025 thông báo phân công nhiệm vụ thành viên </w:t>
      </w:r>
      <w:r w:rsidR="009D7D59" w:rsidRPr="00ED2930">
        <w:rPr>
          <w:rFonts w:eastAsia="Times New Roman" w:cs="Times New Roman"/>
          <w:bCs/>
          <w:szCs w:val="28"/>
          <w:lang w:val="it-IT"/>
        </w:rPr>
        <w:t>Ban Chỉ đạo</w:t>
      </w:r>
      <w:r w:rsidRPr="00ED2930">
        <w:rPr>
          <w:rFonts w:eastAsia="Times New Roman" w:cs="Times New Roman"/>
          <w:bCs/>
          <w:szCs w:val="28"/>
          <w:lang w:val="it-IT"/>
        </w:rPr>
        <w:t>.</w:t>
      </w:r>
    </w:p>
    <w:p w14:paraId="4A887DD5" w14:textId="0250D68E" w:rsidR="00B93ECF" w:rsidRPr="00D20306" w:rsidRDefault="00B93ECF" w:rsidP="00AA6340">
      <w:pPr>
        <w:spacing w:before="120" w:after="0" w:line="288" w:lineRule="auto"/>
        <w:ind w:firstLine="720"/>
        <w:jc w:val="both"/>
        <w:rPr>
          <w:rFonts w:eastAsia="Times New Roman" w:cs="Times New Roman"/>
          <w:bCs/>
          <w:spacing w:val="-2"/>
          <w:szCs w:val="28"/>
          <w:lang w:val="it-IT"/>
        </w:rPr>
      </w:pPr>
      <w:r w:rsidRPr="00D20306">
        <w:rPr>
          <w:rFonts w:eastAsia="Times New Roman" w:cs="Times New Roman"/>
          <w:bCs/>
          <w:spacing w:val="-2"/>
          <w:szCs w:val="28"/>
          <w:lang w:val="it-IT"/>
        </w:rPr>
        <w:t xml:space="preserve">UBND tỉnh ban hành Quyết định số 266/QĐ-UBND ngày 19/02/2025 phê duyệt kết quả tổng hợp nhu cầu xóa nhà tạm, nhà dột nát trên địa bàn tỉnh Lai Châu năm 2025; </w:t>
      </w:r>
      <w:bookmarkStart w:id="3" w:name="_Hlk195176756"/>
      <w:r w:rsidRPr="00D20306">
        <w:rPr>
          <w:rFonts w:eastAsia="Times New Roman" w:cs="Times New Roman"/>
          <w:bCs/>
          <w:spacing w:val="-2"/>
          <w:szCs w:val="28"/>
          <w:lang w:val="it-IT"/>
        </w:rPr>
        <w:t>Quyết định số 620/QĐ-UBND ngày 04/04/2025</w:t>
      </w:r>
      <w:bookmarkEnd w:id="3"/>
      <w:r w:rsidRPr="00D20306">
        <w:rPr>
          <w:rFonts w:eastAsia="Times New Roman" w:cs="Times New Roman"/>
          <w:bCs/>
          <w:spacing w:val="-2"/>
          <w:szCs w:val="28"/>
          <w:lang w:val="it-IT"/>
        </w:rPr>
        <w:t xml:space="preserve"> điều chỉnh Quyết định số 266/QĐ-UBND ngày 19/02/2025 của UBND tỉnh về phê duyệt kết quả tổng hợp nhu cầu xóa nhà tạm, nhà dột nát trên</w:t>
      </w:r>
      <w:r w:rsidR="00E42E58" w:rsidRPr="00D20306">
        <w:rPr>
          <w:rFonts w:eastAsia="Times New Roman" w:cs="Times New Roman"/>
          <w:bCs/>
          <w:spacing w:val="-2"/>
          <w:szCs w:val="28"/>
          <w:lang w:val="it-IT"/>
        </w:rPr>
        <w:t xml:space="preserve"> địa bàn tỉnh Lai Châu năm 2025; Quyết định số 743/QĐ-UBND ngày</w:t>
      </w:r>
      <w:r w:rsidR="00285C97" w:rsidRPr="00D20306">
        <w:rPr>
          <w:rFonts w:eastAsia="Times New Roman" w:cs="Times New Roman"/>
          <w:bCs/>
          <w:spacing w:val="-2"/>
          <w:szCs w:val="28"/>
          <w:lang w:val="it-IT"/>
        </w:rPr>
        <w:t xml:space="preserve"> 28/4/2025</w:t>
      </w:r>
      <w:r w:rsidR="00E42E58" w:rsidRPr="00D20306">
        <w:rPr>
          <w:rFonts w:eastAsia="Times New Roman" w:cs="Times New Roman"/>
          <w:bCs/>
          <w:spacing w:val="-2"/>
          <w:szCs w:val="28"/>
          <w:lang w:val="it-IT"/>
        </w:rPr>
        <w:t xml:space="preserve"> </w:t>
      </w:r>
      <w:r w:rsidR="00285C97" w:rsidRPr="00D20306">
        <w:rPr>
          <w:rFonts w:eastAsia="Times New Roman" w:cs="Times New Roman"/>
          <w:bCs/>
          <w:spacing w:val="-2"/>
          <w:szCs w:val="28"/>
          <w:lang w:val="it-IT"/>
        </w:rPr>
        <w:t>về việc điều chỉnh Quyết định số 620/QĐ-UBND ngày 04/4/2025 của UBND tỉnh về phê duyệt kết quả tổng hợp nhu cầu xóa nhà tạm, nhà dột nát trên địa bàn tỉnh Lai Châu năm 2025</w:t>
      </w:r>
      <w:r w:rsidRPr="00D20306">
        <w:rPr>
          <w:rFonts w:eastAsia="Times New Roman" w:cs="Times New Roman"/>
          <w:bCs/>
          <w:spacing w:val="-2"/>
          <w:szCs w:val="28"/>
          <w:lang w:val="it-IT"/>
        </w:rPr>
        <w:t>.</w:t>
      </w:r>
    </w:p>
    <w:p w14:paraId="71503F00" w14:textId="345A765F" w:rsidR="00B93ECF" w:rsidRPr="00ED2930" w:rsidRDefault="00B93ECF" w:rsidP="00AA6340">
      <w:pPr>
        <w:spacing w:before="120" w:after="0" w:line="288" w:lineRule="auto"/>
        <w:ind w:firstLine="720"/>
        <w:jc w:val="both"/>
        <w:rPr>
          <w:rFonts w:eastAsia="Times New Roman" w:cs="Times New Roman"/>
          <w:bCs/>
          <w:spacing w:val="2"/>
          <w:szCs w:val="28"/>
          <w:lang w:val="it-IT"/>
        </w:rPr>
      </w:pPr>
      <w:r w:rsidRPr="00ED2930">
        <w:rPr>
          <w:rFonts w:eastAsia="Times New Roman" w:cs="Times New Roman"/>
          <w:bCs/>
          <w:spacing w:val="2"/>
          <w:szCs w:val="28"/>
          <w:lang w:val="it-IT"/>
        </w:rPr>
        <w:t xml:space="preserve">Tại cấp huyện và cấp xã đã thành lập Ban </w:t>
      </w:r>
      <w:r w:rsidR="009D7D59" w:rsidRPr="00ED2930">
        <w:rPr>
          <w:rFonts w:eastAsia="Times New Roman" w:cs="Times New Roman"/>
          <w:bCs/>
          <w:spacing w:val="2"/>
          <w:szCs w:val="28"/>
          <w:lang w:val="it-IT"/>
        </w:rPr>
        <w:t>C</w:t>
      </w:r>
      <w:r w:rsidRPr="00ED2930">
        <w:rPr>
          <w:rFonts w:eastAsia="Times New Roman" w:cs="Times New Roman"/>
          <w:bCs/>
          <w:spacing w:val="2"/>
          <w:szCs w:val="28"/>
          <w:lang w:val="it-IT"/>
        </w:rPr>
        <w:t>hỉ đạo và xây dựng quy chế hoạt động</w:t>
      </w:r>
      <w:r w:rsidR="009D7D59" w:rsidRPr="00ED2930">
        <w:rPr>
          <w:rFonts w:eastAsia="Times New Roman" w:cs="Times New Roman"/>
          <w:bCs/>
          <w:spacing w:val="2"/>
          <w:szCs w:val="28"/>
          <w:lang w:val="it-IT"/>
        </w:rPr>
        <w:t xml:space="preserve"> theo quy định</w:t>
      </w:r>
      <w:r w:rsidRPr="00ED2930">
        <w:rPr>
          <w:rFonts w:eastAsia="Times New Roman" w:cs="Times New Roman"/>
          <w:bCs/>
          <w:spacing w:val="2"/>
          <w:szCs w:val="28"/>
          <w:lang w:val="it-IT"/>
        </w:rPr>
        <w:t>.</w:t>
      </w:r>
    </w:p>
    <w:p w14:paraId="2E8DCF0C" w14:textId="77777777" w:rsidR="00B93ECF" w:rsidRPr="00ED2930" w:rsidRDefault="00B93ECF" w:rsidP="00AA6340">
      <w:pPr>
        <w:spacing w:before="120" w:after="0" w:line="288" w:lineRule="auto"/>
        <w:ind w:firstLine="720"/>
        <w:jc w:val="both"/>
        <w:rPr>
          <w:rFonts w:eastAsia="Times New Roman" w:cs="Times New Roman"/>
          <w:bCs/>
          <w:szCs w:val="28"/>
          <w:lang w:val="it-IT"/>
        </w:rPr>
      </w:pPr>
      <w:r w:rsidRPr="00ED2930">
        <w:rPr>
          <w:rFonts w:eastAsia="Times New Roman" w:cs="Times New Roman"/>
          <w:bCs/>
          <w:szCs w:val="28"/>
          <w:lang w:val="it-IT"/>
        </w:rPr>
        <w:t>2. Về hướng dẫn triển khai thực hiện</w:t>
      </w:r>
    </w:p>
    <w:p w14:paraId="114CD681" w14:textId="77777777" w:rsidR="00B93ECF" w:rsidRPr="00ED2930" w:rsidRDefault="00B93ECF" w:rsidP="00AA6340">
      <w:pPr>
        <w:spacing w:before="120" w:after="0" w:line="288" w:lineRule="auto"/>
        <w:ind w:firstLine="720"/>
        <w:jc w:val="both"/>
        <w:rPr>
          <w:rFonts w:eastAsia="Times New Roman" w:cs="Times New Roman"/>
          <w:bCs/>
          <w:szCs w:val="28"/>
          <w:lang w:val="it-IT"/>
        </w:rPr>
      </w:pPr>
      <w:r w:rsidRPr="00ED2930">
        <w:rPr>
          <w:rFonts w:eastAsia="Times New Roman" w:cs="Times New Roman"/>
          <w:bCs/>
          <w:szCs w:val="28"/>
          <w:lang w:val="it-IT"/>
        </w:rPr>
        <w:t>- Bộ Nông nghiệp và Môi trường ban hành hướng dẫn số 1066/BNNMT-QLĐĐ ngày 14/4/2025 hướng dẫn các địa phương bố trí đất xây dựng nhà ở đối với hộ khó khăn về đất ở.</w:t>
      </w:r>
    </w:p>
    <w:p w14:paraId="4BCDCFDB" w14:textId="760DF8D0" w:rsidR="00B93ECF" w:rsidRPr="00ED2930" w:rsidRDefault="00B93ECF" w:rsidP="00AA6340">
      <w:pPr>
        <w:spacing w:before="120" w:after="0" w:line="288" w:lineRule="auto"/>
        <w:ind w:firstLine="720"/>
        <w:jc w:val="both"/>
        <w:rPr>
          <w:rFonts w:eastAsia="Times New Roman" w:cs="Times New Roman"/>
          <w:bCs/>
          <w:szCs w:val="28"/>
          <w:lang w:val="it-IT"/>
        </w:rPr>
      </w:pPr>
      <w:r w:rsidRPr="00ED2930">
        <w:rPr>
          <w:rFonts w:eastAsia="Times New Roman" w:cs="Times New Roman"/>
          <w:bCs/>
          <w:szCs w:val="28"/>
          <w:lang w:val="it-IT"/>
        </w:rPr>
        <w:t xml:space="preserve">- </w:t>
      </w:r>
      <w:r w:rsidR="00D20306" w:rsidRPr="00ED2930">
        <w:rPr>
          <w:rFonts w:eastAsia="Times New Roman" w:cs="Times New Roman"/>
          <w:bCs/>
          <w:szCs w:val="28"/>
          <w:lang w:val="it-IT"/>
        </w:rPr>
        <w:t>Sở Tài chính</w:t>
      </w:r>
      <w:r w:rsidR="00D20306">
        <w:rPr>
          <w:rFonts w:eastAsia="Times New Roman" w:cs="Times New Roman"/>
          <w:bCs/>
          <w:szCs w:val="28"/>
          <w:lang w:val="it-IT"/>
        </w:rPr>
        <w:t xml:space="preserve"> đã ban hành c</w:t>
      </w:r>
      <w:r w:rsidRPr="00ED2930">
        <w:rPr>
          <w:rFonts w:eastAsia="Times New Roman" w:cs="Times New Roman"/>
          <w:bCs/>
          <w:szCs w:val="28"/>
          <w:lang w:val="it-IT"/>
        </w:rPr>
        <w:t xml:space="preserve">ông văn số 811/HD-STC ngày 18/4/2025 về việc hướng dẫn thanh toán, quyết toán kinh phí ngân sách nhà nước hỗ trợ </w:t>
      </w:r>
      <w:r w:rsidR="003201B4">
        <w:rPr>
          <w:rFonts w:eastAsia="Times New Roman" w:cs="Times New Roman"/>
          <w:bCs/>
          <w:szCs w:val="28"/>
          <w:lang w:val="it-IT"/>
        </w:rPr>
        <w:t>N</w:t>
      </w:r>
      <w:r w:rsidRPr="00ED2930">
        <w:rPr>
          <w:rFonts w:eastAsia="Times New Roman" w:cs="Times New Roman"/>
          <w:bCs/>
          <w:szCs w:val="28"/>
          <w:lang w:val="it-IT"/>
        </w:rPr>
        <w:t>gười có công với cách mạng, thân nhân liệt sĩ; xoá nhà tạm, nhà dột nát đối với hộ nghèo, hộ cận nghèo trên địa bàn tỉnh Lai Châu.</w:t>
      </w:r>
    </w:p>
    <w:p w14:paraId="31ABD8DB" w14:textId="77777777" w:rsidR="00B93ECF" w:rsidRPr="00ED2930" w:rsidRDefault="00B93ECF" w:rsidP="00AA6340">
      <w:pPr>
        <w:spacing w:before="120" w:after="0" w:line="288" w:lineRule="auto"/>
        <w:ind w:firstLine="720"/>
        <w:jc w:val="both"/>
        <w:rPr>
          <w:rFonts w:eastAsia="Times New Roman" w:cs="Times New Roman"/>
          <w:b/>
          <w:szCs w:val="28"/>
          <w:lang w:val="it-IT"/>
        </w:rPr>
      </w:pPr>
      <w:r w:rsidRPr="00ED2930">
        <w:rPr>
          <w:rFonts w:eastAsia="Times New Roman" w:cs="Times New Roman"/>
          <w:b/>
          <w:szCs w:val="28"/>
          <w:lang w:val="it-IT"/>
        </w:rPr>
        <w:t>III. Tình hình triển khai và kết quả đạt được</w:t>
      </w:r>
    </w:p>
    <w:p w14:paraId="28AB0A4C" w14:textId="77777777" w:rsidR="00B93ECF" w:rsidRPr="00ED2930" w:rsidRDefault="00B93ECF" w:rsidP="00AA6340">
      <w:pPr>
        <w:spacing w:before="120" w:after="0" w:line="288" w:lineRule="auto"/>
        <w:ind w:firstLine="720"/>
        <w:jc w:val="both"/>
        <w:rPr>
          <w:rFonts w:eastAsia="Times New Roman" w:cs="Times New Roman"/>
          <w:b/>
          <w:bCs/>
          <w:szCs w:val="28"/>
        </w:rPr>
      </w:pPr>
      <w:bookmarkStart w:id="4" w:name="_Toc181880553"/>
      <w:bookmarkEnd w:id="2"/>
      <w:r w:rsidRPr="00ED2930">
        <w:rPr>
          <w:rFonts w:eastAsia="Times New Roman" w:cs="Times New Roman"/>
          <w:b/>
          <w:bCs/>
          <w:szCs w:val="28"/>
        </w:rPr>
        <w:t>1. Tình hình triển khai thực hiện</w:t>
      </w:r>
    </w:p>
    <w:p w14:paraId="2FABE994" w14:textId="2174AF0A" w:rsidR="00C05FB3" w:rsidRPr="00C05FB3" w:rsidRDefault="00B93ECF" w:rsidP="00AA6340">
      <w:pPr>
        <w:spacing w:before="120" w:after="0" w:line="288" w:lineRule="auto"/>
        <w:ind w:firstLine="720"/>
        <w:jc w:val="both"/>
        <w:rPr>
          <w:rFonts w:eastAsia="Times New Roman" w:cs="Times New Roman"/>
          <w:b/>
          <w:szCs w:val="28"/>
        </w:rPr>
      </w:pPr>
      <w:bookmarkStart w:id="5" w:name="_Hlk195184642"/>
      <w:r w:rsidRPr="00C05FB3">
        <w:rPr>
          <w:rFonts w:eastAsia="Times New Roman" w:cs="Times New Roman"/>
          <w:b/>
          <w:szCs w:val="28"/>
        </w:rPr>
        <w:t xml:space="preserve">1.1. </w:t>
      </w:r>
      <w:r w:rsidR="00C05FB3" w:rsidRPr="00C05FB3">
        <w:rPr>
          <w:rFonts w:eastAsia="Times New Roman" w:cs="Times New Roman"/>
          <w:b/>
          <w:szCs w:val="28"/>
        </w:rPr>
        <w:t>Nhu cầu xóa nhà tạm, nhà dột nát</w:t>
      </w:r>
    </w:p>
    <w:p w14:paraId="44B6DD0D" w14:textId="0C8D2CE0" w:rsidR="00B93ECF" w:rsidRPr="00ED2930" w:rsidRDefault="00B93ECF" w:rsidP="00AA6340">
      <w:pPr>
        <w:spacing w:before="120" w:after="0" w:line="288" w:lineRule="auto"/>
        <w:ind w:firstLine="720"/>
        <w:jc w:val="both"/>
        <w:rPr>
          <w:rFonts w:eastAsia="Times New Roman" w:cs="Times New Roman"/>
          <w:szCs w:val="28"/>
        </w:rPr>
      </w:pPr>
      <w:r w:rsidRPr="00ED2930">
        <w:rPr>
          <w:rFonts w:eastAsia="Times New Roman" w:cs="Times New Roman"/>
          <w:szCs w:val="28"/>
        </w:rPr>
        <w:t>Tổng nhu cầu xóa nhà tạm, nhà dột nát trên địa bàn tỉnh là 7.</w:t>
      </w:r>
      <w:r w:rsidR="0099470B">
        <w:rPr>
          <w:rFonts w:eastAsia="Times New Roman" w:cs="Times New Roman"/>
          <w:szCs w:val="28"/>
        </w:rPr>
        <w:t>134 căn (5.911 căn xây mới, 1.22</w:t>
      </w:r>
      <w:r w:rsidR="00AD64C0">
        <w:rPr>
          <w:rFonts w:eastAsia="Times New Roman" w:cs="Times New Roman"/>
          <w:szCs w:val="28"/>
        </w:rPr>
        <w:t>3 căn sửa chữa)</w:t>
      </w:r>
      <w:r w:rsidR="00266204">
        <w:rPr>
          <w:rFonts w:eastAsia="Times New Roman" w:cs="Times New Roman"/>
          <w:szCs w:val="28"/>
        </w:rPr>
        <w:t xml:space="preserve"> </w:t>
      </w:r>
      <w:r w:rsidR="00266204" w:rsidRPr="00ED2930">
        <w:rPr>
          <w:rFonts w:eastAsia="Times New Roman" w:cs="Times New Roman"/>
          <w:szCs w:val="28"/>
        </w:rPr>
        <w:t xml:space="preserve">trong đó: 5.578 căn theo Quyết định </w:t>
      </w:r>
      <w:r w:rsidR="00785C2F">
        <w:rPr>
          <w:rFonts w:eastAsia="Times New Roman" w:cs="Times New Roman"/>
          <w:szCs w:val="28"/>
        </w:rPr>
        <w:t xml:space="preserve">số </w:t>
      </w:r>
      <w:r w:rsidR="00266204" w:rsidRPr="00ED2930">
        <w:rPr>
          <w:rFonts w:eastAsia="Times New Roman" w:cs="Times New Roman"/>
          <w:szCs w:val="28"/>
        </w:rPr>
        <w:t>620</w:t>
      </w:r>
      <w:r w:rsidR="00785C2F">
        <w:rPr>
          <w:rFonts w:eastAsia="Times New Roman" w:cs="Times New Roman"/>
          <w:szCs w:val="28"/>
        </w:rPr>
        <w:t>/QĐ-UBND ngày 04/4/2025</w:t>
      </w:r>
      <w:r w:rsidR="00266204" w:rsidRPr="00ED2930">
        <w:rPr>
          <w:rFonts w:eastAsia="Times New Roman" w:cs="Times New Roman"/>
          <w:szCs w:val="28"/>
        </w:rPr>
        <w:t xml:space="preserve"> (4.57</w:t>
      </w:r>
      <w:r w:rsidR="00785C2F">
        <w:rPr>
          <w:rFonts w:eastAsia="Times New Roman" w:cs="Times New Roman"/>
          <w:szCs w:val="28"/>
        </w:rPr>
        <w:t>6</w:t>
      </w:r>
      <w:r w:rsidR="00266204" w:rsidRPr="00ED2930">
        <w:rPr>
          <w:rFonts w:eastAsia="Times New Roman" w:cs="Times New Roman"/>
          <w:szCs w:val="28"/>
        </w:rPr>
        <w:t xml:space="preserve"> căn xây mới, 1.00</w:t>
      </w:r>
      <w:r w:rsidR="00785C2F">
        <w:rPr>
          <w:rFonts w:eastAsia="Times New Roman" w:cs="Times New Roman"/>
          <w:szCs w:val="28"/>
        </w:rPr>
        <w:t>2</w:t>
      </w:r>
      <w:r w:rsidR="00266204" w:rsidRPr="00ED2930">
        <w:rPr>
          <w:rFonts w:eastAsia="Times New Roman" w:cs="Times New Roman"/>
          <w:szCs w:val="28"/>
        </w:rPr>
        <w:t xml:space="preserve"> căn sửa chữa); 1.</w:t>
      </w:r>
      <w:r w:rsidR="00A97AA9">
        <w:rPr>
          <w:rFonts w:eastAsia="Times New Roman" w:cs="Times New Roman"/>
          <w:szCs w:val="28"/>
        </w:rPr>
        <w:t>556</w:t>
      </w:r>
      <w:r w:rsidR="00E740F6">
        <w:rPr>
          <w:rFonts w:eastAsia="Times New Roman" w:cs="Times New Roman"/>
          <w:szCs w:val="28"/>
        </w:rPr>
        <w:t xml:space="preserve"> căn rà soát, bổ sung thêm (1.335 căn xây mới, 22</w:t>
      </w:r>
      <w:r w:rsidR="00266204" w:rsidRPr="00ED2930">
        <w:rPr>
          <w:rFonts w:eastAsia="Times New Roman" w:cs="Times New Roman"/>
          <w:szCs w:val="28"/>
        </w:rPr>
        <w:t>1 căn sửa chữa)</w:t>
      </w:r>
      <w:r w:rsidR="00BC081F">
        <w:rPr>
          <w:rFonts w:eastAsia="Times New Roman" w:cs="Times New Roman"/>
          <w:szCs w:val="28"/>
        </w:rPr>
        <w:t>.</w:t>
      </w:r>
      <w:r w:rsidR="008062DE">
        <w:rPr>
          <w:rFonts w:eastAsia="Times New Roman" w:cs="Times New Roman"/>
          <w:szCs w:val="28"/>
        </w:rPr>
        <w:t xml:space="preserve"> </w:t>
      </w:r>
      <w:r w:rsidRPr="00ED2930">
        <w:rPr>
          <w:rFonts w:eastAsia="Times New Roman" w:cs="Times New Roman"/>
          <w:szCs w:val="28"/>
        </w:rPr>
        <w:t>Phân loại theo đối tượng, chương trình như sau:</w:t>
      </w:r>
    </w:p>
    <w:p w14:paraId="364B1497" w14:textId="445E95B2" w:rsidR="00B93ECF" w:rsidRPr="00ED2930" w:rsidRDefault="00993698" w:rsidP="00AA6340">
      <w:pPr>
        <w:spacing w:before="120" w:after="0" w:line="288" w:lineRule="auto"/>
        <w:ind w:firstLine="720"/>
        <w:jc w:val="both"/>
        <w:rPr>
          <w:rFonts w:eastAsia="Times New Roman" w:cs="Times New Roman"/>
          <w:szCs w:val="28"/>
        </w:rPr>
      </w:pPr>
      <w:r>
        <w:rPr>
          <w:rFonts w:eastAsia="Times New Roman" w:cs="Times New Roman"/>
          <w:szCs w:val="28"/>
        </w:rPr>
        <w:t>a)</w:t>
      </w:r>
      <w:r w:rsidR="00B93ECF" w:rsidRPr="00ED2930">
        <w:rPr>
          <w:rFonts w:eastAsia="Times New Roman" w:cs="Times New Roman"/>
          <w:szCs w:val="28"/>
        </w:rPr>
        <w:t xml:space="preserve"> Chia theo đối tượng:</w:t>
      </w:r>
    </w:p>
    <w:p w14:paraId="7961A8AA" w14:textId="057E1C33" w:rsidR="00B93ECF" w:rsidRPr="00ED2930" w:rsidRDefault="00993698" w:rsidP="00AA6340">
      <w:pPr>
        <w:spacing w:before="120" w:after="0" w:line="288" w:lineRule="auto"/>
        <w:ind w:firstLine="720"/>
        <w:jc w:val="both"/>
        <w:rPr>
          <w:rFonts w:eastAsia="Times New Roman" w:cs="Times New Roman"/>
          <w:spacing w:val="4"/>
          <w:szCs w:val="28"/>
        </w:rPr>
      </w:pPr>
      <w:r>
        <w:rPr>
          <w:rFonts w:eastAsia="Times New Roman" w:cs="Times New Roman"/>
          <w:spacing w:val="4"/>
          <w:szCs w:val="28"/>
        </w:rPr>
        <w:t>-</w:t>
      </w:r>
      <w:r w:rsidR="00B93ECF" w:rsidRPr="00ED2930">
        <w:rPr>
          <w:rFonts w:eastAsia="Times New Roman" w:cs="Times New Roman"/>
          <w:spacing w:val="4"/>
          <w:szCs w:val="28"/>
        </w:rPr>
        <w:t xml:space="preserve"> Hộ nghèo: 5.</w:t>
      </w:r>
      <w:r w:rsidR="00E952F4">
        <w:rPr>
          <w:rFonts w:eastAsia="Times New Roman" w:cs="Times New Roman"/>
          <w:spacing w:val="4"/>
          <w:szCs w:val="28"/>
        </w:rPr>
        <w:t>749 căn, tương ứng 80,59</w:t>
      </w:r>
      <w:r w:rsidR="00B93ECF" w:rsidRPr="00ED2930">
        <w:rPr>
          <w:rFonts w:eastAsia="Times New Roman" w:cs="Times New Roman"/>
          <w:spacing w:val="4"/>
          <w:szCs w:val="28"/>
        </w:rPr>
        <w:t>%;</w:t>
      </w:r>
    </w:p>
    <w:p w14:paraId="32906A5C" w14:textId="46B7DA72" w:rsidR="00B93ECF" w:rsidRPr="00ED2930" w:rsidRDefault="00993698" w:rsidP="00AA6340">
      <w:pPr>
        <w:spacing w:before="120" w:after="0" w:line="288" w:lineRule="auto"/>
        <w:ind w:firstLine="720"/>
        <w:jc w:val="both"/>
        <w:rPr>
          <w:rFonts w:eastAsia="Times New Roman" w:cs="Times New Roman"/>
          <w:spacing w:val="4"/>
          <w:szCs w:val="28"/>
        </w:rPr>
      </w:pPr>
      <w:r>
        <w:rPr>
          <w:rFonts w:eastAsia="Times New Roman" w:cs="Times New Roman"/>
          <w:spacing w:val="4"/>
          <w:szCs w:val="28"/>
        </w:rPr>
        <w:t>-</w:t>
      </w:r>
      <w:r w:rsidR="002B0A2F">
        <w:rPr>
          <w:rFonts w:eastAsia="Times New Roman" w:cs="Times New Roman"/>
          <w:spacing w:val="4"/>
          <w:szCs w:val="28"/>
        </w:rPr>
        <w:t xml:space="preserve"> Hộ cận nghèo: 1.316 căn</w:t>
      </w:r>
      <w:r w:rsidR="00B93ECF" w:rsidRPr="00ED2930">
        <w:rPr>
          <w:rFonts w:eastAsia="Times New Roman" w:cs="Times New Roman"/>
          <w:spacing w:val="4"/>
          <w:szCs w:val="28"/>
        </w:rPr>
        <w:t>, tương ứng 18,4</w:t>
      </w:r>
      <w:r w:rsidR="002B0A2F">
        <w:rPr>
          <w:rFonts w:eastAsia="Times New Roman" w:cs="Times New Roman"/>
          <w:spacing w:val="4"/>
          <w:szCs w:val="28"/>
        </w:rPr>
        <w:t>5</w:t>
      </w:r>
      <w:r w:rsidR="00B93ECF" w:rsidRPr="00ED2930">
        <w:rPr>
          <w:rFonts w:eastAsia="Times New Roman" w:cs="Times New Roman"/>
          <w:spacing w:val="4"/>
          <w:szCs w:val="28"/>
        </w:rPr>
        <w:t>%;</w:t>
      </w:r>
    </w:p>
    <w:p w14:paraId="694D14C6" w14:textId="50EA3332" w:rsidR="00B93ECF" w:rsidRPr="00ED2930" w:rsidRDefault="00993698" w:rsidP="00AA6340">
      <w:pPr>
        <w:spacing w:before="120" w:after="0" w:line="288" w:lineRule="auto"/>
        <w:ind w:firstLine="720"/>
        <w:jc w:val="both"/>
        <w:rPr>
          <w:rFonts w:eastAsia="Times New Roman" w:cs="Times New Roman"/>
          <w:spacing w:val="-4"/>
          <w:szCs w:val="28"/>
        </w:rPr>
      </w:pPr>
      <w:r>
        <w:rPr>
          <w:rFonts w:eastAsia="Times New Roman" w:cs="Times New Roman"/>
          <w:spacing w:val="-4"/>
          <w:szCs w:val="28"/>
        </w:rPr>
        <w:t>-</w:t>
      </w:r>
      <w:r w:rsidR="00AF5C0A">
        <w:rPr>
          <w:rFonts w:eastAsia="Times New Roman" w:cs="Times New Roman"/>
          <w:spacing w:val="-4"/>
          <w:szCs w:val="28"/>
        </w:rPr>
        <w:t xml:space="preserve"> Người có công: 69 căn, tương ứng 0,96</w:t>
      </w:r>
      <w:r w:rsidR="00B93ECF" w:rsidRPr="00ED2930">
        <w:rPr>
          <w:rFonts w:eastAsia="Times New Roman" w:cs="Times New Roman"/>
          <w:spacing w:val="-4"/>
          <w:szCs w:val="28"/>
        </w:rPr>
        <w:t>%.</w:t>
      </w:r>
    </w:p>
    <w:p w14:paraId="4D22E977" w14:textId="1DD7D15A" w:rsidR="00B93ECF" w:rsidRPr="00ED2930" w:rsidRDefault="00993698" w:rsidP="00AA6340">
      <w:pPr>
        <w:spacing w:before="120" w:after="0" w:line="288" w:lineRule="auto"/>
        <w:ind w:firstLine="720"/>
        <w:jc w:val="both"/>
        <w:rPr>
          <w:rFonts w:eastAsia="Times New Roman" w:cs="Times New Roman"/>
          <w:szCs w:val="28"/>
        </w:rPr>
      </w:pPr>
      <w:r>
        <w:rPr>
          <w:rFonts w:eastAsia="Times New Roman" w:cs="Times New Roman"/>
          <w:szCs w:val="28"/>
        </w:rPr>
        <w:t>b)</w:t>
      </w:r>
      <w:r w:rsidR="00B93ECF" w:rsidRPr="00ED2930">
        <w:rPr>
          <w:rFonts w:eastAsia="Times New Roman" w:cs="Times New Roman"/>
          <w:szCs w:val="28"/>
        </w:rPr>
        <w:t xml:space="preserve"> Chia theo các chương trình, cụ thể như sau:</w:t>
      </w:r>
    </w:p>
    <w:p w14:paraId="2EC02CFA" w14:textId="0C00956F" w:rsidR="00AF5C0A" w:rsidRDefault="00993698" w:rsidP="00AA6340">
      <w:pPr>
        <w:spacing w:before="120" w:after="0" w:line="288" w:lineRule="auto"/>
        <w:ind w:firstLine="720"/>
        <w:jc w:val="both"/>
        <w:rPr>
          <w:rFonts w:eastAsia="Times New Roman" w:cs="Times New Roman"/>
          <w:szCs w:val="28"/>
        </w:rPr>
      </w:pPr>
      <w:r>
        <w:rPr>
          <w:rFonts w:eastAsia="Times New Roman" w:cs="Times New Roman"/>
          <w:szCs w:val="28"/>
        </w:rPr>
        <w:lastRenderedPageBreak/>
        <w:t>-</w:t>
      </w:r>
      <w:r w:rsidR="00B93ECF" w:rsidRPr="00ED2930">
        <w:rPr>
          <w:rFonts w:eastAsia="Times New Roman" w:cs="Times New Roman"/>
          <w:szCs w:val="28"/>
        </w:rPr>
        <w:t xml:space="preserve"> </w:t>
      </w:r>
      <w:r w:rsidR="00AF5C0A" w:rsidRPr="00AF5C0A">
        <w:rPr>
          <w:rFonts w:eastAsia="Times New Roman" w:cs="Times New Roman"/>
          <w:szCs w:val="28"/>
        </w:rPr>
        <w:t>Chương trình hỗ trợ nhà ở cho người có công với cách mạng</w:t>
      </w:r>
      <w:r w:rsidR="00AF5C0A">
        <w:rPr>
          <w:rFonts w:eastAsia="Times New Roman" w:cs="Times New Roman"/>
          <w:szCs w:val="28"/>
        </w:rPr>
        <w:t xml:space="preserve">: </w:t>
      </w:r>
      <w:r w:rsidR="00AF5C0A" w:rsidRPr="00ED2930">
        <w:rPr>
          <w:rFonts w:eastAsia="Times New Roman" w:cs="Times New Roman"/>
          <w:szCs w:val="28"/>
        </w:rPr>
        <w:t>Tổng nhu cầu 69 căn (23 căn xây mới; 46 căn sửa chữa)</w:t>
      </w:r>
      <w:r w:rsidR="00AF5C0A">
        <w:rPr>
          <w:rFonts w:eastAsia="Times New Roman" w:cs="Times New Roman"/>
          <w:szCs w:val="28"/>
        </w:rPr>
        <w:t>;</w:t>
      </w:r>
    </w:p>
    <w:p w14:paraId="227087F5" w14:textId="533DFB49" w:rsidR="00993698" w:rsidRDefault="00993698" w:rsidP="00AA6340">
      <w:pPr>
        <w:spacing w:before="120" w:after="0" w:line="288" w:lineRule="auto"/>
        <w:ind w:firstLine="720"/>
        <w:jc w:val="both"/>
        <w:rPr>
          <w:szCs w:val="28"/>
        </w:rPr>
      </w:pPr>
      <w:r>
        <w:rPr>
          <w:rFonts w:eastAsia="Times New Roman" w:cs="Times New Roman"/>
          <w:szCs w:val="28"/>
        </w:rPr>
        <w:t>-</w:t>
      </w:r>
      <w:r w:rsidR="008C4724">
        <w:rPr>
          <w:rFonts w:eastAsia="Times New Roman" w:cs="Times New Roman"/>
          <w:szCs w:val="28"/>
        </w:rPr>
        <w:t xml:space="preserve"> Chương trình hỗ trợ nhà ở theo các Chương trình mục tiêu quốc gia: </w:t>
      </w:r>
      <w:r>
        <w:rPr>
          <w:szCs w:val="28"/>
        </w:rPr>
        <w:t>Tổng nhu cầu 1.937 căn (xây mới 1.431 căn; sửa chữa 506 căn), bao gồm:</w:t>
      </w:r>
    </w:p>
    <w:p w14:paraId="521C8A4F" w14:textId="77777777" w:rsidR="00993698" w:rsidRDefault="00993698" w:rsidP="00AA6340">
      <w:pPr>
        <w:spacing w:before="120" w:after="0" w:line="288" w:lineRule="auto"/>
        <w:ind w:firstLine="720"/>
        <w:jc w:val="both"/>
        <w:rPr>
          <w:szCs w:val="28"/>
        </w:rPr>
      </w:pPr>
      <w:r>
        <w:rPr>
          <w:szCs w:val="28"/>
        </w:rPr>
        <w:t>+</w:t>
      </w:r>
      <w:r w:rsidRPr="00405921">
        <w:rPr>
          <w:szCs w:val="28"/>
        </w:rPr>
        <w:t xml:space="preserve"> </w:t>
      </w:r>
      <w:r>
        <w:rPr>
          <w:szCs w:val="28"/>
        </w:rPr>
        <w:t>Chương trình MTQG phát triển kinh tế - xã hội vùng đồng bào dân tộc thiểu số và miền núi</w:t>
      </w:r>
      <w:r w:rsidRPr="00405921">
        <w:rPr>
          <w:szCs w:val="28"/>
        </w:rPr>
        <w:t xml:space="preserve">: Tổng nhu cầu </w:t>
      </w:r>
      <w:r>
        <w:rPr>
          <w:szCs w:val="28"/>
        </w:rPr>
        <w:t>49</w:t>
      </w:r>
      <w:r w:rsidRPr="00405921">
        <w:rPr>
          <w:szCs w:val="28"/>
        </w:rPr>
        <w:t xml:space="preserve"> </w:t>
      </w:r>
      <w:r>
        <w:rPr>
          <w:szCs w:val="28"/>
        </w:rPr>
        <w:t>căn (xây mới</w:t>
      </w:r>
      <w:r w:rsidRPr="006326BE">
        <w:rPr>
          <w:szCs w:val="28"/>
        </w:rPr>
        <w:t xml:space="preserve"> </w:t>
      </w:r>
      <w:r>
        <w:rPr>
          <w:szCs w:val="28"/>
        </w:rPr>
        <w:t>49 căn</w:t>
      </w:r>
      <w:r w:rsidRPr="006326BE">
        <w:rPr>
          <w:szCs w:val="28"/>
        </w:rPr>
        <w:t>)</w:t>
      </w:r>
      <w:r w:rsidRPr="00405921">
        <w:rPr>
          <w:szCs w:val="28"/>
        </w:rPr>
        <w:t>;</w:t>
      </w:r>
    </w:p>
    <w:p w14:paraId="2BF2DD68" w14:textId="77777777" w:rsidR="00993698" w:rsidRDefault="00993698" w:rsidP="00AA6340">
      <w:pPr>
        <w:spacing w:before="120" w:after="0" w:line="288" w:lineRule="auto"/>
        <w:ind w:firstLine="720"/>
        <w:jc w:val="both"/>
        <w:rPr>
          <w:szCs w:val="28"/>
        </w:rPr>
      </w:pPr>
      <w:r>
        <w:rPr>
          <w:szCs w:val="28"/>
        </w:rPr>
        <w:t>+ Chương trình MTQG giảm nghèo bền vững: Tổng nhu cầu 1.888 căn (xây mới 1.382 căn; sửa chữa 506 căn).</w:t>
      </w:r>
    </w:p>
    <w:p w14:paraId="6EECE040" w14:textId="6A164007" w:rsidR="00D26699" w:rsidRPr="00405921" w:rsidRDefault="00D26699" w:rsidP="00AA6340">
      <w:pPr>
        <w:spacing w:before="120" w:after="0" w:line="288" w:lineRule="auto"/>
        <w:ind w:firstLine="720"/>
        <w:jc w:val="both"/>
        <w:rPr>
          <w:szCs w:val="28"/>
        </w:rPr>
      </w:pPr>
      <w:r>
        <w:rPr>
          <w:szCs w:val="28"/>
        </w:rPr>
        <w:t>-</w:t>
      </w:r>
      <w:r w:rsidRPr="00405921">
        <w:rPr>
          <w:szCs w:val="28"/>
        </w:rPr>
        <w:t xml:space="preserve"> Ch</w:t>
      </w:r>
      <w:r w:rsidRPr="00405921">
        <w:rPr>
          <w:rFonts w:hint="eastAsia"/>
          <w:szCs w:val="28"/>
        </w:rPr>
        <w:t>ươ</w:t>
      </w:r>
      <w:r w:rsidRPr="00405921">
        <w:rPr>
          <w:szCs w:val="28"/>
        </w:rPr>
        <w:t>ng trình xoá nhà tạm, nhà dột nát</w:t>
      </w:r>
      <w:r>
        <w:rPr>
          <w:szCs w:val="28"/>
        </w:rPr>
        <w:t xml:space="preserve"> cho người dân</w:t>
      </w:r>
      <w:r w:rsidRPr="00405921">
        <w:rPr>
          <w:szCs w:val="28"/>
        </w:rPr>
        <w:t xml:space="preserve">: Tổng nhu cầu </w:t>
      </w:r>
      <w:r>
        <w:rPr>
          <w:szCs w:val="28"/>
        </w:rPr>
        <w:t>5.128</w:t>
      </w:r>
      <w:r w:rsidRPr="00405921">
        <w:rPr>
          <w:szCs w:val="28"/>
        </w:rPr>
        <w:t xml:space="preserve"> </w:t>
      </w:r>
      <w:r>
        <w:rPr>
          <w:szCs w:val="28"/>
        </w:rPr>
        <w:t>căn (xây mới</w:t>
      </w:r>
      <w:r w:rsidRPr="006326BE">
        <w:rPr>
          <w:szCs w:val="28"/>
        </w:rPr>
        <w:t xml:space="preserve"> </w:t>
      </w:r>
      <w:r>
        <w:rPr>
          <w:szCs w:val="28"/>
        </w:rPr>
        <w:t>4.457 căn; sửa chữa</w:t>
      </w:r>
      <w:r w:rsidRPr="006326BE">
        <w:rPr>
          <w:szCs w:val="28"/>
        </w:rPr>
        <w:t xml:space="preserve"> </w:t>
      </w:r>
      <w:r>
        <w:rPr>
          <w:szCs w:val="28"/>
        </w:rPr>
        <w:t>671</w:t>
      </w:r>
      <w:r w:rsidRPr="006326BE">
        <w:rPr>
          <w:szCs w:val="28"/>
        </w:rPr>
        <w:t xml:space="preserve"> </w:t>
      </w:r>
      <w:r>
        <w:rPr>
          <w:szCs w:val="28"/>
        </w:rPr>
        <w:t>căn</w:t>
      </w:r>
      <w:r w:rsidRPr="006326BE">
        <w:rPr>
          <w:szCs w:val="28"/>
        </w:rPr>
        <w:t>)</w:t>
      </w:r>
      <w:r>
        <w:rPr>
          <w:szCs w:val="28"/>
        </w:rPr>
        <w:t>.</w:t>
      </w:r>
    </w:p>
    <w:p w14:paraId="1C9BF9D0" w14:textId="77777777" w:rsidR="00B93ECF" w:rsidRPr="00C05FB3" w:rsidRDefault="00B93ECF" w:rsidP="00AA6340">
      <w:pPr>
        <w:spacing w:before="120" w:after="0" w:line="288" w:lineRule="auto"/>
        <w:ind w:firstLine="720"/>
        <w:jc w:val="both"/>
        <w:rPr>
          <w:rFonts w:eastAsia="Times New Roman" w:cs="Times New Roman"/>
          <w:b/>
          <w:szCs w:val="28"/>
        </w:rPr>
      </w:pPr>
      <w:r w:rsidRPr="00C05FB3">
        <w:rPr>
          <w:rFonts w:eastAsia="Times New Roman" w:cs="Times New Roman"/>
          <w:b/>
          <w:szCs w:val="28"/>
        </w:rPr>
        <w:t>1.2. Tiến độ thực hiện</w:t>
      </w:r>
    </w:p>
    <w:bookmarkEnd w:id="5"/>
    <w:p w14:paraId="49D129A3" w14:textId="77777777" w:rsidR="00582335" w:rsidRPr="000C3DEF" w:rsidRDefault="00582335" w:rsidP="00AA6340">
      <w:pPr>
        <w:spacing w:before="120" w:after="0" w:line="288" w:lineRule="auto"/>
        <w:ind w:firstLine="720"/>
        <w:jc w:val="both"/>
        <w:rPr>
          <w:szCs w:val="28"/>
        </w:rPr>
      </w:pPr>
      <w:r w:rsidRPr="000C3DEF">
        <w:rPr>
          <w:szCs w:val="28"/>
        </w:rPr>
        <w:t xml:space="preserve">Tính đến ngày </w:t>
      </w:r>
      <w:r>
        <w:rPr>
          <w:szCs w:val="28"/>
        </w:rPr>
        <w:t>09</w:t>
      </w:r>
      <w:r w:rsidRPr="000C3DEF">
        <w:rPr>
          <w:szCs w:val="28"/>
        </w:rPr>
        <w:t>/</w:t>
      </w:r>
      <w:r>
        <w:rPr>
          <w:szCs w:val="28"/>
        </w:rPr>
        <w:t>5</w:t>
      </w:r>
      <w:r w:rsidRPr="000C3DEF">
        <w:rPr>
          <w:szCs w:val="28"/>
        </w:rPr>
        <w:t xml:space="preserve">/2025 đã có </w:t>
      </w:r>
      <w:r>
        <w:rPr>
          <w:szCs w:val="28"/>
        </w:rPr>
        <w:t>6.157/7.134</w:t>
      </w:r>
      <w:r w:rsidRPr="000C3DEF">
        <w:rPr>
          <w:szCs w:val="28"/>
        </w:rPr>
        <w:t xml:space="preserve"> </w:t>
      </w:r>
      <w:r>
        <w:rPr>
          <w:szCs w:val="28"/>
        </w:rPr>
        <w:t>căn</w:t>
      </w:r>
      <w:r w:rsidRPr="000C3DEF">
        <w:rPr>
          <w:szCs w:val="28"/>
        </w:rPr>
        <w:t xml:space="preserve"> triển khai, đạt </w:t>
      </w:r>
      <w:r>
        <w:rPr>
          <w:szCs w:val="28"/>
        </w:rPr>
        <w:t>86,3</w:t>
      </w:r>
      <w:r w:rsidRPr="000C3DEF">
        <w:rPr>
          <w:szCs w:val="28"/>
        </w:rPr>
        <w:t xml:space="preserve">% </w:t>
      </w:r>
      <w:r>
        <w:rPr>
          <w:szCs w:val="28"/>
        </w:rPr>
        <w:t>(5.187</w:t>
      </w:r>
      <w:r w:rsidRPr="000C3DEF">
        <w:rPr>
          <w:szCs w:val="28"/>
        </w:rPr>
        <w:t xml:space="preserve"> </w:t>
      </w:r>
      <w:r>
        <w:rPr>
          <w:szCs w:val="28"/>
        </w:rPr>
        <w:t>căn</w:t>
      </w:r>
      <w:r w:rsidRPr="000C3DEF">
        <w:rPr>
          <w:szCs w:val="28"/>
        </w:rPr>
        <w:t xml:space="preserve"> xây mới, </w:t>
      </w:r>
      <w:r>
        <w:rPr>
          <w:szCs w:val="28"/>
        </w:rPr>
        <w:t>970</w:t>
      </w:r>
      <w:r w:rsidRPr="000C3DEF">
        <w:rPr>
          <w:szCs w:val="28"/>
        </w:rPr>
        <w:t xml:space="preserve"> </w:t>
      </w:r>
      <w:r>
        <w:rPr>
          <w:szCs w:val="28"/>
        </w:rPr>
        <w:t>căn</w:t>
      </w:r>
      <w:r w:rsidRPr="000C3DEF">
        <w:rPr>
          <w:szCs w:val="28"/>
        </w:rPr>
        <w:t xml:space="preserve"> sửa chữa), cụ thể:  </w:t>
      </w:r>
    </w:p>
    <w:p w14:paraId="783740CE" w14:textId="77777777" w:rsidR="00582335" w:rsidRPr="000C3DEF" w:rsidRDefault="00582335" w:rsidP="00AA6340">
      <w:pPr>
        <w:spacing w:before="120" w:after="0" w:line="288" w:lineRule="auto"/>
        <w:ind w:firstLine="720"/>
        <w:jc w:val="both"/>
        <w:rPr>
          <w:szCs w:val="28"/>
        </w:rPr>
      </w:pPr>
      <w:r w:rsidRPr="000C3DEF">
        <w:rPr>
          <w:szCs w:val="28"/>
        </w:rPr>
        <w:t>-</w:t>
      </w:r>
      <w:r>
        <w:rPr>
          <w:szCs w:val="28"/>
        </w:rPr>
        <w:t xml:space="preserve"> Số đã hoàn thành là</w:t>
      </w:r>
      <w:r w:rsidRPr="000C3DEF">
        <w:rPr>
          <w:szCs w:val="28"/>
        </w:rPr>
        <w:t xml:space="preserve"> </w:t>
      </w:r>
      <w:r>
        <w:rPr>
          <w:szCs w:val="28"/>
        </w:rPr>
        <w:t>2.960</w:t>
      </w:r>
      <w:r w:rsidRPr="000C3DEF">
        <w:rPr>
          <w:szCs w:val="28"/>
        </w:rPr>
        <w:t xml:space="preserve"> </w:t>
      </w:r>
      <w:r>
        <w:rPr>
          <w:szCs w:val="28"/>
        </w:rPr>
        <w:t>căn</w:t>
      </w:r>
      <w:r w:rsidRPr="000C3DEF">
        <w:rPr>
          <w:szCs w:val="28"/>
        </w:rPr>
        <w:t xml:space="preserve"> (xây mới </w:t>
      </w:r>
      <w:r>
        <w:rPr>
          <w:szCs w:val="28"/>
        </w:rPr>
        <w:t>2.286</w:t>
      </w:r>
      <w:r w:rsidRPr="000C3DEF">
        <w:rPr>
          <w:szCs w:val="28"/>
        </w:rPr>
        <w:t xml:space="preserve"> </w:t>
      </w:r>
      <w:r>
        <w:rPr>
          <w:szCs w:val="28"/>
        </w:rPr>
        <w:t>căn</w:t>
      </w:r>
      <w:r w:rsidRPr="000C3DEF">
        <w:rPr>
          <w:szCs w:val="28"/>
        </w:rPr>
        <w:t xml:space="preserve">; sửa chữa </w:t>
      </w:r>
      <w:r>
        <w:rPr>
          <w:szCs w:val="28"/>
        </w:rPr>
        <w:t>674</w:t>
      </w:r>
      <w:r w:rsidRPr="000C3DEF">
        <w:rPr>
          <w:szCs w:val="28"/>
        </w:rPr>
        <w:t xml:space="preserve"> </w:t>
      </w:r>
      <w:r>
        <w:rPr>
          <w:szCs w:val="28"/>
        </w:rPr>
        <w:t>căn</w:t>
      </w:r>
      <w:r w:rsidRPr="000C3DEF">
        <w:rPr>
          <w:szCs w:val="28"/>
        </w:rPr>
        <w:t>);</w:t>
      </w:r>
    </w:p>
    <w:p w14:paraId="7ABE22EE" w14:textId="77777777" w:rsidR="00582335" w:rsidRDefault="00582335" w:rsidP="00AA6340">
      <w:pPr>
        <w:spacing w:before="120" w:after="0" w:line="288" w:lineRule="auto"/>
        <w:ind w:firstLine="720"/>
        <w:jc w:val="both"/>
        <w:rPr>
          <w:szCs w:val="28"/>
        </w:rPr>
      </w:pPr>
      <w:r w:rsidRPr="000C3DEF">
        <w:rPr>
          <w:szCs w:val="28"/>
        </w:rPr>
        <w:t xml:space="preserve">- Số đang triển khai là </w:t>
      </w:r>
      <w:r>
        <w:rPr>
          <w:szCs w:val="28"/>
        </w:rPr>
        <w:t>3.197 căn (xây mới 2.901</w:t>
      </w:r>
      <w:r w:rsidRPr="000C3DEF">
        <w:rPr>
          <w:szCs w:val="28"/>
        </w:rPr>
        <w:t xml:space="preserve"> </w:t>
      </w:r>
      <w:r>
        <w:rPr>
          <w:szCs w:val="28"/>
        </w:rPr>
        <w:t>căn</w:t>
      </w:r>
      <w:r w:rsidRPr="000C3DEF">
        <w:rPr>
          <w:szCs w:val="28"/>
        </w:rPr>
        <w:t xml:space="preserve">; sửa chữa </w:t>
      </w:r>
      <w:r>
        <w:rPr>
          <w:szCs w:val="28"/>
        </w:rPr>
        <w:t>296</w:t>
      </w:r>
      <w:r w:rsidRPr="000C3DEF">
        <w:rPr>
          <w:szCs w:val="28"/>
        </w:rPr>
        <w:t xml:space="preserve"> </w:t>
      </w:r>
      <w:r>
        <w:rPr>
          <w:szCs w:val="28"/>
        </w:rPr>
        <w:t>căn</w:t>
      </w:r>
      <w:r w:rsidRPr="000C3DEF">
        <w:rPr>
          <w:szCs w:val="28"/>
        </w:rPr>
        <w:t>).</w:t>
      </w:r>
    </w:p>
    <w:p w14:paraId="6B4F0DA7" w14:textId="77777777" w:rsidR="00582335" w:rsidRPr="000C3DEF" w:rsidRDefault="00582335" w:rsidP="00AA6340">
      <w:pPr>
        <w:spacing w:before="120" w:after="0" w:line="288" w:lineRule="auto"/>
        <w:ind w:firstLine="720"/>
        <w:jc w:val="both"/>
        <w:rPr>
          <w:szCs w:val="28"/>
        </w:rPr>
      </w:pPr>
      <w:r w:rsidRPr="000C3DEF">
        <w:rPr>
          <w:szCs w:val="28"/>
        </w:rPr>
        <w:t>Chia theo các chương trình, cụ thể như sau:</w:t>
      </w:r>
    </w:p>
    <w:p w14:paraId="52CBAFFC" w14:textId="784A0D3F" w:rsidR="00582335" w:rsidRPr="000C3DEF" w:rsidRDefault="0099275C" w:rsidP="00AA6340">
      <w:pPr>
        <w:spacing w:before="120" w:after="0" w:line="288" w:lineRule="auto"/>
        <w:ind w:firstLine="720"/>
        <w:jc w:val="both"/>
        <w:rPr>
          <w:szCs w:val="28"/>
        </w:rPr>
      </w:pPr>
      <w:r>
        <w:rPr>
          <w:szCs w:val="28"/>
        </w:rPr>
        <w:t>+</w:t>
      </w:r>
      <w:r w:rsidR="00582335" w:rsidRPr="000C3DEF">
        <w:rPr>
          <w:szCs w:val="28"/>
        </w:rPr>
        <w:t xml:space="preserve"> </w:t>
      </w:r>
      <w:r w:rsidR="00582335">
        <w:rPr>
          <w:szCs w:val="28"/>
        </w:rPr>
        <w:t>Hỗ trợ n</w:t>
      </w:r>
      <w:r w:rsidR="00582335" w:rsidRPr="000C3DEF">
        <w:rPr>
          <w:szCs w:val="28"/>
        </w:rPr>
        <w:t>h</w:t>
      </w:r>
      <w:r w:rsidR="00582335" w:rsidRPr="000C3DEF">
        <w:rPr>
          <w:rFonts w:cs="Arial"/>
          <w:szCs w:val="28"/>
        </w:rPr>
        <w:t>à</w:t>
      </w:r>
      <w:r w:rsidR="00582335" w:rsidRPr="000C3DEF">
        <w:rPr>
          <w:szCs w:val="28"/>
        </w:rPr>
        <w:t xml:space="preserve"> </w:t>
      </w:r>
      <w:r w:rsidR="00582335" w:rsidRPr="000C3DEF">
        <w:rPr>
          <w:rFonts w:cs="Arial"/>
          <w:szCs w:val="28"/>
        </w:rPr>
        <w:t>ở</w:t>
      </w:r>
      <w:r w:rsidR="00582335" w:rsidRPr="000C3DEF">
        <w:rPr>
          <w:szCs w:val="28"/>
        </w:rPr>
        <w:t xml:space="preserve"> cho ng</w:t>
      </w:r>
      <w:r w:rsidR="00582335" w:rsidRPr="000C3DEF">
        <w:rPr>
          <w:rFonts w:cs="Arial"/>
          <w:szCs w:val="28"/>
        </w:rPr>
        <w:t>ườ</w:t>
      </w:r>
      <w:r w:rsidR="00582335" w:rsidRPr="000C3DEF">
        <w:rPr>
          <w:szCs w:val="28"/>
        </w:rPr>
        <w:t>i c</w:t>
      </w:r>
      <w:r w:rsidR="00582335" w:rsidRPr="000C3DEF">
        <w:rPr>
          <w:rFonts w:cs=".VnTime"/>
          <w:szCs w:val="28"/>
        </w:rPr>
        <w:t>ó</w:t>
      </w:r>
      <w:r w:rsidR="00582335" w:rsidRPr="000C3DEF">
        <w:rPr>
          <w:szCs w:val="28"/>
        </w:rPr>
        <w:t xml:space="preserve"> c</w:t>
      </w:r>
      <w:r w:rsidR="00582335" w:rsidRPr="000C3DEF">
        <w:rPr>
          <w:rFonts w:cs=".VnTime"/>
          <w:szCs w:val="28"/>
        </w:rPr>
        <w:t>ô</w:t>
      </w:r>
      <w:r w:rsidR="00582335" w:rsidRPr="000C3DEF">
        <w:rPr>
          <w:szCs w:val="28"/>
        </w:rPr>
        <w:t>ng</w:t>
      </w:r>
      <w:r w:rsidR="00582335">
        <w:rPr>
          <w:szCs w:val="28"/>
        </w:rPr>
        <w:t xml:space="preserve"> với cách mạng</w:t>
      </w:r>
      <w:r w:rsidR="00582335" w:rsidRPr="000C3DEF">
        <w:rPr>
          <w:szCs w:val="28"/>
        </w:rPr>
        <w:t>: T</w:t>
      </w:r>
      <w:r w:rsidR="00582335" w:rsidRPr="000C3DEF">
        <w:rPr>
          <w:rFonts w:cs="Arial"/>
          <w:szCs w:val="28"/>
        </w:rPr>
        <w:t>ổ</w:t>
      </w:r>
      <w:r w:rsidR="00582335" w:rsidRPr="000C3DEF">
        <w:rPr>
          <w:szCs w:val="28"/>
        </w:rPr>
        <w:t>ng nhu c</w:t>
      </w:r>
      <w:r w:rsidR="00582335" w:rsidRPr="000C3DEF">
        <w:rPr>
          <w:rFonts w:cs="Arial"/>
          <w:szCs w:val="28"/>
        </w:rPr>
        <w:t>ầ</w:t>
      </w:r>
      <w:r w:rsidR="00582335">
        <w:rPr>
          <w:szCs w:val="28"/>
        </w:rPr>
        <w:t>u 69</w:t>
      </w:r>
      <w:r w:rsidR="00582335" w:rsidRPr="000C3DEF">
        <w:rPr>
          <w:szCs w:val="28"/>
        </w:rPr>
        <w:t xml:space="preserve"> </w:t>
      </w:r>
      <w:r w:rsidR="00582335">
        <w:rPr>
          <w:szCs w:val="28"/>
        </w:rPr>
        <w:t>căn</w:t>
      </w:r>
      <w:r w:rsidR="00582335" w:rsidRPr="000C3DEF">
        <w:rPr>
          <w:szCs w:val="28"/>
        </w:rPr>
        <w:t xml:space="preserve">; </w:t>
      </w:r>
      <w:r w:rsidR="00582335" w:rsidRPr="000C3DEF">
        <w:rPr>
          <w:rFonts w:cs="Arial"/>
          <w:szCs w:val="28"/>
        </w:rPr>
        <w:t>đ</w:t>
      </w:r>
      <w:r w:rsidR="00582335" w:rsidRPr="000C3DEF">
        <w:rPr>
          <w:rFonts w:cs=".VnTime"/>
          <w:szCs w:val="28"/>
        </w:rPr>
        <w:t>ã</w:t>
      </w:r>
      <w:r w:rsidR="00582335" w:rsidRPr="000C3DEF">
        <w:rPr>
          <w:szCs w:val="28"/>
        </w:rPr>
        <w:t xml:space="preserve"> triển khai th</w:t>
      </w:r>
      <w:r w:rsidR="00582335" w:rsidRPr="000C3DEF">
        <w:rPr>
          <w:rFonts w:cs="Arial"/>
          <w:szCs w:val="28"/>
        </w:rPr>
        <w:t>ự</w:t>
      </w:r>
      <w:r w:rsidR="00582335" w:rsidRPr="000C3DEF">
        <w:rPr>
          <w:szCs w:val="28"/>
        </w:rPr>
        <w:t>c hi</w:t>
      </w:r>
      <w:r w:rsidR="00582335" w:rsidRPr="000C3DEF">
        <w:rPr>
          <w:rFonts w:cs="Arial"/>
          <w:szCs w:val="28"/>
        </w:rPr>
        <w:t>ệ</w:t>
      </w:r>
      <w:r w:rsidR="00582335">
        <w:rPr>
          <w:szCs w:val="28"/>
        </w:rPr>
        <w:t>n 69</w:t>
      </w:r>
      <w:r w:rsidR="00582335" w:rsidRPr="000C3DEF">
        <w:rPr>
          <w:szCs w:val="28"/>
        </w:rPr>
        <w:t xml:space="preserve"> </w:t>
      </w:r>
      <w:r w:rsidR="00582335">
        <w:rPr>
          <w:szCs w:val="28"/>
        </w:rPr>
        <w:t>căn</w:t>
      </w:r>
      <w:r w:rsidR="00582335" w:rsidRPr="000C3DEF">
        <w:rPr>
          <w:szCs w:val="28"/>
        </w:rPr>
        <w:t xml:space="preserve"> (x</w:t>
      </w:r>
      <w:r w:rsidR="00582335" w:rsidRPr="000C3DEF">
        <w:rPr>
          <w:rFonts w:cs=".VnTime"/>
          <w:szCs w:val="28"/>
        </w:rPr>
        <w:t>â</w:t>
      </w:r>
      <w:r w:rsidR="00582335" w:rsidRPr="000C3DEF">
        <w:rPr>
          <w:szCs w:val="28"/>
        </w:rPr>
        <w:t>y m</w:t>
      </w:r>
      <w:r w:rsidR="00582335" w:rsidRPr="000C3DEF">
        <w:rPr>
          <w:rFonts w:cs="Arial"/>
          <w:szCs w:val="28"/>
        </w:rPr>
        <w:t>ớ</w:t>
      </w:r>
      <w:r w:rsidR="00582335">
        <w:rPr>
          <w:szCs w:val="28"/>
        </w:rPr>
        <w:t>i 23</w:t>
      </w:r>
      <w:r w:rsidR="00582335" w:rsidRPr="000C3DEF">
        <w:rPr>
          <w:szCs w:val="28"/>
        </w:rPr>
        <w:t xml:space="preserve"> </w:t>
      </w:r>
      <w:r w:rsidR="00582335">
        <w:rPr>
          <w:szCs w:val="28"/>
        </w:rPr>
        <w:t>căn</w:t>
      </w:r>
      <w:r w:rsidR="00582335" w:rsidRPr="000C3DEF">
        <w:rPr>
          <w:szCs w:val="28"/>
        </w:rPr>
        <w:t>; s</w:t>
      </w:r>
      <w:r w:rsidR="00582335" w:rsidRPr="000C3DEF">
        <w:rPr>
          <w:rFonts w:cs="Arial"/>
          <w:szCs w:val="28"/>
        </w:rPr>
        <w:t>ử</w:t>
      </w:r>
      <w:r w:rsidR="00582335" w:rsidRPr="000C3DEF">
        <w:rPr>
          <w:szCs w:val="28"/>
        </w:rPr>
        <w:t>a ch</w:t>
      </w:r>
      <w:r w:rsidR="00582335" w:rsidRPr="000C3DEF">
        <w:rPr>
          <w:rFonts w:cs="Arial"/>
          <w:szCs w:val="28"/>
        </w:rPr>
        <w:t>ữ</w:t>
      </w:r>
      <w:r w:rsidR="00582335">
        <w:rPr>
          <w:szCs w:val="28"/>
        </w:rPr>
        <w:t>a 46</w:t>
      </w:r>
      <w:r w:rsidR="00582335" w:rsidRPr="000C3DEF">
        <w:rPr>
          <w:szCs w:val="28"/>
        </w:rPr>
        <w:t xml:space="preserve"> </w:t>
      </w:r>
      <w:r w:rsidR="00582335">
        <w:rPr>
          <w:szCs w:val="28"/>
        </w:rPr>
        <w:t>căn</w:t>
      </w:r>
      <w:r w:rsidR="00582335" w:rsidRPr="000C3DEF">
        <w:rPr>
          <w:szCs w:val="28"/>
        </w:rPr>
        <w:t xml:space="preserve">). Trong đó đã hoàn </w:t>
      </w:r>
      <w:r w:rsidR="00582335">
        <w:rPr>
          <w:szCs w:val="28"/>
        </w:rPr>
        <w:t>thành 64</w:t>
      </w:r>
      <w:r w:rsidR="00582335" w:rsidRPr="000C3DEF">
        <w:rPr>
          <w:szCs w:val="28"/>
        </w:rPr>
        <w:t xml:space="preserve"> </w:t>
      </w:r>
      <w:r w:rsidR="00582335">
        <w:rPr>
          <w:szCs w:val="28"/>
        </w:rPr>
        <w:t>căn, đang triển khai thực hiện 05</w:t>
      </w:r>
      <w:r w:rsidR="00582335" w:rsidRPr="000C3DEF">
        <w:rPr>
          <w:szCs w:val="28"/>
        </w:rPr>
        <w:t xml:space="preserve"> </w:t>
      </w:r>
      <w:r w:rsidR="00582335">
        <w:rPr>
          <w:szCs w:val="28"/>
        </w:rPr>
        <w:t>căn</w:t>
      </w:r>
      <w:r w:rsidR="00582335" w:rsidRPr="000C3DEF">
        <w:rPr>
          <w:szCs w:val="28"/>
        </w:rPr>
        <w:t>.</w:t>
      </w:r>
    </w:p>
    <w:p w14:paraId="6B2B3B2C" w14:textId="17530AC3" w:rsidR="00582335" w:rsidRDefault="0099275C" w:rsidP="00AA6340">
      <w:pPr>
        <w:spacing w:before="120" w:after="0" w:line="288" w:lineRule="auto"/>
        <w:ind w:firstLine="720"/>
        <w:jc w:val="both"/>
        <w:rPr>
          <w:szCs w:val="28"/>
        </w:rPr>
      </w:pPr>
      <w:r>
        <w:rPr>
          <w:szCs w:val="28"/>
        </w:rPr>
        <w:t>+</w:t>
      </w:r>
      <w:r w:rsidR="00582335" w:rsidRPr="000C3DEF">
        <w:rPr>
          <w:szCs w:val="28"/>
        </w:rPr>
        <w:t xml:space="preserve"> </w:t>
      </w:r>
      <w:r w:rsidR="00582335">
        <w:rPr>
          <w:szCs w:val="28"/>
        </w:rPr>
        <w:t xml:space="preserve">Hỗ trợ nhà ở </w:t>
      </w:r>
      <w:r w:rsidR="00582335" w:rsidRPr="00C477ED">
        <w:rPr>
          <w:szCs w:val="28"/>
        </w:rPr>
        <w:t>theo các Ch</w:t>
      </w:r>
      <w:r w:rsidR="00582335" w:rsidRPr="00C477ED">
        <w:rPr>
          <w:rFonts w:hint="eastAsia"/>
          <w:szCs w:val="28"/>
        </w:rPr>
        <w:t>ươ</w:t>
      </w:r>
      <w:r w:rsidR="00582335" w:rsidRPr="00C477ED">
        <w:rPr>
          <w:szCs w:val="28"/>
        </w:rPr>
        <w:t>ng trình mục tiêu quốc gia</w:t>
      </w:r>
      <w:r w:rsidR="00582335">
        <w:rPr>
          <w:szCs w:val="28"/>
        </w:rPr>
        <w:t>: Tổng nhu cầu 1.937 căn; đã triển khai thực hiện 1.745 căn (xây mới 1.312 căn, sửa chữa 433 căn), cụ thể:</w:t>
      </w:r>
    </w:p>
    <w:p w14:paraId="748A0503" w14:textId="472728A4" w:rsidR="00582335" w:rsidRPr="000C3DEF" w:rsidRDefault="0099275C" w:rsidP="00AA6340">
      <w:pPr>
        <w:spacing w:before="120" w:after="0" w:line="288" w:lineRule="auto"/>
        <w:ind w:firstLine="720"/>
        <w:jc w:val="both"/>
        <w:rPr>
          <w:szCs w:val="28"/>
        </w:rPr>
      </w:pPr>
      <w:r>
        <w:rPr>
          <w:szCs w:val="28"/>
        </w:rPr>
        <w:t>.</w:t>
      </w:r>
      <w:r w:rsidR="00582335">
        <w:rPr>
          <w:szCs w:val="28"/>
        </w:rPr>
        <w:t xml:space="preserve"> Chương trình MTQG phát triển kinh tế - xã hội vùng đồng bào dân tộc thiểu số và miền núi</w:t>
      </w:r>
      <w:r w:rsidR="00582335" w:rsidRPr="000C3DEF">
        <w:rPr>
          <w:szCs w:val="28"/>
        </w:rPr>
        <w:t>: T</w:t>
      </w:r>
      <w:r w:rsidR="00582335" w:rsidRPr="000C3DEF">
        <w:rPr>
          <w:rFonts w:cs="Arial"/>
          <w:szCs w:val="28"/>
        </w:rPr>
        <w:t>ổ</w:t>
      </w:r>
      <w:r w:rsidR="00582335" w:rsidRPr="000C3DEF">
        <w:rPr>
          <w:szCs w:val="28"/>
        </w:rPr>
        <w:t>ng nhu c</w:t>
      </w:r>
      <w:r w:rsidR="00582335" w:rsidRPr="000C3DEF">
        <w:rPr>
          <w:rFonts w:cs="Arial"/>
          <w:szCs w:val="28"/>
        </w:rPr>
        <w:t>ầ</w:t>
      </w:r>
      <w:r w:rsidR="00582335">
        <w:rPr>
          <w:szCs w:val="28"/>
        </w:rPr>
        <w:t>u 49</w:t>
      </w:r>
      <w:r w:rsidR="00582335" w:rsidRPr="000C3DEF">
        <w:rPr>
          <w:szCs w:val="28"/>
        </w:rPr>
        <w:t xml:space="preserve"> </w:t>
      </w:r>
      <w:r w:rsidR="00582335">
        <w:rPr>
          <w:szCs w:val="28"/>
        </w:rPr>
        <w:t>căn (xây mới)</w:t>
      </w:r>
      <w:r w:rsidR="00582335" w:rsidRPr="000C3DEF">
        <w:rPr>
          <w:szCs w:val="28"/>
        </w:rPr>
        <w:t xml:space="preserve">; </w:t>
      </w:r>
      <w:r w:rsidR="00582335" w:rsidRPr="000C3DEF">
        <w:rPr>
          <w:rFonts w:cs="Arial"/>
          <w:szCs w:val="28"/>
        </w:rPr>
        <w:t>đ</w:t>
      </w:r>
      <w:r w:rsidR="00582335" w:rsidRPr="000C3DEF">
        <w:rPr>
          <w:rFonts w:cs=".VnTime"/>
          <w:szCs w:val="28"/>
        </w:rPr>
        <w:t>ã</w:t>
      </w:r>
      <w:r w:rsidR="00582335" w:rsidRPr="000C3DEF">
        <w:rPr>
          <w:szCs w:val="28"/>
        </w:rPr>
        <w:t xml:space="preserve"> triển khai th</w:t>
      </w:r>
      <w:r w:rsidR="00582335" w:rsidRPr="000C3DEF">
        <w:rPr>
          <w:rFonts w:cs="Arial"/>
          <w:szCs w:val="28"/>
        </w:rPr>
        <w:t>ự</w:t>
      </w:r>
      <w:r w:rsidR="00582335" w:rsidRPr="000C3DEF">
        <w:rPr>
          <w:szCs w:val="28"/>
        </w:rPr>
        <w:t>c hi</w:t>
      </w:r>
      <w:r w:rsidR="00582335" w:rsidRPr="000C3DEF">
        <w:rPr>
          <w:rFonts w:cs="Arial"/>
          <w:szCs w:val="28"/>
        </w:rPr>
        <w:t>ệ</w:t>
      </w:r>
      <w:r w:rsidR="00582335">
        <w:rPr>
          <w:szCs w:val="28"/>
        </w:rPr>
        <w:t>n 48</w:t>
      </w:r>
      <w:r w:rsidR="00582335" w:rsidRPr="000C3DEF">
        <w:rPr>
          <w:szCs w:val="28"/>
        </w:rPr>
        <w:t xml:space="preserve"> </w:t>
      </w:r>
      <w:r w:rsidR="00582335">
        <w:rPr>
          <w:szCs w:val="28"/>
        </w:rPr>
        <w:t>căn, t</w:t>
      </w:r>
      <w:r w:rsidR="00582335" w:rsidRPr="000C3DEF">
        <w:rPr>
          <w:szCs w:val="28"/>
        </w:rPr>
        <w:t>rong đó đã hoàn</w:t>
      </w:r>
      <w:r w:rsidR="00582335">
        <w:rPr>
          <w:szCs w:val="28"/>
        </w:rPr>
        <w:t xml:space="preserve"> thành 37 căn, đang triển khai 11 căn</w:t>
      </w:r>
      <w:r w:rsidR="00582335" w:rsidRPr="000C3DEF">
        <w:rPr>
          <w:szCs w:val="28"/>
        </w:rPr>
        <w:t>.</w:t>
      </w:r>
    </w:p>
    <w:p w14:paraId="6DEF3202" w14:textId="23DC3F09" w:rsidR="00582335" w:rsidRDefault="0099275C" w:rsidP="00AA6340">
      <w:pPr>
        <w:spacing w:before="120" w:after="0" w:line="288" w:lineRule="auto"/>
        <w:ind w:firstLine="720"/>
        <w:jc w:val="both"/>
        <w:rPr>
          <w:szCs w:val="28"/>
        </w:rPr>
      </w:pPr>
      <w:r>
        <w:rPr>
          <w:szCs w:val="28"/>
        </w:rPr>
        <w:t>.</w:t>
      </w:r>
      <w:r w:rsidR="00582335" w:rsidRPr="000C3DEF">
        <w:rPr>
          <w:szCs w:val="28"/>
        </w:rPr>
        <w:t xml:space="preserve"> </w:t>
      </w:r>
      <w:r w:rsidR="00582335">
        <w:rPr>
          <w:szCs w:val="28"/>
        </w:rPr>
        <w:t>Chương trình MTQG giảm nghèo bền vững</w:t>
      </w:r>
      <w:r w:rsidR="00582335" w:rsidRPr="000C3DEF">
        <w:rPr>
          <w:szCs w:val="28"/>
        </w:rPr>
        <w:t>: T</w:t>
      </w:r>
      <w:r w:rsidR="00582335" w:rsidRPr="000C3DEF">
        <w:rPr>
          <w:rFonts w:cs="Arial"/>
          <w:szCs w:val="28"/>
        </w:rPr>
        <w:t>ổ</w:t>
      </w:r>
      <w:r w:rsidR="00582335" w:rsidRPr="000C3DEF">
        <w:rPr>
          <w:szCs w:val="28"/>
        </w:rPr>
        <w:t>ng nhu c</w:t>
      </w:r>
      <w:r w:rsidR="00582335" w:rsidRPr="000C3DEF">
        <w:rPr>
          <w:rFonts w:cs="Arial"/>
          <w:szCs w:val="28"/>
        </w:rPr>
        <w:t>ầ</w:t>
      </w:r>
      <w:r w:rsidR="00582335" w:rsidRPr="000C3DEF">
        <w:rPr>
          <w:szCs w:val="28"/>
        </w:rPr>
        <w:t>u</w:t>
      </w:r>
      <w:r w:rsidR="00582335">
        <w:rPr>
          <w:szCs w:val="28"/>
        </w:rPr>
        <w:t xml:space="preserve"> 1.88</w:t>
      </w:r>
      <w:r w:rsidR="00582335" w:rsidRPr="000C3DEF">
        <w:rPr>
          <w:szCs w:val="28"/>
        </w:rPr>
        <w:t xml:space="preserve">8 </w:t>
      </w:r>
      <w:r w:rsidR="00582335">
        <w:rPr>
          <w:szCs w:val="28"/>
        </w:rPr>
        <w:t>căn</w:t>
      </w:r>
      <w:r w:rsidR="00582335" w:rsidRPr="000C3DEF">
        <w:rPr>
          <w:szCs w:val="28"/>
        </w:rPr>
        <w:t xml:space="preserve">; </w:t>
      </w:r>
      <w:r w:rsidR="00582335" w:rsidRPr="000C3DEF">
        <w:rPr>
          <w:rFonts w:cs="Arial"/>
          <w:szCs w:val="28"/>
        </w:rPr>
        <w:t>đ</w:t>
      </w:r>
      <w:r w:rsidR="00582335" w:rsidRPr="000C3DEF">
        <w:rPr>
          <w:rFonts w:cs=".VnTime"/>
          <w:szCs w:val="28"/>
        </w:rPr>
        <w:t>ã</w:t>
      </w:r>
      <w:r w:rsidR="00582335" w:rsidRPr="000C3DEF">
        <w:rPr>
          <w:szCs w:val="28"/>
        </w:rPr>
        <w:t xml:space="preserve"> triển khai th</w:t>
      </w:r>
      <w:r w:rsidR="00582335" w:rsidRPr="000C3DEF">
        <w:rPr>
          <w:rFonts w:cs="Arial"/>
          <w:szCs w:val="28"/>
        </w:rPr>
        <w:t>ự</w:t>
      </w:r>
      <w:r w:rsidR="00582335" w:rsidRPr="000C3DEF">
        <w:rPr>
          <w:szCs w:val="28"/>
        </w:rPr>
        <w:t>c hi</w:t>
      </w:r>
      <w:r w:rsidR="00582335" w:rsidRPr="000C3DEF">
        <w:rPr>
          <w:rFonts w:cs="Arial"/>
          <w:szCs w:val="28"/>
        </w:rPr>
        <w:t>ệ</w:t>
      </w:r>
      <w:r w:rsidR="00582335" w:rsidRPr="000C3DEF">
        <w:rPr>
          <w:szCs w:val="28"/>
        </w:rPr>
        <w:t xml:space="preserve">n </w:t>
      </w:r>
      <w:r w:rsidR="00582335">
        <w:rPr>
          <w:szCs w:val="28"/>
        </w:rPr>
        <w:t>1.697 căn</w:t>
      </w:r>
      <w:r w:rsidR="00582335" w:rsidRPr="000C3DEF">
        <w:rPr>
          <w:szCs w:val="28"/>
        </w:rPr>
        <w:t xml:space="preserve"> (x</w:t>
      </w:r>
      <w:r w:rsidR="00582335" w:rsidRPr="000C3DEF">
        <w:rPr>
          <w:rFonts w:cs=".VnTime"/>
          <w:szCs w:val="28"/>
        </w:rPr>
        <w:t>â</w:t>
      </w:r>
      <w:r w:rsidR="00582335" w:rsidRPr="000C3DEF">
        <w:rPr>
          <w:szCs w:val="28"/>
        </w:rPr>
        <w:t>y m</w:t>
      </w:r>
      <w:r w:rsidR="00582335" w:rsidRPr="000C3DEF">
        <w:rPr>
          <w:rFonts w:cs="Arial"/>
          <w:szCs w:val="28"/>
        </w:rPr>
        <w:t>ớ</w:t>
      </w:r>
      <w:r w:rsidR="00582335">
        <w:rPr>
          <w:szCs w:val="28"/>
        </w:rPr>
        <w:t>i 1.264 căn</w:t>
      </w:r>
      <w:r w:rsidR="00582335" w:rsidRPr="000C3DEF">
        <w:rPr>
          <w:szCs w:val="28"/>
        </w:rPr>
        <w:t>; s</w:t>
      </w:r>
      <w:r w:rsidR="00582335" w:rsidRPr="000C3DEF">
        <w:rPr>
          <w:rFonts w:cs="Arial"/>
          <w:szCs w:val="28"/>
        </w:rPr>
        <w:t>ử</w:t>
      </w:r>
      <w:r w:rsidR="00582335" w:rsidRPr="000C3DEF">
        <w:rPr>
          <w:szCs w:val="28"/>
        </w:rPr>
        <w:t>a ch</w:t>
      </w:r>
      <w:r w:rsidR="00582335" w:rsidRPr="000C3DEF">
        <w:rPr>
          <w:rFonts w:cs="Arial"/>
          <w:szCs w:val="28"/>
        </w:rPr>
        <w:t>ữ</w:t>
      </w:r>
      <w:r w:rsidR="00582335">
        <w:rPr>
          <w:szCs w:val="28"/>
        </w:rPr>
        <w:t>a 433 căn</w:t>
      </w:r>
      <w:r w:rsidR="00582335" w:rsidRPr="000C3DEF">
        <w:rPr>
          <w:szCs w:val="28"/>
        </w:rPr>
        <w:t>).</w:t>
      </w:r>
      <w:r w:rsidR="00582335">
        <w:rPr>
          <w:szCs w:val="28"/>
        </w:rPr>
        <w:t xml:space="preserve"> Trong đó đã hoàn thành 792 căn, đang triển khai 905 căn</w:t>
      </w:r>
      <w:r w:rsidR="00582335" w:rsidRPr="000C3DEF">
        <w:rPr>
          <w:szCs w:val="28"/>
        </w:rPr>
        <w:t>.</w:t>
      </w:r>
    </w:p>
    <w:p w14:paraId="0C5E628D" w14:textId="1BE8EF57" w:rsidR="00582335" w:rsidRDefault="0099275C" w:rsidP="00AA6340">
      <w:pPr>
        <w:spacing w:before="120" w:after="0" w:line="288" w:lineRule="auto"/>
        <w:ind w:firstLine="720"/>
        <w:jc w:val="both"/>
        <w:rPr>
          <w:spacing w:val="-4"/>
          <w:szCs w:val="28"/>
        </w:rPr>
      </w:pPr>
      <w:r>
        <w:rPr>
          <w:spacing w:val="-4"/>
          <w:szCs w:val="28"/>
        </w:rPr>
        <w:t>+</w:t>
      </w:r>
      <w:r w:rsidR="00582335" w:rsidRPr="00DB15E4">
        <w:rPr>
          <w:spacing w:val="-4"/>
          <w:szCs w:val="28"/>
        </w:rPr>
        <w:t xml:space="preserve"> Ch</w:t>
      </w:r>
      <w:r w:rsidR="00582335" w:rsidRPr="00DB15E4">
        <w:rPr>
          <w:rFonts w:cs="Arial"/>
          <w:spacing w:val="-4"/>
          <w:szCs w:val="28"/>
        </w:rPr>
        <w:t>ươ</w:t>
      </w:r>
      <w:r w:rsidR="00582335" w:rsidRPr="00DB15E4">
        <w:rPr>
          <w:spacing w:val="-4"/>
          <w:szCs w:val="28"/>
        </w:rPr>
        <w:t>ng trình xoá nh</w:t>
      </w:r>
      <w:r w:rsidR="00582335" w:rsidRPr="00DB15E4">
        <w:rPr>
          <w:rFonts w:cs="Arial"/>
          <w:spacing w:val="-4"/>
          <w:szCs w:val="28"/>
        </w:rPr>
        <w:t>à</w:t>
      </w:r>
      <w:r w:rsidR="00582335" w:rsidRPr="00DB15E4">
        <w:rPr>
          <w:spacing w:val="-4"/>
          <w:szCs w:val="28"/>
        </w:rPr>
        <w:t xml:space="preserve"> t</w:t>
      </w:r>
      <w:r w:rsidR="00582335" w:rsidRPr="00DB15E4">
        <w:rPr>
          <w:rFonts w:cs="Arial"/>
          <w:spacing w:val="-4"/>
          <w:szCs w:val="28"/>
        </w:rPr>
        <w:t>ạ</w:t>
      </w:r>
      <w:r w:rsidR="00582335" w:rsidRPr="00DB15E4">
        <w:rPr>
          <w:spacing w:val="-4"/>
          <w:szCs w:val="28"/>
        </w:rPr>
        <w:t>m, nh</w:t>
      </w:r>
      <w:r w:rsidR="00582335" w:rsidRPr="00DB15E4">
        <w:rPr>
          <w:rFonts w:cs="Arial"/>
          <w:spacing w:val="-4"/>
          <w:szCs w:val="28"/>
        </w:rPr>
        <w:t>à</w:t>
      </w:r>
      <w:r w:rsidR="00582335" w:rsidRPr="00DB15E4">
        <w:rPr>
          <w:spacing w:val="-4"/>
          <w:szCs w:val="28"/>
        </w:rPr>
        <w:t xml:space="preserve"> d</w:t>
      </w:r>
      <w:r w:rsidR="00582335" w:rsidRPr="00DB15E4">
        <w:rPr>
          <w:rFonts w:cs="Arial"/>
          <w:spacing w:val="-4"/>
          <w:szCs w:val="28"/>
        </w:rPr>
        <w:t>ộ</w:t>
      </w:r>
      <w:r w:rsidR="00582335" w:rsidRPr="00DB15E4">
        <w:rPr>
          <w:spacing w:val="-4"/>
          <w:szCs w:val="28"/>
        </w:rPr>
        <w:t>t n</w:t>
      </w:r>
      <w:r w:rsidR="00582335" w:rsidRPr="00DB15E4">
        <w:rPr>
          <w:rFonts w:cs=".VnTime"/>
          <w:spacing w:val="-4"/>
          <w:szCs w:val="28"/>
        </w:rPr>
        <w:t>á</w:t>
      </w:r>
      <w:r w:rsidR="00582335" w:rsidRPr="00DB15E4">
        <w:rPr>
          <w:spacing w:val="-4"/>
          <w:szCs w:val="28"/>
        </w:rPr>
        <w:t xml:space="preserve">t </w:t>
      </w:r>
      <w:r w:rsidR="00582335">
        <w:rPr>
          <w:spacing w:val="-4"/>
          <w:szCs w:val="28"/>
        </w:rPr>
        <w:t>cho người dân</w:t>
      </w:r>
      <w:r w:rsidR="00582335" w:rsidRPr="00DB15E4">
        <w:rPr>
          <w:spacing w:val="-4"/>
          <w:szCs w:val="28"/>
        </w:rPr>
        <w:t>: T</w:t>
      </w:r>
      <w:r w:rsidR="00582335" w:rsidRPr="00DB15E4">
        <w:rPr>
          <w:rFonts w:cs="Arial"/>
          <w:spacing w:val="-4"/>
          <w:szCs w:val="28"/>
        </w:rPr>
        <w:t>ổ</w:t>
      </w:r>
      <w:r w:rsidR="00582335" w:rsidRPr="00DB15E4">
        <w:rPr>
          <w:spacing w:val="-4"/>
          <w:szCs w:val="28"/>
        </w:rPr>
        <w:t>ng nhu c</w:t>
      </w:r>
      <w:r w:rsidR="00582335" w:rsidRPr="00DB15E4">
        <w:rPr>
          <w:rFonts w:cs="Arial"/>
          <w:spacing w:val="-4"/>
          <w:szCs w:val="28"/>
        </w:rPr>
        <w:t>ầ</w:t>
      </w:r>
      <w:r w:rsidR="00582335" w:rsidRPr="00DB15E4">
        <w:rPr>
          <w:spacing w:val="-4"/>
          <w:szCs w:val="28"/>
        </w:rPr>
        <w:t xml:space="preserve">u </w:t>
      </w:r>
      <w:r w:rsidR="00582335">
        <w:rPr>
          <w:spacing w:val="-4"/>
          <w:szCs w:val="28"/>
        </w:rPr>
        <w:t>5.128 căn</w:t>
      </w:r>
      <w:r w:rsidR="00582335" w:rsidRPr="00DB15E4">
        <w:rPr>
          <w:spacing w:val="-4"/>
          <w:szCs w:val="28"/>
        </w:rPr>
        <w:t xml:space="preserve">; </w:t>
      </w:r>
      <w:r w:rsidR="00582335" w:rsidRPr="00DB15E4">
        <w:rPr>
          <w:rFonts w:cs="Arial"/>
          <w:spacing w:val="-4"/>
          <w:szCs w:val="28"/>
        </w:rPr>
        <w:t>đ</w:t>
      </w:r>
      <w:r w:rsidR="00582335" w:rsidRPr="00DB15E4">
        <w:rPr>
          <w:rFonts w:cs=".VnTime"/>
          <w:spacing w:val="-4"/>
          <w:szCs w:val="28"/>
        </w:rPr>
        <w:t>ã</w:t>
      </w:r>
      <w:r w:rsidR="00582335" w:rsidRPr="00DB15E4">
        <w:rPr>
          <w:spacing w:val="-4"/>
          <w:szCs w:val="28"/>
        </w:rPr>
        <w:t xml:space="preserve"> triển khai thực hi</w:t>
      </w:r>
      <w:r w:rsidR="00582335" w:rsidRPr="00DB15E4">
        <w:rPr>
          <w:rFonts w:cs="Arial"/>
          <w:spacing w:val="-4"/>
          <w:szCs w:val="28"/>
        </w:rPr>
        <w:t>ệ</w:t>
      </w:r>
      <w:r w:rsidR="00582335" w:rsidRPr="00DB15E4">
        <w:rPr>
          <w:spacing w:val="-4"/>
          <w:szCs w:val="28"/>
        </w:rPr>
        <w:t xml:space="preserve">n </w:t>
      </w:r>
      <w:r w:rsidR="00582335">
        <w:rPr>
          <w:spacing w:val="-4"/>
          <w:szCs w:val="28"/>
        </w:rPr>
        <w:t>4.343 căn</w:t>
      </w:r>
      <w:r w:rsidR="00582335" w:rsidRPr="00DB15E4">
        <w:rPr>
          <w:spacing w:val="-4"/>
          <w:szCs w:val="28"/>
        </w:rPr>
        <w:t xml:space="preserve"> (x</w:t>
      </w:r>
      <w:r w:rsidR="00582335" w:rsidRPr="00DB15E4">
        <w:rPr>
          <w:rFonts w:cs=".VnTime"/>
          <w:spacing w:val="-4"/>
          <w:szCs w:val="28"/>
        </w:rPr>
        <w:t>â</w:t>
      </w:r>
      <w:r w:rsidR="00582335" w:rsidRPr="00DB15E4">
        <w:rPr>
          <w:spacing w:val="-4"/>
          <w:szCs w:val="28"/>
        </w:rPr>
        <w:t>y m</w:t>
      </w:r>
      <w:r w:rsidR="00582335" w:rsidRPr="00DB15E4">
        <w:rPr>
          <w:rFonts w:cs="Arial"/>
          <w:spacing w:val="-4"/>
          <w:szCs w:val="28"/>
        </w:rPr>
        <w:t>ớ</w:t>
      </w:r>
      <w:r w:rsidR="00582335" w:rsidRPr="00DB15E4">
        <w:rPr>
          <w:spacing w:val="-4"/>
          <w:szCs w:val="28"/>
        </w:rPr>
        <w:t xml:space="preserve">i </w:t>
      </w:r>
      <w:r w:rsidR="00582335">
        <w:rPr>
          <w:spacing w:val="-4"/>
          <w:szCs w:val="28"/>
        </w:rPr>
        <w:t>3.852 căn</w:t>
      </w:r>
      <w:r w:rsidR="00582335" w:rsidRPr="00DB15E4">
        <w:rPr>
          <w:spacing w:val="-4"/>
          <w:szCs w:val="28"/>
        </w:rPr>
        <w:t>, s</w:t>
      </w:r>
      <w:r w:rsidR="00582335" w:rsidRPr="00DB15E4">
        <w:rPr>
          <w:rFonts w:cs="Arial"/>
          <w:spacing w:val="-4"/>
          <w:szCs w:val="28"/>
        </w:rPr>
        <w:t>ử</w:t>
      </w:r>
      <w:r w:rsidR="00582335" w:rsidRPr="00DB15E4">
        <w:rPr>
          <w:spacing w:val="-4"/>
          <w:szCs w:val="28"/>
        </w:rPr>
        <w:t>a ch</w:t>
      </w:r>
      <w:r w:rsidR="00582335" w:rsidRPr="00DB15E4">
        <w:rPr>
          <w:rFonts w:cs="Arial"/>
          <w:spacing w:val="-4"/>
          <w:szCs w:val="28"/>
        </w:rPr>
        <w:t>ữ</w:t>
      </w:r>
      <w:r w:rsidR="00582335" w:rsidRPr="00DB15E4">
        <w:rPr>
          <w:spacing w:val="-4"/>
          <w:szCs w:val="28"/>
        </w:rPr>
        <w:t xml:space="preserve">a </w:t>
      </w:r>
      <w:r w:rsidR="00582335">
        <w:rPr>
          <w:spacing w:val="-4"/>
          <w:szCs w:val="28"/>
        </w:rPr>
        <w:t>491 căn</w:t>
      </w:r>
      <w:r w:rsidR="00582335" w:rsidRPr="00DB15E4">
        <w:rPr>
          <w:spacing w:val="-4"/>
          <w:szCs w:val="28"/>
        </w:rPr>
        <w:t xml:space="preserve">). Trong đó đã hoàn thành </w:t>
      </w:r>
      <w:r w:rsidR="00582335">
        <w:rPr>
          <w:spacing w:val="-4"/>
          <w:szCs w:val="28"/>
        </w:rPr>
        <w:t>2.067 căn</w:t>
      </w:r>
      <w:r w:rsidR="00582335" w:rsidRPr="00DB15E4">
        <w:rPr>
          <w:spacing w:val="-4"/>
          <w:szCs w:val="28"/>
        </w:rPr>
        <w:t xml:space="preserve">, đang triển khai thực hiện </w:t>
      </w:r>
      <w:r w:rsidR="00582335">
        <w:rPr>
          <w:spacing w:val="-4"/>
          <w:szCs w:val="28"/>
        </w:rPr>
        <w:t>2.276 căn</w:t>
      </w:r>
      <w:r w:rsidR="00582335" w:rsidRPr="00DB15E4">
        <w:rPr>
          <w:spacing w:val="-4"/>
          <w:szCs w:val="28"/>
        </w:rPr>
        <w:t>.</w:t>
      </w:r>
    </w:p>
    <w:p w14:paraId="5E206384" w14:textId="29ED0B80" w:rsidR="00B93ECF" w:rsidRPr="00C77CB1" w:rsidRDefault="00B93ECF" w:rsidP="00AA6340">
      <w:pPr>
        <w:spacing w:before="120" w:after="0" w:line="288" w:lineRule="auto"/>
        <w:ind w:firstLine="720"/>
        <w:jc w:val="both"/>
        <w:rPr>
          <w:rFonts w:eastAsia="Times New Roman" w:cs="Times New Roman"/>
          <w:spacing w:val="-4"/>
          <w:szCs w:val="28"/>
        </w:rPr>
      </w:pPr>
      <w:r w:rsidRPr="00C77CB1">
        <w:rPr>
          <w:rFonts w:eastAsia="Times New Roman" w:cs="Times New Roman"/>
          <w:spacing w:val="-4"/>
          <w:szCs w:val="28"/>
        </w:rPr>
        <w:t xml:space="preserve">- Số căn chưa triển khai: </w:t>
      </w:r>
      <w:r w:rsidR="00D7216D" w:rsidRPr="00C77CB1">
        <w:rPr>
          <w:rFonts w:eastAsia="Times New Roman" w:cs="Times New Roman"/>
          <w:spacing w:val="-4"/>
          <w:szCs w:val="28"/>
        </w:rPr>
        <w:t>977</w:t>
      </w:r>
      <w:r w:rsidRPr="00C77CB1">
        <w:rPr>
          <w:rFonts w:eastAsia="Times New Roman" w:cs="Times New Roman"/>
          <w:spacing w:val="-4"/>
          <w:szCs w:val="28"/>
        </w:rPr>
        <w:t xml:space="preserve"> căn, tương đương </w:t>
      </w:r>
      <w:r w:rsidR="00D7216D" w:rsidRPr="00C77CB1">
        <w:rPr>
          <w:rFonts w:eastAsia="Times New Roman" w:cs="Times New Roman"/>
          <w:spacing w:val="-4"/>
          <w:szCs w:val="28"/>
        </w:rPr>
        <w:t>13,7</w:t>
      </w:r>
      <w:r w:rsidRPr="00C77CB1">
        <w:rPr>
          <w:rFonts w:eastAsia="Times New Roman" w:cs="Times New Roman"/>
          <w:spacing w:val="-4"/>
          <w:szCs w:val="28"/>
        </w:rPr>
        <w:t>% (</w:t>
      </w:r>
      <w:r w:rsidR="00123D47" w:rsidRPr="00C77CB1">
        <w:rPr>
          <w:rFonts w:eastAsia="Times New Roman" w:cs="Times New Roman"/>
          <w:spacing w:val="-4"/>
          <w:szCs w:val="28"/>
        </w:rPr>
        <w:t>724</w:t>
      </w:r>
      <w:r w:rsidRPr="00C77CB1">
        <w:rPr>
          <w:rFonts w:eastAsia="Times New Roman" w:cs="Times New Roman"/>
          <w:spacing w:val="-4"/>
          <w:szCs w:val="28"/>
        </w:rPr>
        <w:t xml:space="preserve"> căn xây mới; </w:t>
      </w:r>
      <w:r w:rsidR="00123D47" w:rsidRPr="00C77CB1">
        <w:rPr>
          <w:rFonts w:eastAsia="Times New Roman" w:cs="Times New Roman"/>
          <w:spacing w:val="-4"/>
          <w:szCs w:val="28"/>
        </w:rPr>
        <w:t>253</w:t>
      </w:r>
      <w:r w:rsidRPr="00C77CB1">
        <w:rPr>
          <w:rFonts w:eastAsia="Times New Roman" w:cs="Times New Roman"/>
          <w:spacing w:val="-4"/>
          <w:szCs w:val="28"/>
        </w:rPr>
        <w:t xml:space="preserve"> căn sửa chữa</w:t>
      </w:r>
      <w:r w:rsidR="00123D47" w:rsidRPr="00C77CB1">
        <w:rPr>
          <w:rFonts w:eastAsia="Times New Roman" w:cs="Times New Roman"/>
          <w:spacing w:val="-4"/>
          <w:szCs w:val="28"/>
        </w:rPr>
        <w:t>)</w:t>
      </w:r>
      <w:r w:rsidRPr="00C77CB1">
        <w:rPr>
          <w:rFonts w:eastAsia="Times New Roman" w:cs="Times New Roman"/>
          <w:spacing w:val="-4"/>
          <w:szCs w:val="28"/>
        </w:rPr>
        <w:t>. Chia theo địa bàn các huyện</w:t>
      </w:r>
      <w:r w:rsidR="00C77CB1">
        <w:rPr>
          <w:rFonts w:eastAsia="Times New Roman" w:cs="Times New Roman"/>
          <w:spacing w:val="-4"/>
          <w:szCs w:val="28"/>
        </w:rPr>
        <w:t>, thành phố</w:t>
      </w:r>
      <w:r w:rsidRPr="00C77CB1">
        <w:rPr>
          <w:rFonts w:eastAsia="Times New Roman" w:cs="Times New Roman"/>
          <w:spacing w:val="-4"/>
          <w:szCs w:val="28"/>
        </w:rPr>
        <w:t xml:space="preserve"> như sau:</w:t>
      </w:r>
    </w:p>
    <w:p w14:paraId="1B96A54F" w14:textId="089E1B29" w:rsidR="00B93ECF" w:rsidRPr="00C77CB1" w:rsidRDefault="00B93ECF" w:rsidP="00AA6340">
      <w:pPr>
        <w:spacing w:before="120" w:after="0" w:line="288" w:lineRule="auto"/>
        <w:ind w:firstLine="720"/>
        <w:jc w:val="both"/>
        <w:rPr>
          <w:rFonts w:eastAsia="Times New Roman" w:cs="Times New Roman"/>
          <w:spacing w:val="-4"/>
          <w:szCs w:val="28"/>
        </w:rPr>
      </w:pPr>
      <w:r w:rsidRPr="00C77CB1">
        <w:rPr>
          <w:rFonts w:eastAsia="Times New Roman" w:cs="Times New Roman"/>
          <w:spacing w:val="-4"/>
          <w:szCs w:val="28"/>
        </w:rPr>
        <w:lastRenderedPageBreak/>
        <w:t xml:space="preserve">+ Huyện Mường Tè: Số nhà chưa triển khai: </w:t>
      </w:r>
      <w:r w:rsidR="00291207" w:rsidRPr="00C77CB1">
        <w:rPr>
          <w:rFonts w:eastAsia="Times New Roman" w:cs="Times New Roman"/>
          <w:spacing w:val="-4"/>
          <w:szCs w:val="28"/>
        </w:rPr>
        <w:t>684 căn/</w:t>
      </w:r>
      <w:r w:rsidR="000D1FAF" w:rsidRPr="00C77CB1">
        <w:rPr>
          <w:rFonts w:eastAsia="Times New Roman" w:cs="Times New Roman"/>
          <w:spacing w:val="-4"/>
          <w:szCs w:val="28"/>
        </w:rPr>
        <w:t>2.093 căn, tương ứng 32,7</w:t>
      </w:r>
      <w:r w:rsidR="0093526D" w:rsidRPr="00C77CB1">
        <w:rPr>
          <w:rFonts w:eastAsia="Times New Roman" w:cs="Times New Roman"/>
          <w:spacing w:val="-4"/>
          <w:szCs w:val="28"/>
        </w:rPr>
        <w:t>%</w:t>
      </w:r>
      <w:r w:rsidRPr="00C77CB1">
        <w:rPr>
          <w:rFonts w:eastAsia="Times New Roman" w:cs="Times New Roman"/>
          <w:spacing w:val="-4"/>
          <w:szCs w:val="28"/>
        </w:rPr>
        <w:t xml:space="preserve"> </w:t>
      </w:r>
      <w:r w:rsidR="000D1FAF" w:rsidRPr="00C77CB1">
        <w:rPr>
          <w:rFonts w:eastAsia="Times New Roman" w:cs="Times New Roman"/>
          <w:spacing w:val="-4"/>
          <w:szCs w:val="28"/>
        </w:rPr>
        <w:t>(</w:t>
      </w:r>
      <w:r w:rsidRPr="00C77CB1">
        <w:rPr>
          <w:rFonts w:eastAsia="Times New Roman" w:cs="Times New Roman"/>
          <w:spacing w:val="-4"/>
          <w:szCs w:val="28"/>
        </w:rPr>
        <w:t>trong đó</w:t>
      </w:r>
      <w:r w:rsidR="000D1FAF" w:rsidRPr="00C77CB1">
        <w:rPr>
          <w:rFonts w:eastAsia="Times New Roman" w:cs="Times New Roman"/>
          <w:spacing w:val="-4"/>
          <w:szCs w:val="28"/>
        </w:rPr>
        <w:t xml:space="preserve"> </w:t>
      </w:r>
      <w:r w:rsidRPr="00C77CB1">
        <w:rPr>
          <w:rFonts w:eastAsia="Times New Roman" w:cs="Times New Roman"/>
          <w:spacing w:val="-4"/>
          <w:szCs w:val="28"/>
        </w:rPr>
        <w:t xml:space="preserve">531 căn xây mới; </w:t>
      </w:r>
      <w:r w:rsidR="000D1FAF" w:rsidRPr="00C77CB1">
        <w:rPr>
          <w:rFonts w:eastAsia="Times New Roman" w:cs="Times New Roman"/>
          <w:spacing w:val="-4"/>
          <w:szCs w:val="28"/>
        </w:rPr>
        <w:t>153</w:t>
      </w:r>
      <w:r w:rsidRPr="00C77CB1">
        <w:rPr>
          <w:rFonts w:eastAsia="Times New Roman" w:cs="Times New Roman"/>
          <w:spacing w:val="-4"/>
          <w:szCs w:val="28"/>
        </w:rPr>
        <w:t xml:space="preserve"> căn sửa chữa).</w:t>
      </w:r>
    </w:p>
    <w:p w14:paraId="7D507FD1" w14:textId="69212972" w:rsidR="00B93ECF" w:rsidRPr="00C77CB1" w:rsidRDefault="00B93ECF" w:rsidP="00AA6340">
      <w:pPr>
        <w:spacing w:before="120" w:after="0" w:line="288" w:lineRule="auto"/>
        <w:ind w:firstLine="720"/>
        <w:jc w:val="both"/>
        <w:rPr>
          <w:rFonts w:eastAsia="Times New Roman" w:cs="Times New Roman"/>
          <w:spacing w:val="-4"/>
          <w:szCs w:val="28"/>
        </w:rPr>
      </w:pPr>
      <w:r w:rsidRPr="00C77CB1">
        <w:rPr>
          <w:rFonts w:eastAsia="Times New Roman" w:cs="Times New Roman"/>
          <w:spacing w:val="-4"/>
          <w:szCs w:val="28"/>
        </w:rPr>
        <w:t xml:space="preserve">+ Huyện Phong Thổ: Số nhà chưa triển khai: </w:t>
      </w:r>
      <w:r w:rsidR="005F6666" w:rsidRPr="00C77CB1">
        <w:rPr>
          <w:rFonts w:eastAsia="Times New Roman" w:cs="Times New Roman"/>
          <w:spacing w:val="-4"/>
          <w:szCs w:val="28"/>
        </w:rPr>
        <w:t>169 căn/1.786 căn, tương ứng 9,5</w:t>
      </w:r>
      <w:r w:rsidR="0093526D" w:rsidRPr="00C77CB1">
        <w:rPr>
          <w:rFonts w:eastAsia="Times New Roman" w:cs="Times New Roman"/>
          <w:spacing w:val="-4"/>
          <w:szCs w:val="28"/>
        </w:rPr>
        <w:t>%</w:t>
      </w:r>
      <w:r w:rsidRPr="00C77CB1">
        <w:rPr>
          <w:rFonts w:eastAsia="Times New Roman" w:cs="Times New Roman"/>
          <w:spacing w:val="-4"/>
          <w:szCs w:val="28"/>
        </w:rPr>
        <w:t xml:space="preserve"> </w:t>
      </w:r>
      <w:r w:rsidR="005F6666" w:rsidRPr="00C77CB1">
        <w:rPr>
          <w:rFonts w:eastAsia="Times New Roman" w:cs="Times New Roman"/>
          <w:spacing w:val="-4"/>
          <w:szCs w:val="28"/>
        </w:rPr>
        <w:t>(</w:t>
      </w:r>
      <w:r w:rsidRPr="00C77CB1">
        <w:rPr>
          <w:rFonts w:eastAsia="Times New Roman" w:cs="Times New Roman"/>
          <w:spacing w:val="-4"/>
          <w:szCs w:val="28"/>
        </w:rPr>
        <w:t>trong đó</w:t>
      </w:r>
      <w:r w:rsidR="005F6666" w:rsidRPr="00C77CB1">
        <w:rPr>
          <w:rFonts w:eastAsia="Times New Roman" w:cs="Times New Roman"/>
          <w:spacing w:val="-4"/>
          <w:szCs w:val="28"/>
        </w:rPr>
        <w:t xml:space="preserve"> 134 căn xây mới; 35</w:t>
      </w:r>
      <w:r w:rsidRPr="00C77CB1">
        <w:rPr>
          <w:rFonts w:eastAsia="Times New Roman" w:cs="Times New Roman"/>
          <w:spacing w:val="-4"/>
          <w:szCs w:val="28"/>
        </w:rPr>
        <w:t xml:space="preserve"> căn sửa chữa).</w:t>
      </w:r>
    </w:p>
    <w:p w14:paraId="417655A1" w14:textId="3F850752" w:rsidR="0093526D" w:rsidRPr="00C77CB1" w:rsidRDefault="00B93ECF" w:rsidP="00AA6340">
      <w:pPr>
        <w:spacing w:before="120" w:after="0" w:line="288" w:lineRule="auto"/>
        <w:ind w:firstLine="720"/>
        <w:jc w:val="both"/>
        <w:rPr>
          <w:rFonts w:eastAsia="Times New Roman" w:cs="Times New Roman"/>
          <w:spacing w:val="-4"/>
          <w:szCs w:val="28"/>
        </w:rPr>
      </w:pPr>
      <w:r w:rsidRPr="00C77CB1">
        <w:rPr>
          <w:rFonts w:eastAsia="Times New Roman" w:cs="Times New Roman"/>
          <w:spacing w:val="-4"/>
          <w:szCs w:val="28"/>
        </w:rPr>
        <w:t xml:space="preserve">+ Huyện Sìn Hồ: Số nhà chưa triển khai: </w:t>
      </w:r>
      <w:r w:rsidR="005F6666" w:rsidRPr="00C77CB1">
        <w:rPr>
          <w:rFonts w:eastAsia="Times New Roman" w:cs="Times New Roman"/>
          <w:spacing w:val="-4"/>
          <w:szCs w:val="28"/>
        </w:rPr>
        <w:t>37 căn/1.077 căn, tương ứng 3,4</w:t>
      </w:r>
      <w:r w:rsidR="0093526D" w:rsidRPr="00C77CB1">
        <w:rPr>
          <w:rFonts w:eastAsia="Times New Roman" w:cs="Times New Roman"/>
          <w:spacing w:val="-4"/>
          <w:szCs w:val="28"/>
        </w:rPr>
        <w:t xml:space="preserve">% (trong đó </w:t>
      </w:r>
      <w:r w:rsidR="009A13DE" w:rsidRPr="00C77CB1">
        <w:rPr>
          <w:rFonts w:eastAsia="Times New Roman" w:cs="Times New Roman"/>
          <w:spacing w:val="-4"/>
          <w:szCs w:val="28"/>
        </w:rPr>
        <w:t>19</w:t>
      </w:r>
      <w:r w:rsidR="0093526D" w:rsidRPr="00C77CB1">
        <w:rPr>
          <w:rFonts w:eastAsia="Times New Roman" w:cs="Times New Roman"/>
          <w:spacing w:val="-4"/>
          <w:szCs w:val="28"/>
        </w:rPr>
        <w:t xml:space="preserve"> căn xây mới; </w:t>
      </w:r>
      <w:r w:rsidR="009A13DE" w:rsidRPr="00C77CB1">
        <w:rPr>
          <w:rFonts w:eastAsia="Times New Roman" w:cs="Times New Roman"/>
          <w:spacing w:val="-4"/>
          <w:szCs w:val="28"/>
        </w:rPr>
        <w:t>18</w:t>
      </w:r>
      <w:r w:rsidR="0093526D" w:rsidRPr="00C77CB1">
        <w:rPr>
          <w:rFonts w:eastAsia="Times New Roman" w:cs="Times New Roman"/>
          <w:spacing w:val="-4"/>
          <w:szCs w:val="28"/>
        </w:rPr>
        <w:t xml:space="preserve"> căn sửa chữa).</w:t>
      </w:r>
    </w:p>
    <w:p w14:paraId="2196216E" w14:textId="05E0E68F" w:rsidR="00B93ECF" w:rsidRPr="00C77CB1" w:rsidRDefault="00B93ECF" w:rsidP="00AA6340">
      <w:pPr>
        <w:spacing w:before="120" w:after="0" w:line="288" w:lineRule="auto"/>
        <w:ind w:firstLine="720"/>
        <w:jc w:val="both"/>
        <w:rPr>
          <w:rFonts w:eastAsia="Times New Roman" w:cs="Times New Roman"/>
          <w:spacing w:val="-4"/>
          <w:szCs w:val="28"/>
        </w:rPr>
      </w:pPr>
      <w:r w:rsidRPr="00C77CB1">
        <w:rPr>
          <w:rFonts w:eastAsia="Times New Roman" w:cs="Times New Roman"/>
          <w:spacing w:val="-4"/>
          <w:szCs w:val="28"/>
        </w:rPr>
        <w:t xml:space="preserve">+ Huyện Tân Uyên: Số nhà chưa triển khai: </w:t>
      </w:r>
      <w:r w:rsidR="009A13DE" w:rsidRPr="00C77CB1">
        <w:rPr>
          <w:rFonts w:eastAsia="Times New Roman" w:cs="Times New Roman"/>
          <w:spacing w:val="-4"/>
          <w:szCs w:val="28"/>
        </w:rPr>
        <w:t>45 căn/472 căn, tương ứng 9,5</w:t>
      </w:r>
      <w:r w:rsidR="0093526D" w:rsidRPr="00C77CB1">
        <w:rPr>
          <w:rFonts w:eastAsia="Times New Roman" w:cs="Times New Roman"/>
          <w:spacing w:val="-4"/>
          <w:szCs w:val="28"/>
        </w:rPr>
        <w:t>%</w:t>
      </w:r>
      <w:r w:rsidRPr="00C77CB1">
        <w:rPr>
          <w:rFonts w:eastAsia="Times New Roman" w:cs="Times New Roman"/>
          <w:spacing w:val="-4"/>
          <w:szCs w:val="28"/>
        </w:rPr>
        <w:t xml:space="preserve"> </w:t>
      </w:r>
      <w:r w:rsidR="0093526D" w:rsidRPr="00C77CB1">
        <w:rPr>
          <w:rFonts w:eastAsia="Times New Roman" w:cs="Times New Roman"/>
          <w:spacing w:val="-4"/>
          <w:szCs w:val="28"/>
        </w:rPr>
        <w:t xml:space="preserve">(trong đó </w:t>
      </w:r>
      <w:r w:rsidR="009A13DE" w:rsidRPr="00C77CB1">
        <w:rPr>
          <w:rFonts w:eastAsia="Times New Roman" w:cs="Times New Roman"/>
          <w:spacing w:val="-4"/>
          <w:szCs w:val="28"/>
        </w:rPr>
        <w:t>25</w:t>
      </w:r>
      <w:r w:rsidR="0093526D" w:rsidRPr="00C77CB1">
        <w:rPr>
          <w:rFonts w:eastAsia="Times New Roman" w:cs="Times New Roman"/>
          <w:spacing w:val="-4"/>
          <w:szCs w:val="28"/>
        </w:rPr>
        <w:t xml:space="preserve"> căn xây mới; </w:t>
      </w:r>
      <w:r w:rsidR="009A13DE" w:rsidRPr="00C77CB1">
        <w:rPr>
          <w:rFonts w:eastAsia="Times New Roman" w:cs="Times New Roman"/>
          <w:spacing w:val="-4"/>
          <w:szCs w:val="28"/>
        </w:rPr>
        <w:t>20</w:t>
      </w:r>
      <w:r w:rsidR="0093526D" w:rsidRPr="00C77CB1">
        <w:rPr>
          <w:rFonts w:eastAsia="Times New Roman" w:cs="Times New Roman"/>
          <w:spacing w:val="-4"/>
          <w:szCs w:val="28"/>
        </w:rPr>
        <w:t xml:space="preserve"> căn sửa chữa).</w:t>
      </w:r>
    </w:p>
    <w:p w14:paraId="178D380E" w14:textId="7C703CE5" w:rsidR="00B93ECF" w:rsidRPr="00C77CB1" w:rsidRDefault="00B93ECF" w:rsidP="00AA6340">
      <w:pPr>
        <w:spacing w:before="120" w:after="0" w:line="288" w:lineRule="auto"/>
        <w:ind w:firstLine="720"/>
        <w:jc w:val="both"/>
        <w:rPr>
          <w:rFonts w:eastAsia="Times New Roman" w:cs="Times New Roman"/>
          <w:spacing w:val="-4"/>
          <w:szCs w:val="28"/>
        </w:rPr>
      </w:pPr>
      <w:r w:rsidRPr="00C77CB1">
        <w:rPr>
          <w:rFonts w:eastAsia="Times New Roman" w:cs="Times New Roman"/>
          <w:spacing w:val="-4"/>
          <w:szCs w:val="28"/>
        </w:rPr>
        <w:t xml:space="preserve">+ Huyện Nậm Nhùn: Số nhà chưa triển khai: </w:t>
      </w:r>
      <w:r w:rsidR="00A257DF" w:rsidRPr="00C77CB1">
        <w:rPr>
          <w:rFonts w:eastAsia="Times New Roman" w:cs="Times New Roman"/>
          <w:spacing w:val="-4"/>
          <w:szCs w:val="28"/>
        </w:rPr>
        <w:t>22 căn/782 căn, tương ứng 2</w:t>
      </w:r>
      <w:r w:rsidR="0093526D" w:rsidRPr="00C77CB1">
        <w:rPr>
          <w:rFonts w:eastAsia="Times New Roman" w:cs="Times New Roman"/>
          <w:spacing w:val="-4"/>
          <w:szCs w:val="28"/>
        </w:rPr>
        <w:t>,8%</w:t>
      </w:r>
      <w:r w:rsidRPr="00C77CB1">
        <w:rPr>
          <w:rFonts w:eastAsia="Times New Roman" w:cs="Times New Roman"/>
          <w:spacing w:val="-4"/>
          <w:szCs w:val="28"/>
        </w:rPr>
        <w:t xml:space="preserve"> </w:t>
      </w:r>
      <w:r w:rsidR="0093526D" w:rsidRPr="00C77CB1">
        <w:rPr>
          <w:rFonts w:eastAsia="Times New Roman" w:cs="Times New Roman"/>
          <w:spacing w:val="-4"/>
          <w:szCs w:val="28"/>
        </w:rPr>
        <w:t xml:space="preserve">(trong đó </w:t>
      </w:r>
      <w:r w:rsidR="00A257DF" w:rsidRPr="00C77CB1">
        <w:rPr>
          <w:rFonts w:eastAsia="Times New Roman" w:cs="Times New Roman"/>
          <w:spacing w:val="-4"/>
          <w:szCs w:val="28"/>
        </w:rPr>
        <w:t>07</w:t>
      </w:r>
      <w:r w:rsidR="0093526D" w:rsidRPr="00C77CB1">
        <w:rPr>
          <w:rFonts w:eastAsia="Times New Roman" w:cs="Times New Roman"/>
          <w:spacing w:val="-4"/>
          <w:szCs w:val="28"/>
        </w:rPr>
        <w:t xml:space="preserve"> căn xây mới; </w:t>
      </w:r>
      <w:r w:rsidR="00A257DF" w:rsidRPr="00C77CB1">
        <w:rPr>
          <w:rFonts w:eastAsia="Times New Roman" w:cs="Times New Roman"/>
          <w:spacing w:val="-4"/>
          <w:szCs w:val="28"/>
        </w:rPr>
        <w:t>15</w:t>
      </w:r>
      <w:r w:rsidR="0093526D" w:rsidRPr="00C77CB1">
        <w:rPr>
          <w:rFonts w:eastAsia="Times New Roman" w:cs="Times New Roman"/>
          <w:spacing w:val="-4"/>
          <w:szCs w:val="28"/>
        </w:rPr>
        <w:t xml:space="preserve"> căn sửa chữa).</w:t>
      </w:r>
    </w:p>
    <w:p w14:paraId="1FAC2251" w14:textId="6E2EF185" w:rsidR="00B93ECF" w:rsidRPr="00C77CB1" w:rsidRDefault="00B93ECF" w:rsidP="00AA6340">
      <w:pPr>
        <w:spacing w:before="120" w:after="0" w:line="288" w:lineRule="auto"/>
        <w:ind w:firstLine="720"/>
        <w:jc w:val="both"/>
        <w:rPr>
          <w:rFonts w:eastAsia="Times New Roman" w:cs="Times New Roman"/>
          <w:spacing w:val="-4"/>
          <w:szCs w:val="28"/>
        </w:rPr>
      </w:pPr>
      <w:r w:rsidRPr="00C77CB1">
        <w:rPr>
          <w:rFonts w:eastAsia="Times New Roman" w:cs="Times New Roman"/>
          <w:spacing w:val="-4"/>
          <w:szCs w:val="28"/>
        </w:rPr>
        <w:t>+ Huyện Tam Đường: Số nhà chưa triển khai</w:t>
      </w:r>
      <w:r w:rsidR="0093526D" w:rsidRPr="00C77CB1">
        <w:rPr>
          <w:rFonts w:eastAsia="Times New Roman" w:cs="Times New Roman"/>
          <w:spacing w:val="-4"/>
          <w:szCs w:val="28"/>
        </w:rPr>
        <w:t xml:space="preserve">: </w:t>
      </w:r>
      <w:r w:rsidR="00A257DF" w:rsidRPr="00C77CB1">
        <w:rPr>
          <w:rFonts w:eastAsia="Times New Roman" w:cs="Times New Roman"/>
          <w:spacing w:val="-4"/>
          <w:szCs w:val="28"/>
        </w:rPr>
        <w:t>6</w:t>
      </w:r>
      <w:r w:rsidR="0093526D" w:rsidRPr="00C77CB1">
        <w:rPr>
          <w:rFonts w:eastAsia="Times New Roman" w:cs="Times New Roman"/>
          <w:spacing w:val="-4"/>
          <w:szCs w:val="28"/>
        </w:rPr>
        <w:t xml:space="preserve"> căn/</w:t>
      </w:r>
      <w:r w:rsidR="00A257DF" w:rsidRPr="00C77CB1">
        <w:rPr>
          <w:rFonts w:eastAsia="Times New Roman" w:cs="Times New Roman"/>
          <w:spacing w:val="-4"/>
          <w:szCs w:val="28"/>
        </w:rPr>
        <w:t>627 căn, tương ứng 1</w:t>
      </w:r>
      <w:r w:rsidR="0093526D" w:rsidRPr="00C77CB1">
        <w:rPr>
          <w:rFonts w:eastAsia="Times New Roman" w:cs="Times New Roman"/>
          <w:spacing w:val="-4"/>
          <w:szCs w:val="28"/>
        </w:rPr>
        <w:t xml:space="preserve">% (trong đó </w:t>
      </w:r>
      <w:r w:rsidR="00A257DF" w:rsidRPr="00C77CB1">
        <w:rPr>
          <w:rFonts w:eastAsia="Times New Roman" w:cs="Times New Roman"/>
          <w:spacing w:val="-4"/>
          <w:szCs w:val="28"/>
        </w:rPr>
        <w:t>4</w:t>
      </w:r>
      <w:r w:rsidR="0093526D" w:rsidRPr="00C77CB1">
        <w:rPr>
          <w:rFonts w:eastAsia="Times New Roman" w:cs="Times New Roman"/>
          <w:spacing w:val="-4"/>
          <w:szCs w:val="28"/>
        </w:rPr>
        <w:t xml:space="preserve"> căn xây mới; </w:t>
      </w:r>
      <w:r w:rsidR="00A257DF" w:rsidRPr="00C77CB1">
        <w:rPr>
          <w:rFonts w:eastAsia="Times New Roman" w:cs="Times New Roman"/>
          <w:spacing w:val="-4"/>
          <w:szCs w:val="28"/>
        </w:rPr>
        <w:t>2</w:t>
      </w:r>
      <w:r w:rsidR="0093526D" w:rsidRPr="00C77CB1">
        <w:rPr>
          <w:rFonts w:eastAsia="Times New Roman" w:cs="Times New Roman"/>
          <w:spacing w:val="-4"/>
          <w:szCs w:val="28"/>
        </w:rPr>
        <w:t xml:space="preserve"> căn sửa chữa).</w:t>
      </w:r>
    </w:p>
    <w:p w14:paraId="762B2937" w14:textId="39AFD78D" w:rsidR="00B93ECF" w:rsidRPr="00ED2930" w:rsidRDefault="00B93ECF" w:rsidP="00AA6340">
      <w:pPr>
        <w:spacing w:before="120" w:after="0" w:line="288" w:lineRule="auto"/>
        <w:ind w:firstLine="720"/>
        <w:jc w:val="both"/>
        <w:rPr>
          <w:rFonts w:eastAsia="Times New Roman" w:cs="Times New Roman"/>
          <w:spacing w:val="-4"/>
          <w:szCs w:val="28"/>
        </w:rPr>
      </w:pPr>
      <w:r w:rsidRPr="00C77CB1">
        <w:rPr>
          <w:rFonts w:eastAsia="Times New Roman" w:cs="Times New Roman"/>
          <w:spacing w:val="-4"/>
          <w:szCs w:val="28"/>
        </w:rPr>
        <w:t xml:space="preserve">+ Thành phố Lai </w:t>
      </w:r>
      <w:r w:rsidR="00A257DF" w:rsidRPr="00C77CB1">
        <w:rPr>
          <w:rFonts w:eastAsia="Times New Roman" w:cs="Times New Roman"/>
          <w:spacing w:val="-4"/>
          <w:szCs w:val="28"/>
        </w:rPr>
        <w:t xml:space="preserve">Châu: Số nhà chưa triển khai: 14 căn </w:t>
      </w:r>
      <w:r w:rsidR="00C77CB1" w:rsidRPr="00C77CB1">
        <w:rPr>
          <w:rFonts w:eastAsia="Times New Roman" w:cs="Times New Roman"/>
          <w:spacing w:val="-4"/>
          <w:szCs w:val="28"/>
        </w:rPr>
        <w:t>/59 căn, tương ứng 23,7</w:t>
      </w:r>
      <w:r w:rsidR="0093526D" w:rsidRPr="00C77CB1">
        <w:rPr>
          <w:rFonts w:eastAsia="Times New Roman" w:cs="Times New Roman"/>
          <w:spacing w:val="-4"/>
          <w:szCs w:val="28"/>
        </w:rPr>
        <w:t xml:space="preserve">% (trong đó </w:t>
      </w:r>
      <w:r w:rsidR="00C77CB1" w:rsidRPr="00C77CB1">
        <w:rPr>
          <w:rFonts w:eastAsia="Times New Roman" w:cs="Times New Roman"/>
          <w:spacing w:val="-4"/>
          <w:szCs w:val="28"/>
        </w:rPr>
        <w:t>04</w:t>
      </w:r>
      <w:r w:rsidR="0093526D" w:rsidRPr="00C77CB1">
        <w:rPr>
          <w:rFonts w:eastAsia="Times New Roman" w:cs="Times New Roman"/>
          <w:spacing w:val="-4"/>
          <w:szCs w:val="28"/>
        </w:rPr>
        <w:t xml:space="preserve"> căn xây mới; </w:t>
      </w:r>
      <w:r w:rsidR="00C77CB1" w:rsidRPr="00C77CB1">
        <w:rPr>
          <w:rFonts w:eastAsia="Times New Roman" w:cs="Times New Roman"/>
          <w:spacing w:val="-4"/>
          <w:szCs w:val="28"/>
        </w:rPr>
        <w:t>10</w:t>
      </w:r>
      <w:r w:rsidR="0093526D" w:rsidRPr="00C77CB1">
        <w:rPr>
          <w:rFonts w:eastAsia="Times New Roman" w:cs="Times New Roman"/>
          <w:spacing w:val="-4"/>
          <w:szCs w:val="28"/>
        </w:rPr>
        <w:t xml:space="preserve"> căn sửa chữa).</w:t>
      </w:r>
    </w:p>
    <w:p w14:paraId="70D90C54" w14:textId="77777777" w:rsidR="00B93ECF" w:rsidRPr="00ED2930" w:rsidRDefault="00B93ECF" w:rsidP="00AA6340">
      <w:pPr>
        <w:spacing w:before="120" w:after="0" w:line="288" w:lineRule="auto"/>
        <w:ind w:firstLine="720"/>
        <w:jc w:val="center"/>
        <w:rPr>
          <w:rFonts w:eastAsia="Times New Roman" w:cs="Times New Roman"/>
          <w:i/>
          <w:szCs w:val="28"/>
        </w:rPr>
      </w:pPr>
      <w:r w:rsidRPr="00ED2930">
        <w:rPr>
          <w:rFonts w:eastAsia="Times New Roman" w:cs="Times New Roman"/>
          <w:i/>
          <w:szCs w:val="28"/>
        </w:rPr>
        <w:t xml:space="preserve"> (Có biểu chi tiết kèm theo)</w:t>
      </w:r>
    </w:p>
    <w:p w14:paraId="51BADB57" w14:textId="77777777" w:rsidR="00B93ECF" w:rsidRPr="00AA7437" w:rsidRDefault="00B93ECF" w:rsidP="00AA6340">
      <w:pPr>
        <w:spacing w:before="120" w:after="0" w:line="288" w:lineRule="auto"/>
        <w:ind w:firstLine="720"/>
        <w:jc w:val="both"/>
        <w:rPr>
          <w:rFonts w:eastAsia="Times New Roman" w:cs="Times New Roman"/>
          <w:b/>
          <w:bCs/>
          <w:szCs w:val="28"/>
        </w:rPr>
      </w:pPr>
      <w:r w:rsidRPr="00AA7437">
        <w:rPr>
          <w:rFonts w:eastAsia="Times New Roman" w:cs="Times New Roman"/>
          <w:b/>
          <w:bCs/>
          <w:szCs w:val="28"/>
        </w:rPr>
        <w:t>2. Về kinh phí thực hiện</w:t>
      </w:r>
    </w:p>
    <w:p w14:paraId="087D76F2" w14:textId="77777777" w:rsidR="00B93ECF" w:rsidRPr="00AA7437" w:rsidRDefault="00B93ECF" w:rsidP="00AA6340">
      <w:pPr>
        <w:spacing w:before="120" w:after="0" w:line="288" w:lineRule="auto"/>
        <w:ind w:firstLine="720"/>
        <w:jc w:val="both"/>
        <w:rPr>
          <w:rFonts w:eastAsia="Times New Roman" w:cs="Times New Roman"/>
          <w:b/>
          <w:bCs/>
          <w:i/>
          <w:szCs w:val="28"/>
        </w:rPr>
      </w:pPr>
      <w:r w:rsidRPr="00AA7437">
        <w:rPr>
          <w:rFonts w:eastAsia="Times New Roman" w:cs="Times New Roman"/>
          <w:b/>
          <w:bCs/>
          <w:i/>
          <w:szCs w:val="28"/>
        </w:rPr>
        <w:t>2.1. Tổng nhu cầu kinh phí</w:t>
      </w:r>
    </w:p>
    <w:p w14:paraId="38057ECA" w14:textId="77777777" w:rsidR="00E12039" w:rsidRDefault="00E12039" w:rsidP="00AA6340">
      <w:pPr>
        <w:spacing w:before="120" w:after="0" w:line="288" w:lineRule="auto"/>
        <w:ind w:firstLine="720"/>
        <w:jc w:val="both"/>
      </w:pPr>
      <w:r w:rsidRPr="00511288">
        <w:t xml:space="preserve">Tổng nhu cầu kinh phí </w:t>
      </w:r>
      <w:r>
        <w:t xml:space="preserve">thực hiện </w:t>
      </w:r>
      <w:r w:rsidRPr="00511288">
        <w:t xml:space="preserve">là </w:t>
      </w:r>
      <w:r>
        <w:t>391.350</w:t>
      </w:r>
      <w:r w:rsidRPr="00511288">
        <w:t xml:space="preserve"> triệu đồng</w:t>
      </w:r>
      <w:r>
        <w:t xml:space="preserve"> (xây mới 5.911 căn, kinh phí 354.660 triệu đồng; sửa chữa 1.223 căn, kinh phí 36.690 triệu đồng). Số kinh phí này đã bao gồm nhu cầu bổ sung cho các đối tượng thuộc 02 Chương trình MTQG (cấp bổ sung để ngang bằng với định mức hỗ trợ nhà tạm, nhà dột nát: xây mới 60 triệu đồng/hộ; sửa chữa 30 triệu đồng/hộ), gồm:</w:t>
      </w:r>
    </w:p>
    <w:p w14:paraId="45DDD75C" w14:textId="77777777" w:rsidR="00E12039" w:rsidRPr="00405921" w:rsidRDefault="00E12039" w:rsidP="00AA6340">
      <w:pPr>
        <w:spacing w:before="120" w:after="0" w:line="288" w:lineRule="auto"/>
        <w:ind w:firstLine="720"/>
        <w:jc w:val="both"/>
        <w:rPr>
          <w:szCs w:val="28"/>
        </w:rPr>
      </w:pPr>
      <w:r>
        <w:rPr>
          <w:szCs w:val="28"/>
        </w:rPr>
        <w:t>-</w:t>
      </w:r>
      <w:r w:rsidRPr="00405921">
        <w:rPr>
          <w:szCs w:val="28"/>
        </w:rPr>
        <w:t xml:space="preserve"> </w:t>
      </w:r>
      <w:r>
        <w:rPr>
          <w:szCs w:val="28"/>
        </w:rPr>
        <w:t>Hỗ trợ n</w:t>
      </w:r>
      <w:r w:rsidRPr="00405921">
        <w:rPr>
          <w:szCs w:val="28"/>
        </w:rPr>
        <w:t>hà ở cho ng</w:t>
      </w:r>
      <w:r w:rsidRPr="00405921">
        <w:rPr>
          <w:rFonts w:hint="eastAsia"/>
          <w:szCs w:val="28"/>
        </w:rPr>
        <w:t>ư</w:t>
      </w:r>
      <w:r w:rsidRPr="00405921">
        <w:rPr>
          <w:szCs w:val="28"/>
        </w:rPr>
        <w:t>ời có công</w:t>
      </w:r>
      <w:r>
        <w:rPr>
          <w:szCs w:val="28"/>
        </w:rPr>
        <w:t xml:space="preserve"> với cách mạng</w:t>
      </w:r>
      <w:r w:rsidRPr="00405921">
        <w:rPr>
          <w:szCs w:val="28"/>
        </w:rPr>
        <w:t xml:space="preserve">: Tổng nhu cầu </w:t>
      </w:r>
      <w:r>
        <w:rPr>
          <w:szCs w:val="28"/>
        </w:rPr>
        <w:t>2.760 triệu đồng</w:t>
      </w:r>
      <w:r w:rsidRPr="00405921">
        <w:rPr>
          <w:szCs w:val="28"/>
        </w:rPr>
        <w:t xml:space="preserve"> </w:t>
      </w:r>
      <w:r>
        <w:rPr>
          <w:szCs w:val="28"/>
        </w:rPr>
        <w:t>(xây mới</w:t>
      </w:r>
      <w:r w:rsidRPr="006326BE">
        <w:rPr>
          <w:szCs w:val="28"/>
        </w:rPr>
        <w:t xml:space="preserve"> </w:t>
      </w:r>
      <w:r>
        <w:rPr>
          <w:szCs w:val="28"/>
        </w:rPr>
        <w:t>23</w:t>
      </w:r>
      <w:r w:rsidRPr="006326BE">
        <w:rPr>
          <w:szCs w:val="28"/>
        </w:rPr>
        <w:t xml:space="preserve"> </w:t>
      </w:r>
      <w:r>
        <w:rPr>
          <w:szCs w:val="28"/>
        </w:rPr>
        <w:t>căn, kinh phí 1.380 triệu đồng</w:t>
      </w:r>
      <w:r w:rsidRPr="006326BE">
        <w:rPr>
          <w:szCs w:val="28"/>
        </w:rPr>
        <w:t xml:space="preserve">; sửa chữa </w:t>
      </w:r>
      <w:r>
        <w:rPr>
          <w:szCs w:val="28"/>
        </w:rPr>
        <w:t>46</w:t>
      </w:r>
      <w:r w:rsidRPr="006326BE">
        <w:rPr>
          <w:szCs w:val="28"/>
        </w:rPr>
        <w:t xml:space="preserve"> </w:t>
      </w:r>
      <w:r>
        <w:rPr>
          <w:szCs w:val="28"/>
        </w:rPr>
        <w:t>căn, kinh phí 1.380 triệu đồng</w:t>
      </w:r>
      <w:r w:rsidRPr="006326BE">
        <w:rPr>
          <w:szCs w:val="28"/>
        </w:rPr>
        <w:t>)</w:t>
      </w:r>
      <w:r w:rsidRPr="00405921">
        <w:rPr>
          <w:szCs w:val="28"/>
        </w:rPr>
        <w:t xml:space="preserve">; </w:t>
      </w:r>
    </w:p>
    <w:p w14:paraId="6A9BC54D" w14:textId="77777777" w:rsidR="00E12039" w:rsidRDefault="00E12039" w:rsidP="00AA6340">
      <w:pPr>
        <w:spacing w:before="120" w:after="0" w:line="288" w:lineRule="auto"/>
        <w:ind w:firstLine="720"/>
        <w:jc w:val="both"/>
        <w:rPr>
          <w:szCs w:val="28"/>
        </w:rPr>
      </w:pPr>
      <w:r>
        <w:rPr>
          <w:szCs w:val="28"/>
        </w:rPr>
        <w:t>-</w:t>
      </w:r>
      <w:r w:rsidRPr="00405921">
        <w:rPr>
          <w:szCs w:val="28"/>
        </w:rPr>
        <w:t xml:space="preserve"> </w:t>
      </w:r>
      <w:r>
        <w:rPr>
          <w:szCs w:val="28"/>
        </w:rPr>
        <w:t>Hỗ trợ nhà ở theo các Chương trình mục tiêu quốc gia. Tổng nhu cầu 101.040 triệu đồng (xây mới 1.431 căn, kinh phí 85.860 triệu đồng; sửa chữa 506 căn, kinh phí 15.180 triệu đồng), bao gồm:</w:t>
      </w:r>
    </w:p>
    <w:p w14:paraId="74ED15DA" w14:textId="77777777" w:rsidR="00E12039" w:rsidRDefault="00E12039" w:rsidP="00AA6340">
      <w:pPr>
        <w:spacing w:before="120" w:after="0" w:line="288" w:lineRule="auto"/>
        <w:ind w:firstLine="720"/>
        <w:jc w:val="both"/>
        <w:rPr>
          <w:szCs w:val="28"/>
        </w:rPr>
      </w:pPr>
      <w:r>
        <w:rPr>
          <w:szCs w:val="28"/>
        </w:rPr>
        <w:t>+ Chương trình MTQG phát triển kinh tế - xã hội vùng đồng bào dân tộc thiểu số và miền núi</w:t>
      </w:r>
      <w:r w:rsidRPr="00405921">
        <w:rPr>
          <w:szCs w:val="28"/>
        </w:rPr>
        <w:t xml:space="preserve">: Tổng nhu cầu </w:t>
      </w:r>
      <w:r>
        <w:rPr>
          <w:szCs w:val="28"/>
        </w:rPr>
        <w:t>2.940 triệu đồng (xây mới</w:t>
      </w:r>
      <w:r w:rsidRPr="006326BE">
        <w:rPr>
          <w:szCs w:val="28"/>
        </w:rPr>
        <w:t xml:space="preserve"> </w:t>
      </w:r>
      <w:r>
        <w:rPr>
          <w:szCs w:val="28"/>
        </w:rPr>
        <w:t>49 căn</w:t>
      </w:r>
      <w:r w:rsidRPr="006326BE">
        <w:rPr>
          <w:szCs w:val="28"/>
        </w:rPr>
        <w:t>)</w:t>
      </w:r>
      <w:r w:rsidRPr="00405921">
        <w:rPr>
          <w:szCs w:val="28"/>
        </w:rPr>
        <w:t>;</w:t>
      </w:r>
    </w:p>
    <w:p w14:paraId="466C4834" w14:textId="77777777" w:rsidR="00E12039" w:rsidRDefault="00E12039" w:rsidP="00AA6340">
      <w:pPr>
        <w:spacing w:before="120" w:after="0" w:line="288" w:lineRule="auto"/>
        <w:ind w:firstLine="720"/>
        <w:jc w:val="both"/>
        <w:rPr>
          <w:szCs w:val="28"/>
        </w:rPr>
      </w:pPr>
      <w:r>
        <w:rPr>
          <w:szCs w:val="28"/>
        </w:rPr>
        <w:t>+ Chương trình MTQG giảm nghèo bền vững: Tổng nhu cầu 98.100 triệu đồng (xây mới 1.382 căn, kinh phí 82.920 triệu đồng; sửa chữa 506 căn, kinh phí 15.180 triệu đồng).</w:t>
      </w:r>
    </w:p>
    <w:p w14:paraId="431ABE0B" w14:textId="77777777" w:rsidR="00E12039" w:rsidRPr="00405921" w:rsidRDefault="00E12039" w:rsidP="00AA6340">
      <w:pPr>
        <w:spacing w:before="120" w:after="0" w:line="288" w:lineRule="auto"/>
        <w:ind w:firstLine="720"/>
        <w:jc w:val="both"/>
        <w:rPr>
          <w:szCs w:val="28"/>
        </w:rPr>
      </w:pPr>
      <w:r>
        <w:rPr>
          <w:szCs w:val="28"/>
        </w:rPr>
        <w:lastRenderedPageBreak/>
        <w:t>-</w:t>
      </w:r>
      <w:r w:rsidRPr="00405921">
        <w:rPr>
          <w:szCs w:val="28"/>
        </w:rPr>
        <w:t xml:space="preserve"> Ch</w:t>
      </w:r>
      <w:r w:rsidRPr="00405921">
        <w:rPr>
          <w:rFonts w:hint="eastAsia"/>
          <w:szCs w:val="28"/>
        </w:rPr>
        <w:t>ươ</w:t>
      </w:r>
      <w:r w:rsidRPr="00405921">
        <w:rPr>
          <w:szCs w:val="28"/>
        </w:rPr>
        <w:t>ng trình xoá nhà tạm, nhà dột nát</w:t>
      </w:r>
      <w:r>
        <w:rPr>
          <w:szCs w:val="28"/>
        </w:rPr>
        <w:t xml:space="preserve"> cho người dân</w:t>
      </w:r>
      <w:r w:rsidRPr="00405921">
        <w:rPr>
          <w:szCs w:val="28"/>
        </w:rPr>
        <w:t xml:space="preserve">: Tổng nhu cầu </w:t>
      </w:r>
      <w:r>
        <w:rPr>
          <w:szCs w:val="28"/>
        </w:rPr>
        <w:t>287.550</w:t>
      </w:r>
      <w:r w:rsidRPr="00405921">
        <w:rPr>
          <w:szCs w:val="28"/>
        </w:rPr>
        <w:t xml:space="preserve"> </w:t>
      </w:r>
      <w:r>
        <w:rPr>
          <w:szCs w:val="28"/>
        </w:rPr>
        <w:t>triệu đồng (xây mới</w:t>
      </w:r>
      <w:r w:rsidRPr="006326BE">
        <w:rPr>
          <w:szCs w:val="28"/>
        </w:rPr>
        <w:t xml:space="preserve"> </w:t>
      </w:r>
      <w:r>
        <w:rPr>
          <w:szCs w:val="28"/>
        </w:rPr>
        <w:t>4.457 căn, kinh phí 267.420 triệu đồng; sửa chữa</w:t>
      </w:r>
      <w:r w:rsidRPr="006326BE">
        <w:rPr>
          <w:szCs w:val="28"/>
        </w:rPr>
        <w:t xml:space="preserve"> </w:t>
      </w:r>
      <w:r>
        <w:rPr>
          <w:szCs w:val="28"/>
        </w:rPr>
        <w:t>671</w:t>
      </w:r>
      <w:r w:rsidRPr="006326BE">
        <w:rPr>
          <w:szCs w:val="28"/>
        </w:rPr>
        <w:t xml:space="preserve"> </w:t>
      </w:r>
      <w:r>
        <w:rPr>
          <w:szCs w:val="28"/>
        </w:rPr>
        <w:t>căn, kinh phí 20.130 triệu đồng</w:t>
      </w:r>
      <w:r w:rsidRPr="006326BE">
        <w:rPr>
          <w:szCs w:val="28"/>
        </w:rPr>
        <w:t>)</w:t>
      </w:r>
      <w:r w:rsidRPr="00405921">
        <w:rPr>
          <w:szCs w:val="28"/>
        </w:rPr>
        <w:t xml:space="preserve">; </w:t>
      </w:r>
    </w:p>
    <w:p w14:paraId="1329BE85" w14:textId="77777777" w:rsidR="00B93ECF" w:rsidRPr="00ED2930" w:rsidRDefault="00B93ECF" w:rsidP="00AA6340">
      <w:pPr>
        <w:spacing w:before="120" w:after="0" w:line="288" w:lineRule="auto"/>
        <w:ind w:firstLine="720"/>
        <w:contextualSpacing/>
        <w:jc w:val="both"/>
        <w:rPr>
          <w:rFonts w:eastAsia="Times New Roman" w:cs="Times New Roman"/>
          <w:b/>
          <w:i/>
          <w:szCs w:val="28"/>
        </w:rPr>
      </w:pPr>
      <w:r w:rsidRPr="00ED2930">
        <w:rPr>
          <w:rFonts w:eastAsia="Times New Roman" w:cs="Times New Roman"/>
          <w:b/>
          <w:i/>
          <w:szCs w:val="28"/>
        </w:rPr>
        <w:t>2.2. Kết quả huy động và phân bổ nguồn vốn</w:t>
      </w:r>
    </w:p>
    <w:bookmarkEnd w:id="4"/>
    <w:p w14:paraId="437EB009" w14:textId="560AE425" w:rsidR="00B93ECF" w:rsidRPr="00ED2930" w:rsidRDefault="00B93ECF" w:rsidP="00AA6340">
      <w:pPr>
        <w:spacing w:before="120" w:after="0" w:line="288" w:lineRule="auto"/>
        <w:ind w:firstLine="720"/>
        <w:contextualSpacing/>
        <w:jc w:val="both"/>
        <w:rPr>
          <w:rFonts w:eastAsia="Times New Roman" w:cs="Times New Roman"/>
          <w:szCs w:val="28"/>
        </w:rPr>
      </w:pPr>
      <w:r w:rsidRPr="00ED2930">
        <w:rPr>
          <w:rFonts w:eastAsia="Times New Roman" w:cs="Times New Roman"/>
          <w:szCs w:val="28"/>
        </w:rPr>
        <w:t xml:space="preserve">Hiện tại, tỉnh Lai Châu đã huy động được kinh phí để hỗ trợ xóa nhà tạm, nhà dột nát cho 6.280 căn nhà (5.354 căn xây mới, 926 căn sửa chữa) tương ứng với số kinh phí </w:t>
      </w:r>
      <w:r w:rsidR="00DA1432">
        <w:rPr>
          <w:rFonts w:eastAsia="Times New Roman" w:cs="Times New Roman"/>
          <w:szCs w:val="28"/>
        </w:rPr>
        <w:t>349.020</w:t>
      </w:r>
      <w:r w:rsidRPr="00ED2930">
        <w:rPr>
          <w:rFonts w:eastAsia="Times New Roman" w:cs="Times New Roman"/>
          <w:szCs w:val="28"/>
        </w:rPr>
        <w:t xml:space="preserve"> triệu đồng, trong đó:</w:t>
      </w:r>
    </w:p>
    <w:p w14:paraId="6E341A31" w14:textId="03752FA8" w:rsidR="00B93ECF" w:rsidRPr="00ED2930" w:rsidRDefault="00B93ECF" w:rsidP="00AA6340">
      <w:pPr>
        <w:spacing w:before="120" w:after="0" w:line="288" w:lineRule="auto"/>
        <w:ind w:firstLine="720"/>
        <w:contextualSpacing/>
        <w:jc w:val="both"/>
        <w:rPr>
          <w:rFonts w:eastAsia="Times New Roman" w:cs="Times New Roman"/>
          <w:szCs w:val="28"/>
        </w:rPr>
      </w:pPr>
      <w:r w:rsidRPr="00ED2930">
        <w:rPr>
          <w:rFonts w:eastAsia="Times New Roman" w:cs="Times New Roman"/>
          <w:szCs w:val="28"/>
        </w:rPr>
        <w:t>- Nguồn vốn do tỉnh Bà Rịa - Vũng Tàu hỗ trợ: 107.000 triệu đồng</w:t>
      </w:r>
      <w:r w:rsidRPr="00ED2930">
        <w:rPr>
          <w:rFonts w:eastAsia="Times New Roman" w:cs="Times New Roman"/>
          <w:i/>
          <w:szCs w:val="28"/>
        </w:rPr>
        <w:t>.</w:t>
      </w:r>
    </w:p>
    <w:p w14:paraId="5FDDAA3B" w14:textId="3047587C" w:rsidR="00B93ECF" w:rsidRPr="00F12AF1" w:rsidRDefault="00B93ECF" w:rsidP="00AA6340">
      <w:pPr>
        <w:spacing w:before="120" w:after="0" w:line="288" w:lineRule="auto"/>
        <w:ind w:firstLine="720"/>
        <w:contextualSpacing/>
        <w:jc w:val="both"/>
        <w:rPr>
          <w:rFonts w:eastAsia="Times New Roman" w:cs="Times New Roman"/>
          <w:color w:val="FF0000"/>
          <w:szCs w:val="28"/>
        </w:rPr>
      </w:pPr>
      <w:r w:rsidRPr="00ED2930">
        <w:rPr>
          <w:rFonts w:eastAsia="Times New Roman" w:cs="Times New Roman"/>
          <w:szCs w:val="28"/>
        </w:rPr>
        <w:t xml:space="preserve">- Nguồn tiết kiệm 5% chi thường xuyên năm 2024 của trung ương và của tỉnh là 36.068 triệu đồng (trong đó: Nguồn của tỉnh: 12.696 triệu đồng; nguồn của trung ương 23.372 triệu </w:t>
      </w:r>
      <w:r w:rsidRPr="008B0738">
        <w:rPr>
          <w:rFonts w:eastAsia="Times New Roman" w:cs="Times New Roman"/>
          <w:szCs w:val="28"/>
        </w:rPr>
        <w:t>đồng)</w:t>
      </w:r>
      <w:r w:rsidRPr="008B0738">
        <w:rPr>
          <w:rFonts w:eastAsia="Times New Roman" w:cs="Times New Roman"/>
          <w:i/>
          <w:szCs w:val="28"/>
        </w:rPr>
        <w:t>.</w:t>
      </w:r>
    </w:p>
    <w:p w14:paraId="55D890F1" w14:textId="77777777" w:rsidR="00B93ECF" w:rsidRPr="00ED2930" w:rsidRDefault="00B93ECF" w:rsidP="00AA6340">
      <w:pPr>
        <w:spacing w:before="120" w:after="0" w:line="288" w:lineRule="auto"/>
        <w:ind w:firstLine="720"/>
        <w:contextualSpacing/>
        <w:jc w:val="both"/>
        <w:rPr>
          <w:rFonts w:eastAsia="Times New Roman" w:cs="Times New Roman"/>
          <w:szCs w:val="28"/>
        </w:rPr>
      </w:pPr>
      <w:r w:rsidRPr="00ED2930">
        <w:rPr>
          <w:rFonts w:eastAsia="Times New Roman" w:cs="Times New Roman"/>
          <w:szCs w:val="28"/>
        </w:rPr>
        <w:t xml:space="preserve">- Nguồn vốn do tỉnh Lai Châu vận động, huy động: 36.842 triệu đồng </w:t>
      </w:r>
      <w:r w:rsidRPr="00ED2930">
        <w:rPr>
          <w:rFonts w:eastAsia="Times New Roman" w:cs="Times New Roman"/>
          <w:i/>
          <w:szCs w:val="28"/>
        </w:rPr>
        <w:t>– Ủy ban Mặt trận Tổ quốc Việt Nam tỉnh đã phân bổ vốn.</w:t>
      </w:r>
    </w:p>
    <w:p w14:paraId="703D62E3" w14:textId="77777777" w:rsidR="00B93ECF" w:rsidRPr="00ED2930" w:rsidRDefault="00B93ECF" w:rsidP="00AA6340">
      <w:pPr>
        <w:spacing w:before="120" w:after="0" w:line="288" w:lineRule="auto"/>
        <w:ind w:firstLine="720"/>
        <w:contextualSpacing/>
        <w:jc w:val="both"/>
        <w:rPr>
          <w:rFonts w:eastAsia="Times New Roman" w:cs="Times New Roman"/>
          <w:spacing w:val="-4"/>
          <w:szCs w:val="28"/>
        </w:rPr>
      </w:pPr>
      <w:r w:rsidRPr="00ED2930">
        <w:rPr>
          <w:rFonts w:eastAsia="Times New Roman" w:cs="Times New Roman"/>
          <w:spacing w:val="-4"/>
          <w:szCs w:val="28"/>
        </w:rPr>
        <w:t xml:space="preserve">- Công an tỉnh Lai Châu hỗ trợ 100 căn: 6.000 triệu đồng </w:t>
      </w:r>
      <w:r w:rsidRPr="00ED2930">
        <w:rPr>
          <w:rFonts w:eastAsia="Times New Roman" w:cs="Times New Roman"/>
          <w:i/>
          <w:spacing w:val="-4"/>
          <w:szCs w:val="28"/>
        </w:rPr>
        <w:t>- Đang triển khai.</w:t>
      </w:r>
    </w:p>
    <w:p w14:paraId="7E078989" w14:textId="6651D603" w:rsidR="00B93ECF" w:rsidRPr="00DA1432" w:rsidRDefault="00B93ECF" w:rsidP="00AA6340">
      <w:pPr>
        <w:spacing w:before="120" w:after="0" w:line="288" w:lineRule="auto"/>
        <w:ind w:firstLine="720"/>
        <w:contextualSpacing/>
        <w:jc w:val="both"/>
        <w:rPr>
          <w:rFonts w:eastAsia="Times New Roman" w:cs="Times New Roman"/>
          <w:szCs w:val="28"/>
        </w:rPr>
      </w:pPr>
      <w:r w:rsidRPr="00DA1432">
        <w:rPr>
          <w:rFonts w:eastAsia="Times New Roman" w:cs="Times New Roman"/>
          <w:szCs w:val="28"/>
        </w:rPr>
        <w:t xml:space="preserve">- Bộ Công an hỗ trợ: 1.100 căn: 66.000 triệu đồng </w:t>
      </w:r>
      <w:r w:rsidRPr="00DA1432">
        <w:rPr>
          <w:rFonts w:eastAsia="Times New Roman" w:cs="Times New Roman"/>
          <w:i/>
          <w:szCs w:val="28"/>
        </w:rPr>
        <w:t>- Dự kiến chuyển kinh phí cho Ủy ban Mặt trận Tổ quốc Việt Nam tỉnh vào ngày 2</w:t>
      </w:r>
      <w:r w:rsidR="009D7D59" w:rsidRPr="00DA1432">
        <w:rPr>
          <w:rFonts w:eastAsia="Times New Roman" w:cs="Times New Roman"/>
          <w:i/>
          <w:szCs w:val="28"/>
        </w:rPr>
        <w:t>4</w:t>
      </w:r>
      <w:r w:rsidRPr="00DA1432">
        <w:rPr>
          <w:rFonts w:eastAsia="Times New Roman" w:cs="Times New Roman"/>
          <w:i/>
          <w:szCs w:val="28"/>
        </w:rPr>
        <w:t>/4/2025.</w:t>
      </w:r>
    </w:p>
    <w:p w14:paraId="292592FC" w14:textId="7ADF32AF" w:rsidR="004B7AD4" w:rsidRDefault="00DA1432" w:rsidP="00AA6340">
      <w:pPr>
        <w:spacing w:before="120" w:after="0" w:line="288" w:lineRule="auto"/>
        <w:ind w:firstLine="720"/>
        <w:contextualSpacing/>
        <w:jc w:val="both"/>
        <w:rPr>
          <w:rFonts w:eastAsia="Times New Roman" w:cs="Times New Roman"/>
          <w:szCs w:val="28"/>
        </w:rPr>
      </w:pPr>
      <w:r w:rsidRPr="00DA1432">
        <w:rPr>
          <w:rFonts w:eastAsia="Times New Roman" w:cs="Times New Roman"/>
          <w:szCs w:val="28"/>
        </w:rPr>
        <w:t xml:space="preserve">- </w:t>
      </w:r>
      <w:r w:rsidR="004B7AD4" w:rsidRPr="00DA1432">
        <w:rPr>
          <w:rFonts w:eastAsia="Times New Roman" w:cs="Times New Roman"/>
          <w:szCs w:val="28"/>
        </w:rPr>
        <w:t>Nguồn các chương trình MTQG: 94.350 triệu đồng (Trong đó nguồn do Ủy ban Mặt trận Tổ quốc Việt Nam tỉnh đã phân bổ vốn hỗ trợ là 31.460 triệu đồng).  Nguồn các chương trình MTQG là 62.890 triệu đồng</w:t>
      </w:r>
    </w:p>
    <w:p w14:paraId="28FB9AEA" w14:textId="41BF4A31" w:rsidR="00B93ECF" w:rsidRPr="00ED2930" w:rsidRDefault="00B93ECF" w:rsidP="00AA6340">
      <w:pPr>
        <w:spacing w:before="120" w:after="0" w:line="288" w:lineRule="auto"/>
        <w:ind w:firstLine="720"/>
        <w:contextualSpacing/>
        <w:jc w:val="both"/>
        <w:rPr>
          <w:rFonts w:eastAsia="Times New Roman" w:cs="Times New Roman"/>
          <w:szCs w:val="28"/>
        </w:rPr>
      </w:pPr>
      <w:r w:rsidRPr="00ED2930">
        <w:rPr>
          <w:rFonts w:eastAsia="Times New Roman" w:cs="Times New Roman"/>
          <w:szCs w:val="28"/>
        </w:rPr>
        <w:t>- Người có công: 2.760 triệu đồng.</w:t>
      </w:r>
    </w:p>
    <w:p w14:paraId="5772DD86" w14:textId="77777777" w:rsidR="00B93ECF" w:rsidRPr="00CB635C" w:rsidRDefault="00B93ECF" w:rsidP="00AA6340">
      <w:pPr>
        <w:spacing w:before="120" w:after="0" w:line="288" w:lineRule="auto"/>
        <w:ind w:firstLine="720"/>
        <w:contextualSpacing/>
        <w:jc w:val="both"/>
        <w:rPr>
          <w:rFonts w:eastAsia="Times New Roman" w:cs="Times New Roman"/>
          <w:b/>
          <w:i/>
          <w:szCs w:val="28"/>
        </w:rPr>
      </w:pPr>
      <w:r w:rsidRPr="00CB635C">
        <w:rPr>
          <w:rFonts w:eastAsia="Times New Roman" w:cs="Times New Roman"/>
          <w:b/>
          <w:i/>
          <w:szCs w:val="28"/>
        </w:rPr>
        <w:t xml:space="preserve">2.3. Kinh phí còn thiếu </w:t>
      </w:r>
    </w:p>
    <w:p w14:paraId="07EB83E0" w14:textId="087932D5" w:rsidR="00BA6654" w:rsidRPr="00693E9F" w:rsidRDefault="00B93ECF" w:rsidP="00AA6340">
      <w:pPr>
        <w:spacing w:before="120" w:after="0" w:line="288" w:lineRule="auto"/>
        <w:ind w:firstLine="720"/>
        <w:jc w:val="both"/>
        <w:rPr>
          <w:rFonts w:eastAsia="Calibri"/>
          <w:szCs w:val="28"/>
        </w:rPr>
      </w:pPr>
      <w:r w:rsidRPr="00693E9F">
        <w:rPr>
          <w:rFonts w:eastAsia="Times New Roman" w:cs="Times New Roman"/>
          <w:szCs w:val="28"/>
        </w:rPr>
        <w:t xml:space="preserve">Tổng kinh phí còn thiếu là </w:t>
      </w:r>
      <w:r w:rsidR="00DA1432" w:rsidRPr="00693E9F">
        <w:rPr>
          <w:rFonts w:eastAsia="Times New Roman" w:cs="Times New Roman"/>
          <w:szCs w:val="28"/>
        </w:rPr>
        <w:t>39.330 triệu đồng, tương ứng với 793</w:t>
      </w:r>
      <w:r w:rsidRPr="00693E9F">
        <w:rPr>
          <w:rFonts w:eastAsia="Times New Roman" w:cs="Times New Roman"/>
          <w:szCs w:val="28"/>
        </w:rPr>
        <w:t xml:space="preserve"> căn. Trong đó: </w:t>
      </w:r>
      <w:r w:rsidR="00BA6654" w:rsidRPr="00693E9F">
        <w:rPr>
          <w:rFonts w:eastAsia="Times New Roman" w:cs="Times New Roman"/>
          <w:szCs w:val="28"/>
        </w:rPr>
        <w:t>31.080</w:t>
      </w:r>
      <w:r w:rsidRPr="00693E9F">
        <w:rPr>
          <w:rFonts w:eastAsia="Times New Roman" w:cs="Times New Roman"/>
          <w:szCs w:val="28"/>
        </w:rPr>
        <w:t xml:space="preserve"> triệu đồng cho </w:t>
      </w:r>
      <w:r w:rsidR="00DA1432" w:rsidRPr="00693E9F">
        <w:rPr>
          <w:rFonts w:eastAsia="Times New Roman" w:cs="Times New Roman"/>
          <w:szCs w:val="28"/>
        </w:rPr>
        <w:t>518</w:t>
      </w:r>
      <w:r w:rsidRPr="00693E9F">
        <w:rPr>
          <w:rFonts w:eastAsia="Times New Roman" w:cs="Times New Roman"/>
          <w:szCs w:val="28"/>
        </w:rPr>
        <w:t xml:space="preserve"> căn xây </w:t>
      </w:r>
      <w:r w:rsidR="00BA6654" w:rsidRPr="00693E9F">
        <w:rPr>
          <w:rFonts w:eastAsia="Times New Roman" w:cs="Times New Roman"/>
          <w:szCs w:val="28"/>
        </w:rPr>
        <w:t>mới</w:t>
      </w:r>
      <w:r w:rsidRPr="00693E9F">
        <w:rPr>
          <w:rFonts w:eastAsia="Times New Roman" w:cs="Times New Roman"/>
          <w:szCs w:val="28"/>
        </w:rPr>
        <w:t xml:space="preserve">; </w:t>
      </w:r>
      <w:r w:rsidR="00BA6654" w:rsidRPr="00693E9F">
        <w:rPr>
          <w:rFonts w:eastAsia="Times New Roman" w:cs="Times New Roman"/>
          <w:szCs w:val="28"/>
        </w:rPr>
        <w:t>8.250 triệu đồng cho 275 căn sửa chữa (</w:t>
      </w:r>
      <w:r w:rsidR="00BA6654" w:rsidRPr="00693E9F">
        <w:rPr>
          <w:rFonts w:eastAsia="Calibri"/>
          <w:szCs w:val="28"/>
        </w:rPr>
        <w:t>Tại báo cáo số 194/BC-UBND ngày 28/4/2025, UBND tỉnh đã đề nghị Bộ Dân tộc và Tôn giáo hỗ trợ 37</w:t>
      </w:r>
      <w:r w:rsidR="00693E9F" w:rsidRPr="00693E9F">
        <w:rPr>
          <w:rFonts w:eastAsia="Calibri"/>
          <w:szCs w:val="28"/>
        </w:rPr>
        <w:t>.</w:t>
      </w:r>
      <w:r w:rsidR="00BA6654" w:rsidRPr="00693E9F">
        <w:rPr>
          <w:rFonts w:eastAsia="Calibri"/>
          <w:szCs w:val="28"/>
        </w:rPr>
        <w:t>83</w:t>
      </w:r>
      <w:r w:rsidR="00693E9F" w:rsidRPr="00693E9F">
        <w:rPr>
          <w:rFonts w:eastAsia="Calibri"/>
          <w:szCs w:val="28"/>
        </w:rPr>
        <w:t>0</w:t>
      </w:r>
      <w:r w:rsidR="00BA6654" w:rsidRPr="00693E9F">
        <w:rPr>
          <w:rFonts w:eastAsia="Calibri"/>
          <w:szCs w:val="28"/>
        </w:rPr>
        <w:t xml:space="preserve"> </w:t>
      </w:r>
      <w:r w:rsidR="00693E9F" w:rsidRPr="00693E9F">
        <w:rPr>
          <w:rFonts w:eastAsia="Calibri"/>
          <w:szCs w:val="28"/>
        </w:rPr>
        <w:t>triệu</w:t>
      </w:r>
      <w:r w:rsidR="00BA6654" w:rsidRPr="00693E9F">
        <w:rPr>
          <w:rFonts w:eastAsia="Calibri"/>
          <w:szCs w:val="28"/>
        </w:rPr>
        <w:t xml:space="preserve"> đồng để thực hiện 784 căn (477 căn xây mới, 307 căn sửa chữa). Tuy nhiên qua rà soát hiện nay số lượng nhà chưa có kinh phí để thực hiện là 793 căn (518 căn xây mới, 275 căn sửa chữa), tổng kinh phí còn thiếu là </w:t>
      </w:r>
      <w:r w:rsidR="00693E9F" w:rsidRPr="00693E9F">
        <w:rPr>
          <w:rFonts w:eastAsia="Calibri"/>
          <w:szCs w:val="28"/>
        </w:rPr>
        <w:t>39.</w:t>
      </w:r>
      <w:r w:rsidR="00BA6654" w:rsidRPr="00693E9F">
        <w:rPr>
          <w:rFonts w:eastAsia="Calibri"/>
          <w:szCs w:val="28"/>
        </w:rPr>
        <w:t>33</w:t>
      </w:r>
      <w:r w:rsidR="00693E9F" w:rsidRPr="00693E9F">
        <w:rPr>
          <w:rFonts w:eastAsia="Calibri"/>
          <w:szCs w:val="28"/>
        </w:rPr>
        <w:t>0 triệu</w:t>
      </w:r>
      <w:r w:rsidR="00BA6654" w:rsidRPr="00693E9F">
        <w:rPr>
          <w:rFonts w:eastAsia="Calibri"/>
          <w:szCs w:val="28"/>
        </w:rPr>
        <w:t xml:space="preserve"> đồng).</w:t>
      </w:r>
    </w:p>
    <w:p w14:paraId="56EFE22C" w14:textId="77777777" w:rsidR="00B93ECF" w:rsidRPr="00ED2930" w:rsidRDefault="00B93ECF" w:rsidP="00AA6340">
      <w:pPr>
        <w:spacing w:before="120" w:after="0" w:line="288" w:lineRule="auto"/>
        <w:ind w:firstLine="720"/>
        <w:jc w:val="both"/>
        <w:rPr>
          <w:rFonts w:eastAsia="Times New Roman" w:cs="Times New Roman"/>
          <w:b/>
          <w:szCs w:val="28"/>
        </w:rPr>
      </w:pPr>
      <w:r w:rsidRPr="00ED2930">
        <w:rPr>
          <w:rFonts w:eastAsia="Times New Roman" w:cs="Times New Roman"/>
          <w:b/>
          <w:szCs w:val="28"/>
        </w:rPr>
        <w:t>IV. Đánh giá kết quả thực hiện</w:t>
      </w:r>
    </w:p>
    <w:p w14:paraId="297D3BDA" w14:textId="42487B87" w:rsidR="00BD357F" w:rsidRPr="00ED2930" w:rsidRDefault="00BD357F" w:rsidP="00AA6340">
      <w:pPr>
        <w:spacing w:before="120" w:after="0" w:line="288" w:lineRule="auto"/>
        <w:ind w:firstLine="720"/>
        <w:jc w:val="both"/>
        <w:rPr>
          <w:rFonts w:cs="Times New Roman"/>
          <w:b/>
          <w:szCs w:val="28"/>
        </w:rPr>
      </w:pPr>
      <w:r w:rsidRPr="00ED2930">
        <w:rPr>
          <w:rFonts w:cs="Times New Roman"/>
          <w:b/>
          <w:szCs w:val="28"/>
        </w:rPr>
        <w:t>1. Kết quả đạt được</w:t>
      </w:r>
    </w:p>
    <w:p w14:paraId="193EDA89" w14:textId="77777777" w:rsidR="00BD357F" w:rsidRPr="00ED2930" w:rsidRDefault="00BD357F" w:rsidP="00AA6340">
      <w:pPr>
        <w:spacing w:before="120" w:after="0" w:line="288" w:lineRule="auto"/>
        <w:ind w:firstLine="720"/>
        <w:jc w:val="both"/>
        <w:rPr>
          <w:rFonts w:cs="Times New Roman"/>
          <w:szCs w:val="28"/>
        </w:rPr>
      </w:pPr>
      <w:r w:rsidRPr="00ED2930">
        <w:rPr>
          <w:rFonts w:cs="Times New Roman"/>
          <w:szCs w:val="28"/>
        </w:rPr>
        <w:t>- Công tác xóa nhà tạm, nhà dột nát đã nhận được sự quan tâm chỉ đạo sát sao từ trung ương và các cấp ủy, chính quyền địa phương trên địa bàn tỉnh; sự chung tay vào cuộc của cả hệ thống chính trị xã hội; sự quan tâm, ủng hộ của các tổ chức, cá nhân trong và ngoài tỉnh; đặc biệt là sự quan tâm hỗ trợ của Bộ Công an, Ủy ban nhân dân tỉnh Bà Rịa - Vũng Tàu,…. đã góp phần quan trọng đồng hành và san sẻ những khó khăn, vướng mắc với tỉnh Lai Châu.</w:t>
      </w:r>
    </w:p>
    <w:p w14:paraId="1B52774A" w14:textId="77777777" w:rsidR="00BD357F" w:rsidRPr="00ED2930" w:rsidRDefault="00BD357F" w:rsidP="00AA6340">
      <w:pPr>
        <w:spacing w:before="120" w:after="0" w:line="288" w:lineRule="auto"/>
        <w:ind w:firstLine="720"/>
        <w:jc w:val="both"/>
        <w:rPr>
          <w:rFonts w:cs="Times New Roman"/>
          <w:szCs w:val="28"/>
        </w:rPr>
      </w:pPr>
      <w:r w:rsidRPr="00ED2930">
        <w:rPr>
          <w:rFonts w:cs="Times New Roman"/>
          <w:szCs w:val="28"/>
        </w:rPr>
        <w:lastRenderedPageBreak/>
        <w:t>- Qua Chương trình xóa nhà tạm cùng các chính sách an sinh xã hội khác là hành động thiết thực để Nhân dân tin tưởng vào sự lãnh đạo của Đảng, đồng thuận với các chính sách pháp luật của Nhà nước, nhất là về chính sách xóa nhà tạm, nhà dột nát gắn với xóa đói, giảm nghèo được người dân hưởng ứng, tham gia đóng góp và tích cực thực hiện.</w:t>
      </w:r>
    </w:p>
    <w:p w14:paraId="45B70A3B" w14:textId="4D982937" w:rsidR="00BD357F" w:rsidRPr="00ED2930" w:rsidRDefault="00BD357F" w:rsidP="00AA6340">
      <w:pPr>
        <w:spacing w:before="120" w:after="0" w:line="288" w:lineRule="auto"/>
        <w:ind w:firstLine="720"/>
        <w:jc w:val="both"/>
        <w:rPr>
          <w:rFonts w:cs="Times New Roman"/>
          <w:szCs w:val="28"/>
        </w:rPr>
      </w:pPr>
      <w:r w:rsidRPr="00ED2930">
        <w:rPr>
          <w:rFonts w:cs="Times New Roman"/>
          <w:szCs w:val="28"/>
        </w:rPr>
        <w:t xml:space="preserve">- Các thành viên Ban chỉ đạo tỉnh đã nêu cao tinh thần trách nhiệm với nhiệm vụ được phân công; huy động tối đa các nguồn lực để thực hiện chương trình; thường xuyên kiểm tra tiến độ thực hiện để tháo gỡ những khó khăn, vướng mắc; thành lập 3 </w:t>
      </w:r>
      <w:r w:rsidR="0099275C">
        <w:rPr>
          <w:rFonts w:cs="Times New Roman"/>
          <w:szCs w:val="28"/>
        </w:rPr>
        <w:t>T</w:t>
      </w:r>
      <w:r w:rsidRPr="00ED2930">
        <w:rPr>
          <w:rFonts w:cs="Times New Roman"/>
          <w:szCs w:val="28"/>
        </w:rPr>
        <w:t>ổ chỉ đạo tiền phương do lãnh đạo các sở phụ trách tại 3 huyện: Mường Tè, Phong Thổ, Sìn Hồ. Tổ chức phát động đồng loạt ra quân 70 ngày đêm phấn đấu hoàn thành chương trình đến ngày 25 tháng 6 năm 2025; trong đó 100 căn nhà do Công an tỉnh thực hiện sẽ hoàn thành trước 31/5/2025.</w:t>
      </w:r>
    </w:p>
    <w:p w14:paraId="1A1043B1" w14:textId="7A28E293" w:rsidR="00BD357F" w:rsidRPr="00ED2930" w:rsidRDefault="00BD357F" w:rsidP="00AA6340">
      <w:pPr>
        <w:spacing w:before="120" w:after="0" w:line="288" w:lineRule="auto"/>
        <w:ind w:firstLine="720"/>
        <w:jc w:val="both"/>
        <w:rPr>
          <w:rFonts w:cs="Times New Roman"/>
          <w:szCs w:val="28"/>
        </w:rPr>
      </w:pPr>
      <w:r w:rsidRPr="00ED2930">
        <w:rPr>
          <w:rFonts w:cs="Times New Roman"/>
          <w:szCs w:val="28"/>
        </w:rPr>
        <w:t>Các huyện, thành phố đã tổ chức phát động phong trào xóa nhà tạm, nhà dột nát 2 đợt năm 2025 và đồng loạt tổ chức lễ ra quân xóa nhà tạm, nhà dột nát tại các xã, phường, thị trấn. Tiến độ triển khai quyết liệt; số hộ đã khởi công và hoàn thành đạ</w:t>
      </w:r>
      <w:r w:rsidR="00AF59FD">
        <w:rPr>
          <w:rFonts w:cs="Times New Roman"/>
          <w:szCs w:val="28"/>
        </w:rPr>
        <w:t>t 86,3</w:t>
      </w:r>
      <w:r w:rsidRPr="00ED2930">
        <w:rPr>
          <w:rFonts w:cs="Times New Roman"/>
          <w:szCs w:val="28"/>
        </w:rPr>
        <w:t>% so với kế hoạch. Một số đơn vị thực hiện tốt và sớm hoàn các huyện Than Uyên, Tam Đường.</w:t>
      </w:r>
    </w:p>
    <w:p w14:paraId="7D0190FF" w14:textId="77777777" w:rsidR="00BD357F" w:rsidRPr="00ED2930" w:rsidRDefault="00BD357F" w:rsidP="00AA6340">
      <w:pPr>
        <w:spacing w:before="120" w:after="0" w:line="288" w:lineRule="auto"/>
        <w:ind w:firstLine="720"/>
        <w:jc w:val="both"/>
        <w:rPr>
          <w:rFonts w:cs="Times New Roman"/>
          <w:b/>
          <w:szCs w:val="28"/>
        </w:rPr>
      </w:pPr>
      <w:r w:rsidRPr="00ED2930">
        <w:rPr>
          <w:rFonts w:cs="Times New Roman"/>
          <w:b/>
          <w:szCs w:val="28"/>
        </w:rPr>
        <w:t>2. Khó khăn, vướng mắc</w:t>
      </w:r>
    </w:p>
    <w:p w14:paraId="170B182F" w14:textId="77777777" w:rsidR="00797A04" w:rsidRPr="00797A04" w:rsidRDefault="00797A04" w:rsidP="00AA6340">
      <w:pPr>
        <w:spacing w:before="120" w:after="0" w:line="288" w:lineRule="auto"/>
        <w:ind w:firstLine="720"/>
        <w:jc w:val="both"/>
        <w:rPr>
          <w:rFonts w:eastAsia="Times New Roman" w:cs="Times New Roman"/>
          <w:bCs/>
          <w:szCs w:val="28"/>
        </w:rPr>
      </w:pPr>
      <w:r w:rsidRPr="00797A04">
        <w:rPr>
          <w:rFonts w:eastAsia="Times New Roman" w:cs="Times New Roman"/>
          <w:bCs/>
          <w:szCs w:val="28"/>
        </w:rPr>
        <w:t>- Số lượng nhà tạm, nhà dột nát của tỉnh khá nhiều, trên 7.000 căn, chiếm hơn 2% cả nước, chủ yếu ở vùng sâu, vùng xa nên công tác rà soát đối tượng, công tác triển khai xây dựng gặp nhiều khó khăn.</w:t>
      </w:r>
    </w:p>
    <w:p w14:paraId="1FAB79B3" w14:textId="77777777" w:rsidR="00797A04" w:rsidRPr="00797A04" w:rsidRDefault="00797A04" w:rsidP="00AA6340">
      <w:pPr>
        <w:spacing w:before="120" w:after="0" w:line="288" w:lineRule="auto"/>
        <w:ind w:firstLine="720"/>
        <w:jc w:val="both"/>
        <w:rPr>
          <w:rFonts w:eastAsia="Times New Roman" w:cs="Times New Roman"/>
          <w:bCs/>
          <w:szCs w:val="28"/>
        </w:rPr>
      </w:pPr>
      <w:r w:rsidRPr="00797A04">
        <w:rPr>
          <w:rFonts w:eastAsia="Times New Roman" w:cs="Times New Roman"/>
          <w:bCs/>
          <w:szCs w:val="28"/>
        </w:rPr>
        <w:t>- Do số lượng đối tượng triển khai lớn, diễn ra đồng loạt nên gây áp lực đến nguồn cung ứng vật tư, vật liệu, nhất là nguồn nhân lực có tay nghề để thực hiện. Hiện nay rất nhiều địa phương không đủ gạch, cát xây, không có thợ xây lành nghề nên ảnh hưởng đến tiến độ thực hiện.</w:t>
      </w:r>
    </w:p>
    <w:p w14:paraId="10688B77" w14:textId="77777777" w:rsidR="00797A04" w:rsidRPr="00797A04" w:rsidRDefault="00797A04" w:rsidP="00AA6340">
      <w:pPr>
        <w:spacing w:before="120" w:after="0" w:line="288" w:lineRule="auto"/>
        <w:ind w:firstLine="720"/>
        <w:jc w:val="both"/>
        <w:rPr>
          <w:rFonts w:eastAsia="Times New Roman" w:cs="Times New Roman"/>
          <w:bCs/>
          <w:szCs w:val="28"/>
        </w:rPr>
      </w:pPr>
      <w:r w:rsidRPr="00797A04">
        <w:rPr>
          <w:rFonts w:eastAsia="Times New Roman" w:cs="Times New Roman"/>
          <w:bCs/>
          <w:szCs w:val="28"/>
        </w:rPr>
        <w:t>Bên cạnh đó, do đa số các hộ ở xa trung tâm, ở tại tại các nơi núi cao, đường xá hiểm trở, phải vận chuyển vận liệu bằng xe máy, nhiều hộ phải đóng vật liệu như cát, đá, gạch vào từng bao để gùi, khiêng bộ nên rất vất vả; ảnh hưởng nhiều đến tiến độ thực hiện chương trình.</w:t>
      </w:r>
    </w:p>
    <w:p w14:paraId="15BB19FE" w14:textId="77777777" w:rsidR="00797A04" w:rsidRPr="00797A04" w:rsidRDefault="00797A04" w:rsidP="00AA6340">
      <w:pPr>
        <w:spacing w:before="120" w:after="0" w:line="288" w:lineRule="auto"/>
        <w:ind w:firstLine="720"/>
        <w:jc w:val="both"/>
        <w:rPr>
          <w:rFonts w:eastAsia="Times New Roman" w:cs="Times New Roman"/>
          <w:bCs/>
          <w:szCs w:val="28"/>
        </w:rPr>
      </w:pPr>
      <w:r w:rsidRPr="00797A04">
        <w:rPr>
          <w:rFonts w:eastAsia="Times New Roman" w:cs="Times New Roman"/>
          <w:bCs/>
          <w:szCs w:val="28"/>
        </w:rPr>
        <w:t xml:space="preserve">- Lai Châu và một số tỉnh phía Tây Bắc sắp vào mùa mưa nên rất khó khăn trong khâu vận chuyển vật liệu và công tác xây dựng. </w:t>
      </w:r>
    </w:p>
    <w:p w14:paraId="45E0DCDF" w14:textId="22131893" w:rsidR="00797A04" w:rsidRPr="00797A04" w:rsidRDefault="00797A04" w:rsidP="00AA6340">
      <w:pPr>
        <w:spacing w:before="120" w:after="0" w:line="288" w:lineRule="auto"/>
        <w:ind w:firstLine="720"/>
        <w:jc w:val="both"/>
        <w:rPr>
          <w:rFonts w:eastAsia="Times New Roman" w:cs="Times New Roman"/>
          <w:bCs/>
          <w:szCs w:val="28"/>
        </w:rPr>
      </w:pPr>
      <w:r w:rsidRPr="00797A04">
        <w:rPr>
          <w:rFonts w:eastAsia="Times New Roman" w:cs="Times New Roman"/>
          <w:bCs/>
          <w:szCs w:val="28"/>
        </w:rPr>
        <w:t xml:space="preserve">- Do phong tục của nhiều địa phương, nhiều gia đình </w:t>
      </w:r>
      <w:r>
        <w:rPr>
          <w:rFonts w:eastAsia="Times New Roman" w:cs="Times New Roman"/>
          <w:bCs/>
          <w:szCs w:val="28"/>
        </w:rPr>
        <w:t>cần chọn ngày đẹp để</w:t>
      </w:r>
      <w:r w:rsidRPr="00797A04">
        <w:rPr>
          <w:rFonts w:eastAsia="Times New Roman" w:cs="Times New Roman"/>
          <w:bCs/>
          <w:szCs w:val="28"/>
        </w:rPr>
        <w:t xml:space="preserve"> khởi công, một số hộ đúng đối tượng nhưng không muốn xây, sửa nhà mới chính quyền địa phương đã tuyên truyền nhiều lần nhưng vẫn phải tôn trọng </w:t>
      </w:r>
      <w:r w:rsidRPr="00797A04">
        <w:rPr>
          <w:rFonts w:eastAsia="Times New Roman" w:cs="Times New Roman"/>
          <w:bCs/>
          <w:szCs w:val="28"/>
        </w:rPr>
        <w:lastRenderedPageBreak/>
        <w:t>nguyện vọng, phong tục của người dân nên đôi khi chưa đạt được tiến độ như yêu cầu.</w:t>
      </w:r>
    </w:p>
    <w:p w14:paraId="5E86284F" w14:textId="77777777" w:rsidR="00797A04" w:rsidRPr="00797A04" w:rsidRDefault="00797A04" w:rsidP="00AA6340">
      <w:pPr>
        <w:spacing w:before="120" w:after="0" w:line="288" w:lineRule="auto"/>
        <w:ind w:firstLine="720"/>
        <w:jc w:val="both"/>
        <w:rPr>
          <w:rFonts w:eastAsia="Times New Roman" w:cs="Times New Roman"/>
          <w:bCs/>
          <w:szCs w:val="28"/>
        </w:rPr>
      </w:pPr>
      <w:r w:rsidRPr="00797A04">
        <w:rPr>
          <w:rFonts w:eastAsia="Times New Roman" w:cs="Times New Roman"/>
          <w:bCs/>
          <w:szCs w:val="28"/>
        </w:rPr>
        <w:t>- Một số hộ kinh tế rất khó khăn, khó có điều kiện để đối ứng thêm vì mức hỗ trợ 60 triệu/hộ không đủ để xây dựng nhà do giá vật liệu cao, công vận chuyển lớn. Chính quyền đã kêu gọi, áp dụng nhiều biện pháp hỗ trợ nhưng vẫn còn nhiều hộ rất khó khăn.</w:t>
      </w:r>
    </w:p>
    <w:p w14:paraId="5BC53B9C" w14:textId="77777777" w:rsidR="00797A04" w:rsidRPr="00797A04" w:rsidRDefault="00797A04" w:rsidP="00AA6340">
      <w:pPr>
        <w:spacing w:before="120" w:after="0" w:line="288" w:lineRule="auto"/>
        <w:ind w:firstLine="720"/>
        <w:jc w:val="both"/>
        <w:rPr>
          <w:rFonts w:eastAsia="Times New Roman" w:cs="Times New Roman"/>
          <w:bCs/>
          <w:szCs w:val="28"/>
        </w:rPr>
      </w:pPr>
      <w:r w:rsidRPr="00797A04">
        <w:rPr>
          <w:rFonts w:eastAsia="Times New Roman" w:cs="Times New Roman"/>
          <w:bCs/>
          <w:szCs w:val="28"/>
        </w:rPr>
        <w:t>- Một số hộ hiện đang làm ăn xa, đang tập trung tích lũy dành nguồn lực làm nhà ngoài thời điểm chương trình phát động.</w:t>
      </w:r>
    </w:p>
    <w:p w14:paraId="388CB281" w14:textId="77777777" w:rsidR="00797A04" w:rsidRPr="00797A04" w:rsidRDefault="00797A04" w:rsidP="00AA6340">
      <w:pPr>
        <w:spacing w:before="120" w:after="0" w:line="288" w:lineRule="auto"/>
        <w:ind w:firstLine="720"/>
        <w:jc w:val="both"/>
        <w:rPr>
          <w:rFonts w:eastAsia="Times New Roman" w:cs="Times New Roman"/>
          <w:bCs/>
          <w:szCs w:val="28"/>
        </w:rPr>
      </w:pPr>
      <w:r w:rsidRPr="00797A04">
        <w:rPr>
          <w:rFonts w:eastAsia="Times New Roman" w:cs="Times New Roman"/>
          <w:bCs/>
          <w:szCs w:val="28"/>
        </w:rPr>
        <w:t>- Một số hộ thuộc đối tượng chương trình nhưng khó khăn về đất đai như: Diện tích quá chật hẹp, không đủ 30m2, một số hộ ở khu đất dốc và hẹp, phải kè tạm để tạo mặt bằng, một số hộ còn tranh chấp đất đai,...</w:t>
      </w:r>
    </w:p>
    <w:p w14:paraId="4E29FE9C" w14:textId="77777777" w:rsidR="00797A04" w:rsidRDefault="00797A04" w:rsidP="00AA6340">
      <w:pPr>
        <w:spacing w:before="120" w:after="0" w:line="288" w:lineRule="auto"/>
        <w:ind w:firstLine="720"/>
        <w:jc w:val="both"/>
        <w:rPr>
          <w:rFonts w:eastAsia="Times New Roman" w:cs="Times New Roman"/>
          <w:bCs/>
          <w:szCs w:val="28"/>
        </w:rPr>
      </w:pPr>
      <w:r w:rsidRPr="00797A04">
        <w:rPr>
          <w:rFonts w:eastAsia="Times New Roman" w:cs="Times New Roman"/>
          <w:bCs/>
          <w:szCs w:val="28"/>
        </w:rPr>
        <w:t>- Hiện nay đang chuẩn bị kết thúc hoạt động của cấp huyện, chuyển giao cho cấp xã nên khối lượng công việc rất lớn, ảnh hướng phần nào đến công tác lãnh chỉ đạo, triển khai thực hiện thanh toán và hoàn thiện các hồ sơ.</w:t>
      </w:r>
    </w:p>
    <w:p w14:paraId="323D57F8" w14:textId="3C197B7E" w:rsidR="00BD357F" w:rsidRPr="00ED2930" w:rsidRDefault="00BD357F" w:rsidP="00AA6340">
      <w:pPr>
        <w:spacing w:before="120" w:after="0" w:line="288" w:lineRule="auto"/>
        <w:ind w:firstLine="720"/>
        <w:jc w:val="both"/>
        <w:rPr>
          <w:rFonts w:cs="Times New Roman"/>
          <w:b/>
          <w:szCs w:val="28"/>
        </w:rPr>
      </w:pPr>
      <w:r w:rsidRPr="00ED2930">
        <w:rPr>
          <w:rFonts w:cs="Times New Roman"/>
          <w:b/>
          <w:szCs w:val="28"/>
        </w:rPr>
        <w:t>IV. Nhiệm vụ trọng tâm trong thời gian tới</w:t>
      </w:r>
    </w:p>
    <w:p w14:paraId="76648228" w14:textId="47E6D759" w:rsidR="00BD357F" w:rsidRPr="00ED2930" w:rsidRDefault="00BD357F" w:rsidP="00AA6340">
      <w:pPr>
        <w:spacing w:before="120" w:after="0" w:line="288" w:lineRule="auto"/>
        <w:ind w:firstLine="720"/>
        <w:jc w:val="both"/>
        <w:rPr>
          <w:rFonts w:cs="Times New Roman"/>
          <w:szCs w:val="28"/>
        </w:rPr>
      </w:pPr>
      <w:r w:rsidRPr="00ED2930">
        <w:rPr>
          <w:rFonts w:cs="Times New Roman"/>
          <w:szCs w:val="28"/>
        </w:rPr>
        <w:t xml:space="preserve">1. Đẩy mạnh công tác tuyên truyền việc thực hiện chương trình xóa nhà tạm, nhà dột nát, huy động sự vào cuộc của cả hệ thống chính trị, sự tham gia ủng hộ, đóng góp của các tổ chức, cá nhân, cán bộ, đảng viên và </w:t>
      </w:r>
      <w:r w:rsidR="00CB635C">
        <w:rPr>
          <w:rFonts w:cs="Times New Roman"/>
          <w:szCs w:val="28"/>
        </w:rPr>
        <w:t>N</w:t>
      </w:r>
      <w:r w:rsidRPr="00ED2930">
        <w:rPr>
          <w:rFonts w:cs="Times New Roman"/>
          <w:szCs w:val="28"/>
        </w:rPr>
        <w:t>hân dân cùng chung tay hỗ trợ, giúp đỡ những hộ khó khăn về nhà ở với tinh thần đoàn kết, tương thân, tương ái, lá lành đùm lá rách, không để ai bị bỏ lại phía sau.</w:t>
      </w:r>
    </w:p>
    <w:p w14:paraId="08E23A29" w14:textId="0D891CE4" w:rsidR="00BD357F" w:rsidRPr="00ED2930" w:rsidRDefault="00BD357F" w:rsidP="00AA6340">
      <w:pPr>
        <w:spacing w:before="120" w:after="0" w:line="288" w:lineRule="auto"/>
        <w:ind w:firstLine="720"/>
        <w:jc w:val="both"/>
        <w:rPr>
          <w:rFonts w:cs="Times New Roman"/>
          <w:szCs w:val="28"/>
        </w:rPr>
      </w:pPr>
      <w:r w:rsidRPr="00ED2930">
        <w:rPr>
          <w:rFonts w:cs="Times New Roman"/>
          <w:szCs w:val="28"/>
        </w:rPr>
        <w:t>2. Ban chỉ đạo tỉnh chỉ đạo quyết liệt, tập trung phát động ra quân đồng để hoàn thành chương trình trước 25 tháng 6 năm 2025. Tăng cường kiểm tra, đôn đốc, nắm tình hình, tiến độ thực hiện; kịp thời tháo gỡ khó khăn, vướng mắc, nhất là về lực lượng có tay nghề, vật liệu xây dựng, chuẩn hóa hồ sơ về đất đai,... Thực hiện tốt nhiệm vụ của 3 tổ chỉ huy tiền phương đối với 3 huyện trọng điểm</w:t>
      </w:r>
      <w:r w:rsidRPr="00ED2930">
        <w:rPr>
          <w:rFonts w:cs="Times New Roman"/>
          <w:szCs w:val="28"/>
          <w:lang w:val="vi-VN"/>
        </w:rPr>
        <w:t>: Mường Tè, Phong Thổ và Sìn Hồ</w:t>
      </w:r>
      <w:r w:rsidRPr="00ED2930">
        <w:rPr>
          <w:rFonts w:cs="Times New Roman"/>
          <w:szCs w:val="28"/>
        </w:rPr>
        <w:t>.</w:t>
      </w:r>
    </w:p>
    <w:p w14:paraId="69DDF3A9" w14:textId="23068DC2" w:rsidR="00BD357F" w:rsidRPr="00ED2930" w:rsidRDefault="00BD357F" w:rsidP="00AA6340">
      <w:pPr>
        <w:spacing w:before="120" w:after="0" w:line="288" w:lineRule="auto"/>
        <w:ind w:firstLine="720"/>
        <w:jc w:val="both"/>
        <w:rPr>
          <w:rFonts w:cs="Times New Roman"/>
          <w:szCs w:val="28"/>
        </w:rPr>
      </w:pPr>
      <w:r w:rsidRPr="00ED2930">
        <w:rPr>
          <w:rFonts w:cs="Times New Roman"/>
          <w:szCs w:val="28"/>
        </w:rPr>
        <w:t xml:space="preserve">3. Kịp thời biểu dương những cơ quan, đơn vị, địa phương tích cực triển khai thực hiện; đẩy mạnh công tác tuyên truyền bằng nhiều hình thức, góp phần lan tỏa giá trị nhân văn và ý nghĩa tốt đẹp của chương trình xóa nhà tạm, nhà dột nát để các tổ chức, doanh nghiệp, cán bộ, đảng viên và </w:t>
      </w:r>
      <w:r w:rsidR="00CB635C">
        <w:rPr>
          <w:rFonts w:cs="Times New Roman"/>
          <w:szCs w:val="28"/>
        </w:rPr>
        <w:t>N</w:t>
      </w:r>
      <w:r w:rsidRPr="00ED2930">
        <w:rPr>
          <w:rFonts w:cs="Times New Roman"/>
          <w:szCs w:val="28"/>
        </w:rPr>
        <w:t>hân dân tích cực tham gia ủng hộ, đóng góp kinh phí, nguồn lực thực hiện Chương trình.</w:t>
      </w:r>
    </w:p>
    <w:p w14:paraId="02D98027" w14:textId="3ACCD9AF" w:rsidR="00BD357F" w:rsidRPr="00ED2930" w:rsidRDefault="00BD357F" w:rsidP="00AA6340">
      <w:pPr>
        <w:spacing w:before="120" w:after="0" w:line="288" w:lineRule="auto"/>
        <w:ind w:firstLine="720"/>
        <w:jc w:val="both"/>
        <w:rPr>
          <w:rFonts w:cs="Times New Roman"/>
          <w:szCs w:val="28"/>
        </w:rPr>
      </w:pPr>
      <w:r w:rsidRPr="00ED2930">
        <w:rPr>
          <w:rFonts w:cs="Times New Roman"/>
          <w:szCs w:val="28"/>
        </w:rPr>
        <w:t xml:space="preserve">4. Tiếp tục phát huy vai trò tiên phong, xung kích của các lực lượng: Bộ </w:t>
      </w:r>
      <w:r w:rsidR="00CB635C">
        <w:rPr>
          <w:rFonts w:cs="Times New Roman"/>
          <w:szCs w:val="28"/>
        </w:rPr>
        <w:t>C</w:t>
      </w:r>
      <w:r w:rsidRPr="00ED2930">
        <w:rPr>
          <w:rFonts w:cs="Times New Roman"/>
          <w:szCs w:val="28"/>
        </w:rPr>
        <w:t xml:space="preserve">hỉ huy Quân sự tỉnh, Bộ </w:t>
      </w:r>
      <w:r w:rsidR="00CB635C">
        <w:rPr>
          <w:rFonts w:cs="Times New Roman"/>
          <w:szCs w:val="28"/>
        </w:rPr>
        <w:t>C</w:t>
      </w:r>
      <w:r w:rsidRPr="00ED2930">
        <w:rPr>
          <w:rFonts w:cs="Times New Roman"/>
          <w:szCs w:val="28"/>
        </w:rPr>
        <w:t xml:space="preserve">hỉ huy Bộ đội biên phòng tỉnh; Đoàn thanh niên… trong huy động lực lượng phối hợp với chính quyền, đoàn thể các huyện, xã tập </w:t>
      </w:r>
      <w:r w:rsidRPr="00ED2930">
        <w:rPr>
          <w:rFonts w:cs="Times New Roman"/>
          <w:szCs w:val="28"/>
        </w:rPr>
        <w:lastRenderedPageBreak/>
        <w:t>trung hỗ trợ đối với các hộ dân khó khăn như: Tháo dỡ, xây dựng nhà ở, vận chuyển vật liệu xây dựng,… giúp các hộ hoàn thành tiến độ đề ra.</w:t>
      </w:r>
    </w:p>
    <w:p w14:paraId="22E1A430" w14:textId="77777777" w:rsidR="00EC0005" w:rsidRDefault="00BD357F" w:rsidP="00AA6340">
      <w:pPr>
        <w:spacing w:before="120" w:after="0" w:line="288" w:lineRule="auto"/>
        <w:ind w:firstLine="720"/>
        <w:jc w:val="both"/>
        <w:rPr>
          <w:rFonts w:cs="Times New Roman"/>
          <w:szCs w:val="28"/>
        </w:rPr>
      </w:pPr>
      <w:bookmarkStart w:id="6" w:name="_Hlk196077651"/>
      <w:r w:rsidRPr="00ED2930">
        <w:rPr>
          <w:rFonts w:cs="Times New Roman"/>
          <w:szCs w:val="28"/>
        </w:rPr>
        <w:t xml:space="preserve">5. Đẩy nhanh tiến độ hoàn thành đưa vào sử dụng </w:t>
      </w:r>
      <w:r w:rsidR="005E4825">
        <w:rPr>
          <w:szCs w:val="28"/>
        </w:rPr>
        <w:t>3.197</w:t>
      </w:r>
      <w:r w:rsidRPr="00ED2930">
        <w:rPr>
          <w:rFonts w:cs="Times New Roman"/>
          <w:szCs w:val="28"/>
        </w:rPr>
        <w:t xml:space="preserve"> căn nhà đã khởi công làm mới và sửa chữa; chỉ đạo cấp ủy, chính quyền cơ sở cùng các ngành phối hợp chặt chẽ với Công an tỉnh để giải quyết các khó khăn vướng mắc đối với 1.100 căn do Bộ Công an hỗ trợ. Bám sát kế hoạch chi tiết, phân công nhiệm vụ cụ thể, xác định tiến độ thực hiện cho các thôn (bản); xã, phường. Tháo gỡ kịp thời những khó khăn, vướng mắc. </w:t>
      </w:r>
    </w:p>
    <w:p w14:paraId="7993398B" w14:textId="6F9E2C80" w:rsidR="00FE0911" w:rsidRPr="00ED2930" w:rsidRDefault="00EC0005" w:rsidP="00AA6340">
      <w:pPr>
        <w:spacing w:before="120" w:after="0" w:line="288" w:lineRule="auto"/>
        <w:ind w:firstLine="720"/>
        <w:jc w:val="both"/>
        <w:rPr>
          <w:rFonts w:cs="Times New Roman"/>
          <w:szCs w:val="28"/>
        </w:rPr>
      </w:pPr>
      <w:r>
        <w:rPr>
          <w:rFonts w:cs="Times New Roman"/>
          <w:szCs w:val="28"/>
        </w:rPr>
        <w:t xml:space="preserve">6. </w:t>
      </w:r>
      <w:r w:rsidR="00BD357F" w:rsidRPr="00ED2930">
        <w:rPr>
          <w:rFonts w:cs="Times New Roman"/>
          <w:szCs w:val="28"/>
        </w:rPr>
        <w:t xml:space="preserve">Đối với </w:t>
      </w:r>
      <w:r w:rsidR="005E4825">
        <w:rPr>
          <w:rFonts w:cs="Times New Roman"/>
          <w:szCs w:val="28"/>
        </w:rPr>
        <w:t>977</w:t>
      </w:r>
      <w:r w:rsidR="00BD357F" w:rsidRPr="00ED2930">
        <w:rPr>
          <w:rFonts w:cs="Times New Roman"/>
          <w:szCs w:val="28"/>
        </w:rPr>
        <w:t xml:space="preserve"> căn ở các huyện chưa triển khai, phấn đấu đồng loạt khởi công trong tháng </w:t>
      </w:r>
      <w:r w:rsidR="0023662E">
        <w:rPr>
          <w:rFonts w:cs="Times New Roman"/>
          <w:szCs w:val="28"/>
        </w:rPr>
        <w:t>5</w:t>
      </w:r>
      <w:r w:rsidR="00BD357F" w:rsidRPr="00ED2930">
        <w:rPr>
          <w:rFonts w:cs="Times New Roman"/>
          <w:szCs w:val="28"/>
        </w:rPr>
        <w:t xml:space="preserve"> để hoàn thành đưa vào sử dụng trước 25 tháng 6 năm 2025.</w:t>
      </w:r>
      <w:r>
        <w:rPr>
          <w:rFonts w:cs="Times New Roman"/>
          <w:szCs w:val="28"/>
        </w:rPr>
        <w:t xml:space="preserve"> Giao </w:t>
      </w:r>
      <w:r w:rsidRPr="00ED2930">
        <w:rPr>
          <w:rFonts w:cs="Times New Roman"/>
          <w:szCs w:val="28"/>
        </w:rPr>
        <w:t xml:space="preserve">Bộ </w:t>
      </w:r>
      <w:r>
        <w:rPr>
          <w:rFonts w:cs="Times New Roman"/>
          <w:szCs w:val="28"/>
        </w:rPr>
        <w:t>C</w:t>
      </w:r>
      <w:r w:rsidRPr="00ED2930">
        <w:rPr>
          <w:rFonts w:cs="Times New Roman"/>
          <w:szCs w:val="28"/>
        </w:rPr>
        <w:t xml:space="preserve">hỉ huy Quân sự tỉnh, Bộ </w:t>
      </w:r>
      <w:r>
        <w:rPr>
          <w:rFonts w:cs="Times New Roman"/>
          <w:szCs w:val="28"/>
        </w:rPr>
        <w:t>C</w:t>
      </w:r>
      <w:r w:rsidRPr="00ED2930">
        <w:rPr>
          <w:rFonts w:cs="Times New Roman"/>
          <w:szCs w:val="28"/>
        </w:rPr>
        <w:t>hỉ huy Bộ đội biên phòng tỉnh</w:t>
      </w:r>
      <w:r>
        <w:rPr>
          <w:rFonts w:cs="Times New Roman"/>
          <w:szCs w:val="28"/>
        </w:rPr>
        <w:t xml:space="preserve"> chỉ đạo các phòng, ban, đơn vị trực thuộc hỗ trợ nhân lực, vật tư </w:t>
      </w:r>
      <w:r w:rsidR="00FE0911">
        <w:rPr>
          <w:rFonts w:cs="Times New Roman"/>
          <w:szCs w:val="28"/>
        </w:rPr>
        <w:t xml:space="preserve">cho các huyện khó khăn như Mường Tè, </w:t>
      </w:r>
      <w:r w:rsidR="00FE0911" w:rsidRPr="00ED2930">
        <w:rPr>
          <w:rFonts w:cs="Times New Roman"/>
          <w:szCs w:val="28"/>
          <w:lang w:val="vi-VN"/>
        </w:rPr>
        <w:t>Phong Thổ và Sìn Hồ</w:t>
      </w:r>
      <w:r w:rsidR="00961AD1">
        <w:rPr>
          <w:rFonts w:cs="Times New Roman"/>
          <w:szCs w:val="28"/>
        </w:rPr>
        <w:t xml:space="preserve"> (Đề nghị </w:t>
      </w:r>
      <w:r w:rsidR="00961AD1" w:rsidRPr="00ED2930">
        <w:rPr>
          <w:rFonts w:cs="Times New Roman"/>
          <w:szCs w:val="28"/>
        </w:rPr>
        <w:t xml:space="preserve">Bộ </w:t>
      </w:r>
      <w:r w:rsidR="00961AD1">
        <w:rPr>
          <w:rFonts w:cs="Times New Roman"/>
          <w:szCs w:val="28"/>
        </w:rPr>
        <w:t>C</w:t>
      </w:r>
      <w:r w:rsidR="00961AD1" w:rsidRPr="00ED2930">
        <w:rPr>
          <w:rFonts w:cs="Times New Roman"/>
          <w:szCs w:val="28"/>
        </w:rPr>
        <w:t>hỉ huy Quân sự tỉnh</w:t>
      </w:r>
      <w:r w:rsidR="00961AD1">
        <w:rPr>
          <w:rFonts w:cs="Times New Roman"/>
          <w:szCs w:val="28"/>
        </w:rPr>
        <w:t xml:space="preserve"> hỗ trợ thực hiện khoảng 200-300 căn, </w:t>
      </w:r>
      <w:r w:rsidR="00961AD1" w:rsidRPr="00ED2930">
        <w:rPr>
          <w:rFonts w:cs="Times New Roman"/>
          <w:szCs w:val="28"/>
        </w:rPr>
        <w:t xml:space="preserve">Bộ </w:t>
      </w:r>
      <w:r w:rsidR="00961AD1">
        <w:rPr>
          <w:rFonts w:cs="Times New Roman"/>
          <w:szCs w:val="28"/>
        </w:rPr>
        <w:t>C</w:t>
      </w:r>
      <w:r w:rsidR="00961AD1" w:rsidRPr="00ED2930">
        <w:rPr>
          <w:rFonts w:cs="Times New Roman"/>
          <w:szCs w:val="28"/>
        </w:rPr>
        <w:t>hỉ huy Bộ đội biên phòng tỉnh</w:t>
      </w:r>
      <w:r w:rsidR="00961AD1">
        <w:rPr>
          <w:rFonts w:cs="Times New Roman"/>
          <w:szCs w:val="28"/>
        </w:rPr>
        <w:t xml:space="preserve"> hỗ trợ 200-300 căn).</w:t>
      </w:r>
    </w:p>
    <w:bookmarkEnd w:id="6"/>
    <w:p w14:paraId="1936EB08" w14:textId="3A363FC9" w:rsidR="00B93ECF" w:rsidRPr="00ED2930" w:rsidRDefault="00B93ECF" w:rsidP="00AA6340">
      <w:pPr>
        <w:spacing w:before="120" w:after="0" w:line="288" w:lineRule="auto"/>
        <w:ind w:firstLine="720"/>
        <w:jc w:val="both"/>
        <w:rPr>
          <w:rFonts w:eastAsia="Calibri" w:cs="Times New Roman"/>
          <w:szCs w:val="28"/>
          <w:lang w:val="nl-NL"/>
        </w:rPr>
      </w:pPr>
      <w:r w:rsidRPr="00ED2930">
        <w:rPr>
          <w:rFonts w:eastAsia="Times New Roman" w:cs="Times New Roman"/>
          <w:szCs w:val="28"/>
        </w:rPr>
        <w:t xml:space="preserve">Trên đây là báo cáo Kết quả triển khai nhà ở người có công; xóa nhà tạm, nhà dột nát; nhà ở theo các chương trình mục tiêu, tính đến ngày </w:t>
      </w:r>
      <w:r w:rsidR="0023662E">
        <w:rPr>
          <w:rFonts w:eastAsia="Times New Roman" w:cs="Times New Roman"/>
          <w:szCs w:val="28"/>
        </w:rPr>
        <w:t>09/5</w:t>
      </w:r>
      <w:r w:rsidRPr="00ED2930">
        <w:rPr>
          <w:rFonts w:eastAsia="Times New Roman" w:cs="Times New Roman"/>
          <w:szCs w:val="28"/>
        </w:rPr>
        <w:t>/2025 của Ban Chỉ đạo</w:t>
      </w:r>
      <w:r w:rsidR="0023662E">
        <w:rPr>
          <w:rFonts w:eastAsia="Times New Roman" w:cs="Times New Roman"/>
          <w:szCs w:val="28"/>
        </w:rPr>
        <w:t xml:space="preserve"> triển khai xóa nhà tạm, nhà dột nát tỉnh Lai Châu</w:t>
      </w:r>
      <w:r w:rsidRPr="00ED2930">
        <w:rPr>
          <w:rFonts w:eastAsia="Calibri" w:cs="Times New Roman"/>
          <w:szCs w:val="28"/>
          <w:lang w:val="nl-NL"/>
        </w:rPr>
        <w:t>./.</w:t>
      </w:r>
      <w:bookmarkStart w:id="7" w:name="_GoBack"/>
      <w:bookmarkEnd w:id="7"/>
    </w:p>
    <w:tbl>
      <w:tblPr>
        <w:tblW w:w="9072" w:type="dxa"/>
        <w:tblLook w:val="04A0" w:firstRow="1" w:lastRow="0" w:firstColumn="1" w:lastColumn="0" w:noHBand="0" w:noVBand="1"/>
      </w:tblPr>
      <w:tblGrid>
        <w:gridCol w:w="3969"/>
        <w:gridCol w:w="5103"/>
      </w:tblGrid>
      <w:tr w:rsidR="00B93ECF" w:rsidRPr="00ED2930" w14:paraId="6D195672" w14:textId="77777777" w:rsidTr="00A8367B">
        <w:trPr>
          <w:trHeight w:val="2991"/>
        </w:trPr>
        <w:tc>
          <w:tcPr>
            <w:tcW w:w="3969" w:type="dxa"/>
            <w:shd w:val="clear" w:color="auto" w:fill="auto"/>
          </w:tcPr>
          <w:p w14:paraId="6AE3544A" w14:textId="77777777" w:rsidR="00B93ECF" w:rsidRPr="00ED2930" w:rsidRDefault="00B93ECF" w:rsidP="006256A6">
            <w:pPr>
              <w:spacing w:before="120" w:after="0" w:line="240" w:lineRule="auto"/>
              <w:contextualSpacing/>
              <w:jc w:val="both"/>
              <w:rPr>
                <w:rFonts w:eastAsia="Times New Roman" w:cs="Times New Roman"/>
                <w:b/>
                <w:i/>
                <w:sz w:val="24"/>
                <w:szCs w:val="24"/>
              </w:rPr>
            </w:pPr>
            <w:r w:rsidRPr="00ED2930">
              <w:rPr>
                <w:rFonts w:eastAsia="Times New Roman" w:cs="Times New Roman"/>
                <w:b/>
                <w:i/>
                <w:sz w:val="24"/>
                <w:szCs w:val="24"/>
              </w:rPr>
              <w:t>Nơi nhận:</w:t>
            </w:r>
          </w:p>
          <w:p w14:paraId="5F79E143" w14:textId="77777777" w:rsidR="00ED2930" w:rsidRPr="00ED2930" w:rsidRDefault="00ED2930" w:rsidP="00ED2930">
            <w:pPr>
              <w:spacing w:after="0" w:line="240" w:lineRule="auto"/>
              <w:contextualSpacing/>
              <w:jc w:val="both"/>
              <w:rPr>
                <w:rFonts w:eastAsia="Times New Roman" w:cs="Times New Roman"/>
                <w:iCs/>
                <w:sz w:val="22"/>
              </w:rPr>
            </w:pPr>
            <w:r w:rsidRPr="00ED2930">
              <w:rPr>
                <w:rFonts w:eastAsia="Times New Roman" w:cs="Times New Roman"/>
                <w:iCs/>
                <w:sz w:val="22"/>
              </w:rPr>
              <w:t>- Bộ Dân tộc và Tôn giáo;</w:t>
            </w:r>
          </w:p>
          <w:p w14:paraId="2E25988A" w14:textId="0FE2BFDD" w:rsidR="00B93ECF" w:rsidRPr="00ED2930" w:rsidRDefault="00B93ECF" w:rsidP="00B93ECF">
            <w:pPr>
              <w:spacing w:after="0" w:line="240" w:lineRule="auto"/>
              <w:contextualSpacing/>
              <w:jc w:val="both"/>
              <w:rPr>
                <w:rFonts w:eastAsia="Times New Roman" w:cs="Times New Roman"/>
                <w:iCs/>
                <w:sz w:val="22"/>
              </w:rPr>
            </w:pPr>
            <w:r w:rsidRPr="00ED2930">
              <w:rPr>
                <w:rFonts w:eastAsia="Times New Roman" w:cs="Times New Roman"/>
                <w:iCs/>
                <w:sz w:val="22"/>
              </w:rPr>
              <w:t>- Thường trực Tỉnh uỷ;</w:t>
            </w:r>
          </w:p>
          <w:p w14:paraId="7359B122" w14:textId="77777777" w:rsidR="00B93ECF" w:rsidRPr="00ED2930" w:rsidRDefault="00B93ECF" w:rsidP="00B93ECF">
            <w:pPr>
              <w:spacing w:after="0" w:line="240" w:lineRule="auto"/>
              <w:contextualSpacing/>
              <w:jc w:val="both"/>
              <w:rPr>
                <w:rFonts w:eastAsia="Times New Roman" w:cs="Times New Roman"/>
                <w:iCs/>
                <w:sz w:val="22"/>
              </w:rPr>
            </w:pPr>
            <w:r w:rsidRPr="00ED2930">
              <w:rPr>
                <w:rFonts w:eastAsia="Times New Roman" w:cs="Times New Roman"/>
                <w:iCs/>
                <w:sz w:val="22"/>
              </w:rPr>
              <w:t>- Thành viên BCĐ tỉnh;</w:t>
            </w:r>
          </w:p>
          <w:p w14:paraId="52ED5EBC" w14:textId="664F8BB3" w:rsidR="00B93ECF" w:rsidRPr="00ED2930" w:rsidRDefault="00B93ECF" w:rsidP="00B93ECF">
            <w:pPr>
              <w:spacing w:after="0" w:line="240" w:lineRule="auto"/>
              <w:rPr>
                <w:rFonts w:eastAsia="Times New Roman" w:cs="Times New Roman"/>
                <w:szCs w:val="24"/>
              </w:rPr>
            </w:pPr>
            <w:r w:rsidRPr="00ED2930">
              <w:rPr>
                <w:rFonts w:eastAsia="Times New Roman" w:cs="Times New Roman"/>
                <w:iCs/>
                <w:sz w:val="22"/>
              </w:rPr>
              <w:t>- Lưu: BCĐ</w:t>
            </w:r>
            <w:r w:rsidR="00BF00C4" w:rsidRPr="00ED2930">
              <w:rPr>
                <w:rFonts w:eastAsia="Times New Roman" w:cs="Times New Roman"/>
                <w:iCs/>
                <w:sz w:val="22"/>
              </w:rPr>
              <w:t>, Kt6</w:t>
            </w:r>
            <w:r w:rsidRPr="00ED2930">
              <w:rPr>
                <w:rFonts w:eastAsia="Times New Roman" w:cs="Times New Roman"/>
                <w:iCs/>
                <w:sz w:val="22"/>
              </w:rPr>
              <w:t>.</w:t>
            </w:r>
          </w:p>
          <w:p w14:paraId="77583606" w14:textId="77777777" w:rsidR="00B93ECF" w:rsidRPr="00ED2930" w:rsidRDefault="00B93ECF" w:rsidP="00B93ECF">
            <w:pPr>
              <w:spacing w:after="0" w:line="240" w:lineRule="auto"/>
              <w:jc w:val="center"/>
              <w:rPr>
                <w:rFonts w:eastAsia="Times New Roman" w:cs="Times New Roman"/>
                <w:szCs w:val="24"/>
              </w:rPr>
            </w:pPr>
          </w:p>
        </w:tc>
        <w:tc>
          <w:tcPr>
            <w:tcW w:w="5103" w:type="dxa"/>
          </w:tcPr>
          <w:p w14:paraId="0E1D7B52" w14:textId="5E0DDD68" w:rsidR="00B93ECF" w:rsidRPr="00ED2930" w:rsidRDefault="00A8367B" w:rsidP="006256A6">
            <w:pPr>
              <w:tabs>
                <w:tab w:val="left" w:pos="856"/>
                <w:tab w:val="center" w:pos="1947"/>
              </w:tabs>
              <w:suppressAutoHyphens/>
              <w:spacing w:before="120" w:after="0" w:line="360" w:lineRule="atLeast"/>
              <w:jc w:val="center"/>
              <w:rPr>
                <w:rFonts w:eastAsia="Times New Roman" w:cs="Times New Roman"/>
                <w:b/>
                <w:szCs w:val="28"/>
                <w:lang w:eastAsia="ar-SA"/>
              </w:rPr>
            </w:pPr>
            <w:r w:rsidRPr="00ED2930">
              <w:rPr>
                <w:rFonts w:eastAsia="Times New Roman" w:cs="Times New Roman"/>
                <w:b/>
                <w:szCs w:val="28"/>
                <w:lang w:eastAsia="ar-SA"/>
              </w:rPr>
              <w:t xml:space="preserve">KT. </w:t>
            </w:r>
            <w:r w:rsidR="00B93ECF" w:rsidRPr="00ED2930">
              <w:rPr>
                <w:rFonts w:eastAsia="Times New Roman" w:cs="Times New Roman"/>
                <w:b/>
                <w:szCs w:val="28"/>
                <w:lang w:eastAsia="ar-SA"/>
              </w:rPr>
              <w:t>TRƯỞNG BAN</w:t>
            </w:r>
          </w:p>
          <w:p w14:paraId="1C10A513" w14:textId="77777777" w:rsidR="00A8367B" w:rsidRPr="00ED2930" w:rsidRDefault="00A8367B" w:rsidP="00B93ECF">
            <w:pPr>
              <w:tabs>
                <w:tab w:val="left" w:pos="856"/>
                <w:tab w:val="center" w:pos="1947"/>
              </w:tabs>
              <w:suppressAutoHyphens/>
              <w:spacing w:after="0" w:line="360" w:lineRule="atLeast"/>
              <w:jc w:val="center"/>
              <w:rPr>
                <w:rFonts w:eastAsia="Times New Roman" w:cs="Times New Roman"/>
                <w:b/>
                <w:szCs w:val="28"/>
                <w:lang w:eastAsia="ar-SA"/>
              </w:rPr>
            </w:pPr>
            <w:r w:rsidRPr="00ED2930">
              <w:rPr>
                <w:rFonts w:eastAsia="Times New Roman" w:cs="Times New Roman"/>
                <w:b/>
                <w:szCs w:val="28"/>
                <w:lang w:eastAsia="ar-SA"/>
              </w:rPr>
              <w:t>PHÓ TRƯỞNG BAN THƯỜNG TRỰC</w:t>
            </w:r>
          </w:p>
          <w:p w14:paraId="45998ACA" w14:textId="77777777" w:rsidR="00B93ECF" w:rsidRPr="00ED2930" w:rsidRDefault="00B93ECF" w:rsidP="00B93ECF">
            <w:pPr>
              <w:tabs>
                <w:tab w:val="left" w:pos="856"/>
                <w:tab w:val="center" w:pos="1947"/>
              </w:tabs>
              <w:suppressAutoHyphens/>
              <w:spacing w:after="0" w:line="360" w:lineRule="atLeast"/>
              <w:jc w:val="center"/>
              <w:rPr>
                <w:rFonts w:eastAsia="Times New Roman" w:cs="Times New Roman"/>
                <w:b/>
                <w:szCs w:val="28"/>
                <w:lang w:eastAsia="ar-SA"/>
              </w:rPr>
            </w:pPr>
          </w:p>
          <w:p w14:paraId="2E6E4CC3" w14:textId="77777777" w:rsidR="00B93ECF" w:rsidRPr="00ED2930" w:rsidRDefault="00B93ECF" w:rsidP="00B93ECF">
            <w:pPr>
              <w:tabs>
                <w:tab w:val="left" w:pos="856"/>
                <w:tab w:val="center" w:pos="1947"/>
              </w:tabs>
              <w:suppressAutoHyphens/>
              <w:spacing w:after="0" w:line="360" w:lineRule="atLeast"/>
              <w:jc w:val="center"/>
              <w:rPr>
                <w:rFonts w:eastAsia="Times New Roman" w:cs="Times New Roman"/>
                <w:b/>
                <w:szCs w:val="28"/>
                <w:lang w:eastAsia="ar-SA"/>
              </w:rPr>
            </w:pPr>
          </w:p>
          <w:p w14:paraId="5883A576" w14:textId="77777777" w:rsidR="00B93ECF" w:rsidRPr="00ED2930" w:rsidRDefault="00B93ECF" w:rsidP="00B93ECF">
            <w:pPr>
              <w:tabs>
                <w:tab w:val="left" w:pos="856"/>
                <w:tab w:val="center" w:pos="1947"/>
              </w:tabs>
              <w:suppressAutoHyphens/>
              <w:spacing w:after="0" w:line="360" w:lineRule="atLeast"/>
              <w:jc w:val="center"/>
              <w:rPr>
                <w:rFonts w:eastAsia="Times New Roman" w:cs="Times New Roman"/>
                <w:b/>
                <w:szCs w:val="28"/>
                <w:lang w:eastAsia="ar-SA"/>
              </w:rPr>
            </w:pPr>
          </w:p>
          <w:p w14:paraId="4D6F8ACA" w14:textId="77777777" w:rsidR="00B93ECF" w:rsidRPr="00ED2930" w:rsidRDefault="00B93ECF" w:rsidP="00B93ECF">
            <w:pPr>
              <w:tabs>
                <w:tab w:val="left" w:pos="856"/>
                <w:tab w:val="center" w:pos="1947"/>
              </w:tabs>
              <w:suppressAutoHyphens/>
              <w:spacing w:after="0" w:line="360" w:lineRule="atLeast"/>
              <w:jc w:val="center"/>
              <w:rPr>
                <w:rFonts w:eastAsia="Times New Roman" w:cs="Times New Roman"/>
                <w:b/>
                <w:szCs w:val="28"/>
                <w:lang w:eastAsia="ar-SA"/>
              </w:rPr>
            </w:pPr>
          </w:p>
          <w:p w14:paraId="4B2C48F0" w14:textId="77777777" w:rsidR="00A8367B" w:rsidRPr="00ED2930" w:rsidRDefault="00A8367B" w:rsidP="00B93ECF">
            <w:pPr>
              <w:tabs>
                <w:tab w:val="left" w:pos="856"/>
                <w:tab w:val="center" w:pos="1947"/>
              </w:tabs>
              <w:suppressAutoHyphens/>
              <w:spacing w:after="0" w:line="360" w:lineRule="atLeast"/>
              <w:jc w:val="center"/>
              <w:rPr>
                <w:rFonts w:eastAsia="Times New Roman" w:cs="Times New Roman"/>
                <w:b/>
                <w:szCs w:val="28"/>
                <w:lang w:eastAsia="ar-SA"/>
              </w:rPr>
            </w:pPr>
          </w:p>
          <w:p w14:paraId="7CF70C0E" w14:textId="77777777" w:rsidR="00A8367B" w:rsidRPr="00ED2930" w:rsidRDefault="00A8367B" w:rsidP="00B93ECF">
            <w:pPr>
              <w:tabs>
                <w:tab w:val="left" w:pos="856"/>
                <w:tab w:val="center" w:pos="1947"/>
              </w:tabs>
              <w:suppressAutoHyphens/>
              <w:spacing w:after="0" w:line="360" w:lineRule="atLeast"/>
              <w:jc w:val="center"/>
              <w:rPr>
                <w:rFonts w:eastAsia="Times New Roman" w:cs="Times New Roman"/>
                <w:b/>
                <w:szCs w:val="28"/>
                <w:lang w:eastAsia="ar-SA"/>
              </w:rPr>
            </w:pPr>
            <w:r w:rsidRPr="00ED2930">
              <w:rPr>
                <w:rFonts w:eastAsia="Times New Roman" w:cs="Times New Roman"/>
                <w:b/>
                <w:szCs w:val="28"/>
                <w:lang w:eastAsia="ar-SA"/>
              </w:rPr>
              <w:t>PHÓ BÍ THƯ, CHỦ TỊCH UBND TỈNH</w:t>
            </w:r>
          </w:p>
          <w:p w14:paraId="2C96725E" w14:textId="77777777" w:rsidR="00B93ECF" w:rsidRPr="00ED2930" w:rsidRDefault="00A8367B" w:rsidP="00B93ECF">
            <w:pPr>
              <w:tabs>
                <w:tab w:val="left" w:pos="856"/>
                <w:tab w:val="center" w:pos="1947"/>
              </w:tabs>
              <w:suppressAutoHyphens/>
              <w:spacing w:after="0" w:line="360" w:lineRule="atLeast"/>
              <w:jc w:val="center"/>
              <w:rPr>
                <w:rFonts w:eastAsia="Times New Roman" w:cs="Times New Roman"/>
                <w:b/>
                <w:szCs w:val="28"/>
                <w:lang w:eastAsia="ar-SA"/>
              </w:rPr>
            </w:pPr>
            <w:r w:rsidRPr="00ED2930">
              <w:rPr>
                <w:rFonts w:eastAsia="Times New Roman" w:cs="Times New Roman"/>
                <w:b/>
                <w:szCs w:val="28"/>
                <w:lang w:eastAsia="ar-SA"/>
              </w:rPr>
              <w:t>Lê Văn Lương</w:t>
            </w:r>
          </w:p>
          <w:p w14:paraId="22AE4E9A" w14:textId="77777777" w:rsidR="00B93ECF" w:rsidRPr="00ED2930" w:rsidRDefault="00B93ECF" w:rsidP="00B93ECF">
            <w:pPr>
              <w:spacing w:after="0" w:line="240" w:lineRule="auto"/>
              <w:contextualSpacing/>
              <w:jc w:val="center"/>
              <w:rPr>
                <w:rFonts w:eastAsia="Times New Roman" w:cs="Times New Roman"/>
                <w:b/>
                <w:szCs w:val="24"/>
              </w:rPr>
            </w:pPr>
          </w:p>
          <w:p w14:paraId="140A243E" w14:textId="77777777" w:rsidR="00B93ECF" w:rsidRPr="00ED2930" w:rsidRDefault="00B93ECF" w:rsidP="00B93ECF">
            <w:pPr>
              <w:spacing w:after="0" w:line="240" w:lineRule="auto"/>
              <w:contextualSpacing/>
              <w:jc w:val="center"/>
              <w:rPr>
                <w:rFonts w:eastAsia="Times New Roman" w:cs="Times New Roman"/>
                <w:b/>
                <w:szCs w:val="24"/>
              </w:rPr>
            </w:pPr>
          </w:p>
          <w:p w14:paraId="641D1E23" w14:textId="77777777" w:rsidR="00B93ECF" w:rsidRPr="00ED2930" w:rsidRDefault="00B93ECF" w:rsidP="00B93ECF">
            <w:pPr>
              <w:spacing w:after="0" w:line="240" w:lineRule="auto"/>
              <w:contextualSpacing/>
              <w:jc w:val="center"/>
              <w:rPr>
                <w:rFonts w:eastAsia="Times New Roman" w:cs="Times New Roman"/>
                <w:b/>
                <w:szCs w:val="24"/>
              </w:rPr>
            </w:pPr>
          </w:p>
          <w:p w14:paraId="4C1A06B8" w14:textId="77777777" w:rsidR="00B93ECF" w:rsidRPr="00ED2930" w:rsidRDefault="00B93ECF" w:rsidP="00B93ECF">
            <w:pPr>
              <w:spacing w:after="0" w:line="240" w:lineRule="auto"/>
              <w:contextualSpacing/>
              <w:jc w:val="center"/>
              <w:rPr>
                <w:rFonts w:eastAsia="Times New Roman" w:cs="Times New Roman"/>
                <w:b/>
                <w:szCs w:val="24"/>
              </w:rPr>
            </w:pPr>
          </w:p>
          <w:p w14:paraId="1D80B12A" w14:textId="77777777" w:rsidR="00B93ECF" w:rsidRPr="00ED2930" w:rsidRDefault="00B93ECF" w:rsidP="00B93ECF">
            <w:pPr>
              <w:spacing w:after="0" w:line="240" w:lineRule="auto"/>
              <w:contextualSpacing/>
              <w:jc w:val="center"/>
              <w:rPr>
                <w:rFonts w:eastAsia="Times New Roman" w:cs="Times New Roman"/>
                <w:b/>
                <w:bCs/>
                <w:szCs w:val="24"/>
              </w:rPr>
            </w:pPr>
          </w:p>
        </w:tc>
      </w:tr>
    </w:tbl>
    <w:p w14:paraId="00164A7B" w14:textId="77777777" w:rsidR="00B93ECF" w:rsidRPr="00ED2930" w:rsidRDefault="00B93ECF" w:rsidP="00B93ECF">
      <w:pPr>
        <w:spacing w:before="120" w:after="0" w:line="288" w:lineRule="auto"/>
        <w:rPr>
          <w:rFonts w:eastAsia="Times New Roman" w:cs="Times New Roman"/>
          <w:szCs w:val="28"/>
        </w:rPr>
      </w:pPr>
    </w:p>
    <w:p w14:paraId="7233F5EC" w14:textId="77777777" w:rsidR="00B93ECF" w:rsidRPr="00ED2930" w:rsidRDefault="00B93ECF" w:rsidP="00B93ECF">
      <w:pPr>
        <w:spacing w:before="120" w:after="0" w:line="288" w:lineRule="auto"/>
        <w:rPr>
          <w:rFonts w:eastAsia="Times New Roman" w:cs="Times New Roman"/>
          <w:szCs w:val="28"/>
        </w:rPr>
      </w:pPr>
    </w:p>
    <w:p w14:paraId="4E6E4324" w14:textId="77777777" w:rsidR="00F203DA" w:rsidRPr="00ED2930" w:rsidRDefault="00F203DA"/>
    <w:sectPr w:rsidR="00F203DA" w:rsidRPr="00ED2930" w:rsidSect="00B93ECF">
      <w:headerReference w:type="default" r:id="rId7"/>
      <w:type w:val="continuous"/>
      <w:pgSz w:w="11907" w:h="16840" w:code="9"/>
      <w:pgMar w:top="1134" w:right="1134" w:bottom="1134" w:left="1701" w:header="510" w:footer="34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B906E" w14:textId="77777777" w:rsidR="00FA0120" w:rsidRDefault="00FA0120" w:rsidP="00B93ECF">
      <w:pPr>
        <w:spacing w:after="0" w:line="240" w:lineRule="auto"/>
      </w:pPr>
      <w:r>
        <w:separator/>
      </w:r>
    </w:p>
  </w:endnote>
  <w:endnote w:type="continuationSeparator" w:id="0">
    <w:p w14:paraId="6DC0E412" w14:textId="77777777" w:rsidR="00FA0120" w:rsidRDefault="00FA0120" w:rsidP="00B9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5B803" w14:textId="77777777" w:rsidR="00FA0120" w:rsidRDefault="00FA0120" w:rsidP="00B93ECF">
      <w:pPr>
        <w:spacing w:after="0" w:line="240" w:lineRule="auto"/>
      </w:pPr>
      <w:r>
        <w:separator/>
      </w:r>
    </w:p>
  </w:footnote>
  <w:footnote w:type="continuationSeparator" w:id="0">
    <w:p w14:paraId="692730EB" w14:textId="77777777" w:rsidR="00FA0120" w:rsidRDefault="00FA0120" w:rsidP="00B93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C60E7" w14:textId="77777777" w:rsidR="00A23C77" w:rsidRPr="00ED2930" w:rsidRDefault="009333CA">
    <w:pPr>
      <w:pStyle w:val="Header"/>
      <w:jc w:val="center"/>
      <w:rPr>
        <w:sz w:val="26"/>
        <w:szCs w:val="26"/>
      </w:rPr>
    </w:pPr>
    <w:r w:rsidRPr="00ED2930">
      <w:rPr>
        <w:sz w:val="26"/>
        <w:szCs w:val="26"/>
      </w:rPr>
      <w:fldChar w:fldCharType="begin"/>
    </w:r>
    <w:r w:rsidRPr="00ED2930">
      <w:rPr>
        <w:sz w:val="26"/>
        <w:szCs w:val="26"/>
      </w:rPr>
      <w:instrText xml:space="preserve"> PAGE   \* MERGEFORMAT </w:instrText>
    </w:r>
    <w:r w:rsidRPr="00ED2930">
      <w:rPr>
        <w:sz w:val="26"/>
        <w:szCs w:val="26"/>
      </w:rPr>
      <w:fldChar w:fldCharType="separate"/>
    </w:r>
    <w:r w:rsidR="00AA6340">
      <w:rPr>
        <w:noProof/>
        <w:sz w:val="26"/>
        <w:szCs w:val="26"/>
      </w:rPr>
      <w:t>3</w:t>
    </w:r>
    <w:r w:rsidRPr="00ED2930">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CF"/>
    <w:rsid w:val="0000369A"/>
    <w:rsid w:val="00047E43"/>
    <w:rsid w:val="00061B44"/>
    <w:rsid w:val="00085BD5"/>
    <w:rsid w:val="000B4617"/>
    <w:rsid w:val="000C796B"/>
    <w:rsid w:val="000D1FAF"/>
    <w:rsid w:val="000D4E36"/>
    <w:rsid w:val="00103F02"/>
    <w:rsid w:val="00107369"/>
    <w:rsid w:val="00123D47"/>
    <w:rsid w:val="00164FA7"/>
    <w:rsid w:val="001846A1"/>
    <w:rsid w:val="001C08AA"/>
    <w:rsid w:val="00217986"/>
    <w:rsid w:val="0023662E"/>
    <w:rsid w:val="00266204"/>
    <w:rsid w:val="00285C97"/>
    <w:rsid w:val="00291207"/>
    <w:rsid w:val="002B0A2F"/>
    <w:rsid w:val="002B266F"/>
    <w:rsid w:val="003028C0"/>
    <w:rsid w:val="003157EF"/>
    <w:rsid w:val="003201B4"/>
    <w:rsid w:val="0033455A"/>
    <w:rsid w:val="00375A6D"/>
    <w:rsid w:val="00391FCA"/>
    <w:rsid w:val="003B29E2"/>
    <w:rsid w:val="003C0B5E"/>
    <w:rsid w:val="003D2835"/>
    <w:rsid w:val="003F321C"/>
    <w:rsid w:val="004409BD"/>
    <w:rsid w:val="00472E74"/>
    <w:rsid w:val="004A0E81"/>
    <w:rsid w:val="004A6851"/>
    <w:rsid w:val="004B7AD4"/>
    <w:rsid w:val="004F4434"/>
    <w:rsid w:val="00531C58"/>
    <w:rsid w:val="00544356"/>
    <w:rsid w:val="00551FC3"/>
    <w:rsid w:val="00561341"/>
    <w:rsid w:val="00582335"/>
    <w:rsid w:val="005E23D8"/>
    <w:rsid w:val="005E3985"/>
    <w:rsid w:val="005E4825"/>
    <w:rsid w:val="005F6666"/>
    <w:rsid w:val="006256A6"/>
    <w:rsid w:val="00640FF3"/>
    <w:rsid w:val="00653298"/>
    <w:rsid w:val="00661F43"/>
    <w:rsid w:val="00667776"/>
    <w:rsid w:val="00680D90"/>
    <w:rsid w:val="00693097"/>
    <w:rsid w:val="00693E9F"/>
    <w:rsid w:val="006E548A"/>
    <w:rsid w:val="00785C2F"/>
    <w:rsid w:val="00797A04"/>
    <w:rsid w:val="007A6621"/>
    <w:rsid w:val="007A6E7E"/>
    <w:rsid w:val="007B05BC"/>
    <w:rsid w:val="008062DE"/>
    <w:rsid w:val="008134F5"/>
    <w:rsid w:val="00861816"/>
    <w:rsid w:val="008935D8"/>
    <w:rsid w:val="008A3285"/>
    <w:rsid w:val="008B0738"/>
    <w:rsid w:val="008C01FF"/>
    <w:rsid w:val="008C4724"/>
    <w:rsid w:val="008F19C7"/>
    <w:rsid w:val="00906113"/>
    <w:rsid w:val="009333CA"/>
    <w:rsid w:val="0093526D"/>
    <w:rsid w:val="00961AD1"/>
    <w:rsid w:val="00970785"/>
    <w:rsid w:val="009712D8"/>
    <w:rsid w:val="009856BE"/>
    <w:rsid w:val="00986069"/>
    <w:rsid w:val="0099275C"/>
    <w:rsid w:val="00993698"/>
    <w:rsid w:val="0099470B"/>
    <w:rsid w:val="00994D4A"/>
    <w:rsid w:val="009A13DE"/>
    <w:rsid w:val="009D7D59"/>
    <w:rsid w:val="00A06606"/>
    <w:rsid w:val="00A23C77"/>
    <w:rsid w:val="00A257DF"/>
    <w:rsid w:val="00A455DF"/>
    <w:rsid w:val="00A815A6"/>
    <w:rsid w:val="00A8367B"/>
    <w:rsid w:val="00A93044"/>
    <w:rsid w:val="00A97AA9"/>
    <w:rsid w:val="00AA6340"/>
    <w:rsid w:val="00AA7437"/>
    <w:rsid w:val="00AB6BA1"/>
    <w:rsid w:val="00AD64C0"/>
    <w:rsid w:val="00AE349D"/>
    <w:rsid w:val="00AE737A"/>
    <w:rsid w:val="00AF59FD"/>
    <w:rsid w:val="00AF5C0A"/>
    <w:rsid w:val="00B012FB"/>
    <w:rsid w:val="00B42788"/>
    <w:rsid w:val="00B75A15"/>
    <w:rsid w:val="00B85626"/>
    <w:rsid w:val="00B93ECF"/>
    <w:rsid w:val="00BA3D83"/>
    <w:rsid w:val="00BA6654"/>
    <w:rsid w:val="00BA6EA6"/>
    <w:rsid w:val="00BA7E52"/>
    <w:rsid w:val="00BC081F"/>
    <w:rsid w:val="00BD357F"/>
    <w:rsid w:val="00BD47AA"/>
    <w:rsid w:val="00BE01C8"/>
    <w:rsid w:val="00BF00C4"/>
    <w:rsid w:val="00C05FB3"/>
    <w:rsid w:val="00C20829"/>
    <w:rsid w:val="00C57CAC"/>
    <w:rsid w:val="00C66306"/>
    <w:rsid w:val="00C73D76"/>
    <w:rsid w:val="00C75E20"/>
    <w:rsid w:val="00C77CB1"/>
    <w:rsid w:val="00CB635C"/>
    <w:rsid w:val="00CD199B"/>
    <w:rsid w:val="00D20306"/>
    <w:rsid w:val="00D26699"/>
    <w:rsid w:val="00D7216D"/>
    <w:rsid w:val="00D80D45"/>
    <w:rsid w:val="00DA1432"/>
    <w:rsid w:val="00DD6F3C"/>
    <w:rsid w:val="00E12039"/>
    <w:rsid w:val="00E24F1F"/>
    <w:rsid w:val="00E325D1"/>
    <w:rsid w:val="00E42E58"/>
    <w:rsid w:val="00E60C21"/>
    <w:rsid w:val="00E62395"/>
    <w:rsid w:val="00E62B1C"/>
    <w:rsid w:val="00E740F6"/>
    <w:rsid w:val="00E744EA"/>
    <w:rsid w:val="00E9302D"/>
    <w:rsid w:val="00E952F4"/>
    <w:rsid w:val="00E97BD3"/>
    <w:rsid w:val="00EC0005"/>
    <w:rsid w:val="00ED2930"/>
    <w:rsid w:val="00EF4F0F"/>
    <w:rsid w:val="00EF6004"/>
    <w:rsid w:val="00F06F38"/>
    <w:rsid w:val="00F121BE"/>
    <w:rsid w:val="00F12AF1"/>
    <w:rsid w:val="00F203DA"/>
    <w:rsid w:val="00F24D23"/>
    <w:rsid w:val="00F35FA1"/>
    <w:rsid w:val="00F372C0"/>
    <w:rsid w:val="00FA0120"/>
    <w:rsid w:val="00FD0731"/>
    <w:rsid w:val="00FE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CF"/>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FOOTNOT"/>
    <w:basedOn w:val="Normal"/>
    <w:link w:val="FootnoteTextChar"/>
    <w:qFormat/>
    <w:rsid w:val="00B93ECF"/>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FOOTNOT Char"/>
    <w:basedOn w:val="DefaultParagraphFont"/>
    <w:link w:val="FootnoteText"/>
    <w:qFormat/>
    <w:rsid w:val="00B93ECF"/>
    <w:rPr>
      <w:rFonts w:ascii=".VnTime" w:eastAsia="Times New Roman" w:hAnsi=".VnTime" w:cs="Times New Roman"/>
      <w:sz w:val="20"/>
      <w:szCs w:val="20"/>
    </w:rPr>
  </w:style>
  <w:style w:type="character" w:styleId="FootnoteReference">
    <w:name w:val="footnote reference"/>
    <w:aliases w:val="Footnote,Footnote text,ftref,16 Point,Superscript 6 Point,fr,(NECG) Footnote Reference,BearingPoint,Footnote Text1,BVI fnr,footnote ref,Footnote Text Char Char Char Char Char Char Ch Char Char Char Char Char Char C,Ref,de nota al pie"/>
    <w:link w:val="denotaalp"/>
    <w:qFormat/>
    <w:rsid w:val="00B93ECF"/>
    <w:rPr>
      <w:vertAlign w:val="superscript"/>
    </w:rPr>
  </w:style>
  <w:style w:type="paragraph" w:customStyle="1" w:styleId="denotaalp">
    <w:name w:val="de nota al p"/>
    <w:aliases w:val="10, BVI fnr,Footnote Text11"/>
    <w:basedOn w:val="Normal"/>
    <w:next w:val="Normal"/>
    <w:link w:val="FootnoteReference"/>
    <w:rsid w:val="00B93ECF"/>
    <w:pPr>
      <w:spacing w:line="240" w:lineRule="exact"/>
    </w:pPr>
    <w:rPr>
      <w:vertAlign w:val="superscript"/>
    </w:rPr>
  </w:style>
  <w:style w:type="paragraph" w:styleId="Footer">
    <w:name w:val="footer"/>
    <w:basedOn w:val="Normal"/>
    <w:link w:val="FooterChar"/>
    <w:uiPriority w:val="99"/>
    <w:unhideWhenUsed/>
    <w:rsid w:val="00ED2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CF"/>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FOOTNOT"/>
    <w:basedOn w:val="Normal"/>
    <w:link w:val="FootnoteTextChar"/>
    <w:qFormat/>
    <w:rsid w:val="00B93ECF"/>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FOOTNOT Char"/>
    <w:basedOn w:val="DefaultParagraphFont"/>
    <w:link w:val="FootnoteText"/>
    <w:qFormat/>
    <w:rsid w:val="00B93ECF"/>
    <w:rPr>
      <w:rFonts w:ascii=".VnTime" w:eastAsia="Times New Roman" w:hAnsi=".VnTime" w:cs="Times New Roman"/>
      <w:sz w:val="20"/>
      <w:szCs w:val="20"/>
    </w:rPr>
  </w:style>
  <w:style w:type="character" w:styleId="FootnoteReference">
    <w:name w:val="footnote reference"/>
    <w:aliases w:val="Footnote,Footnote text,ftref,16 Point,Superscript 6 Point,fr,(NECG) Footnote Reference,BearingPoint,Footnote Text1,BVI fnr,footnote ref,Footnote Text Char Char Char Char Char Char Ch Char Char Char Char Char Char C,Ref,de nota al pie"/>
    <w:link w:val="denotaalp"/>
    <w:qFormat/>
    <w:rsid w:val="00B93ECF"/>
    <w:rPr>
      <w:vertAlign w:val="superscript"/>
    </w:rPr>
  </w:style>
  <w:style w:type="paragraph" w:customStyle="1" w:styleId="denotaalp">
    <w:name w:val="de nota al p"/>
    <w:aliases w:val="10, BVI fnr,Footnote Text11"/>
    <w:basedOn w:val="Normal"/>
    <w:next w:val="Normal"/>
    <w:link w:val="FootnoteReference"/>
    <w:rsid w:val="00B93ECF"/>
    <w:pPr>
      <w:spacing w:line="240" w:lineRule="exact"/>
    </w:pPr>
    <w:rPr>
      <w:vertAlign w:val="superscript"/>
    </w:rPr>
  </w:style>
  <w:style w:type="paragraph" w:styleId="Footer">
    <w:name w:val="footer"/>
    <w:basedOn w:val="Normal"/>
    <w:link w:val="FooterChar"/>
    <w:uiPriority w:val="99"/>
    <w:unhideWhenUsed/>
    <w:rsid w:val="00ED2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8</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VuLai</dc:creator>
  <cp:keywords/>
  <dc:description/>
  <cp:lastModifiedBy>MT HOAHONG</cp:lastModifiedBy>
  <cp:revision>46</cp:revision>
  <dcterms:created xsi:type="dcterms:W3CDTF">2025-04-25T07:28:00Z</dcterms:created>
  <dcterms:modified xsi:type="dcterms:W3CDTF">2025-05-10T09:20:00Z</dcterms:modified>
</cp:coreProperties>
</file>