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7301"/>
      </w:tblGrid>
      <w:tr w:rsidR="009A4905" w:rsidTr="004B28E7">
        <w:tc>
          <w:tcPr>
            <w:tcW w:w="6487" w:type="dxa"/>
          </w:tcPr>
          <w:p w:rsidR="009A4905" w:rsidRPr="005F2C85" w:rsidRDefault="009A4905" w:rsidP="009A4905">
            <w:pPr>
              <w:jc w:val="center"/>
            </w:pPr>
            <w:r w:rsidRPr="005F2C85">
              <w:t>UBND TỈNH LAI CHÂU</w:t>
            </w:r>
          </w:p>
        </w:tc>
        <w:tc>
          <w:tcPr>
            <w:tcW w:w="7301" w:type="dxa"/>
          </w:tcPr>
          <w:p w:rsidR="009A4905" w:rsidRPr="009A4905" w:rsidRDefault="009A4905" w:rsidP="009A4905">
            <w:pPr>
              <w:jc w:val="center"/>
              <w:rPr>
                <w:b/>
              </w:rPr>
            </w:pPr>
            <w:r w:rsidRPr="009A4905">
              <w:rPr>
                <w:b/>
              </w:rPr>
              <w:t>CỘNG HÒA XÃ HỘI CHỦ NGHĨA VIỆT NAM</w:t>
            </w:r>
          </w:p>
        </w:tc>
      </w:tr>
      <w:tr w:rsidR="009A4905" w:rsidTr="004B28E7">
        <w:tc>
          <w:tcPr>
            <w:tcW w:w="6487" w:type="dxa"/>
          </w:tcPr>
          <w:p w:rsidR="009A4905" w:rsidRPr="009A4905" w:rsidRDefault="009A4905" w:rsidP="009A4905">
            <w:pPr>
              <w:jc w:val="center"/>
              <w:rPr>
                <w:b/>
              </w:rPr>
            </w:pPr>
            <w:r w:rsidRPr="009A4905">
              <w:rPr>
                <w:b/>
              </w:rPr>
              <w:t>THANH TRA TỈNH</w:t>
            </w:r>
          </w:p>
        </w:tc>
        <w:tc>
          <w:tcPr>
            <w:tcW w:w="7301" w:type="dxa"/>
          </w:tcPr>
          <w:p w:rsidR="009A4905" w:rsidRPr="009A4905" w:rsidRDefault="009A4905" w:rsidP="009A4905">
            <w:pPr>
              <w:jc w:val="center"/>
              <w:rPr>
                <w:b/>
              </w:rPr>
            </w:pPr>
            <w:r w:rsidRPr="009A4905">
              <w:rPr>
                <w:b/>
              </w:rPr>
              <w:t xml:space="preserve">Độc lập </w:t>
            </w:r>
            <w:r>
              <w:rPr>
                <w:b/>
              </w:rPr>
              <w:t>-</w:t>
            </w:r>
            <w:r w:rsidRPr="009A4905">
              <w:rPr>
                <w:b/>
              </w:rPr>
              <w:t xml:space="preserve"> Tự do </w:t>
            </w:r>
            <w:r>
              <w:rPr>
                <w:b/>
              </w:rPr>
              <w:t>-</w:t>
            </w:r>
            <w:r w:rsidRPr="009A4905">
              <w:rPr>
                <w:b/>
              </w:rPr>
              <w:t xml:space="preserve"> hạnh phúc</w:t>
            </w:r>
          </w:p>
        </w:tc>
      </w:tr>
    </w:tbl>
    <w:p w:rsidR="009A4905" w:rsidRDefault="00F336DE">
      <w:r>
        <w:rPr>
          <w:noProof/>
        </w:rPr>
        <mc:AlternateContent>
          <mc:Choice Requires="wps">
            <w:drawing>
              <wp:anchor distT="0" distB="0" distL="114300" distR="114300" simplePos="0" relativeHeight="251660288" behindDoc="0" locked="0" layoutInCell="1" allowOverlap="1">
                <wp:simplePos x="0" y="0"/>
                <wp:positionH relativeFrom="column">
                  <wp:posOffset>1670685</wp:posOffset>
                </wp:positionH>
                <wp:positionV relativeFrom="paragraph">
                  <wp:posOffset>6350</wp:posOffset>
                </wp:positionV>
                <wp:extent cx="590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1.55pt,.5pt" to="178.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" strokecolor="black [3040]"/>
            </w:pict>
          </mc:Fallback>
        </mc:AlternateContent>
      </w:r>
      <w:r w:rsidR="004B28E7">
        <w:rPr>
          <w:noProof/>
        </w:rPr>
        <mc:AlternateContent>
          <mc:Choice Requires="wps">
            <w:drawing>
              <wp:anchor distT="0" distB="0" distL="114300" distR="114300" simplePos="0" relativeHeight="251659264" behindDoc="0" locked="0" layoutInCell="1" allowOverlap="1">
                <wp:simplePos x="0" y="0"/>
                <wp:positionH relativeFrom="column">
                  <wp:posOffset>5290185</wp:posOffset>
                </wp:positionH>
                <wp:positionV relativeFrom="paragraph">
                  <wp:posOffset>6350</wp:posOffset>
                </wp:positionV>
                <wp:extent cx="217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6.55pt,.5pt" to="587.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" strokecolor="black [3040]"/>
            </w:pict>
          </mc:Fallback>
        </mc:AlternateContent>
      </w:r>
    </w:p>
    <w:p w:rsidR="009A4905" w:rsidRPr="00D70940" w:rsidRDefault="009A4905" w:rsidP="009A4905">
      <w:pPr>
        <w:tabs>
          <w:tab w:val="left" w:pos="3960"/>
        </w:tabs>
        <w:jc w:val="center"/>
        <w:rPr>
          <w:b/>
        </w:rPr>
      </w:pPr>
      <w:r w:rsidRPr="00D70940">
        <w:rPr>
          <w:b/>
        </w:rPr>
        <w:t xml:space="preserve">BẢN THUYẾT MINH DỰ THẢO NGHỊ QUYẾT </w:t>
      </w:r>
      <w:r w:rsidR="005F2C85" w:rsidRPr="002C0EEB">
        <w:rPr>
          <w:rFonts w:ascii="Times New Roman Bold" w:hAnsi="Times New Roman Bold"/>
          <w:b/>
          <w:iCs/>
          <w:color w:val="000000"/>
          <w:spacing w:val="-4"/>
        </w:rPr>
        <w:t xml:space="preserve">DỰ THẢO </w:t>
      </w:r>
      <w:r w:rsidR="005F2C85" w:rsidRPr="002C0EEB">
        <w:rPr>
          <w:b/>
          <w:iCs/>
          <w:color w:val="000000"/>
          <w:spacing w:val="-4"/>
        </w:rPr>
        <w:t xml:space="preserve">NGHỊ QUYẾT </w:t>
      </w:r>
      <w:r w:rsidR="005F2C85" w:rsidRPr="002C0EEB">
        <w:rPr>
          <w:b/>
          <w:color w:val="000000"/>
          <w:spacing w:val="-4"/>
        </w:rPr>
        <w:t xml:space="preserve">QUY ĐỊNH </w:t>
      </w:r>
      <w:r w:rsidR="00900909" w:rsidRPr="00F41FAE">
        <w:rPr>
          <w:b/>
          <w:color w:val="000000"/>
          <w:spacing w:val="-4"/>
        </w:rPr>
        <w:t>NỘI DUNG, MỨC CHI</w:t>
      </w:r>
      <w:r w:rsidR="005F2C85" w:rsidRPr="002C0EEB">
        <w:rPr>
          <w:b/>
          <w:color w:val="000000"/>
          <w:spacing w:val="-4"/>
        </w:rPr>
        <w:t xml:space="preserve"> BỒI DƯỠNG ĐỐI VỚI NGƯỜI LÀM NHIỆM VỤ TIẾP CÔNG DÂN, XỬ LÝ ĐƠN KHIẾU NẠI, TỐ CÁO, KIẾN NGHỊ, PHẢN ÁNH TRÊN ĐỊA BÀN TỈNH LAI CHÂU</w:t>
      </w:r>
    </w:p>
    <w:p w:rsidR="009A4905" w:rsidRPr="009A4905" w:rsidRDefault="009A4905" w:rsidP="009A4905">
      <w:pPr>
        <w:tabs>
          <w:tab w:val="left" w:pos="1035"/>
        </w:tabs>
      </w:pPr>
    </w:p>
    <w:tbl>
      <w:tblPr>
        <w:tblStyle w:val="TableGrid"/>
        <w:tblW w:w="14000" w:type="dxa"/>
        <w:tblLook w:val="04A0" w:firstRow="1" w:lastRow="0" w:firstColumn="1" w:lastColumn="0" w:noHBand="0" w:noVBand="1"/>
      </w:tblPr>
      <w:tblGrid>
        <w:gridCol w:w="4596"/>
        <w:gridCol w:w="4868"/>
        <w:gridCol w:w="4536"/>
      </w:tblGrid>
      <w:tr w:rsidR="009A4905" w:rsidRPr="005606B5" w:rsidTr="006E6260">
        <w:tc>
          <w:tcPr>
            <w:tcW w:w="4596" w:type="dxa"/>
            <w:vAlign w:val="center"/>
          </w:tcPr>
          <w:p w:rsidR="009A4905" w:rsidRPr="005606B5" w:rsidRDefault="00E26EB0" w:rsidP="009A4905">
            <w:pPr>
              <w:tabs>
                <w:tab w:val="left" w:pos="3960"/>
              </w:tabs>
              <w:jc w:val="center"/>
              <w:rPr>
                <w:rFonts w:cs="Times New Roman"/>
                <w:b/>
                <w:sz w:val="24"/>
                <w:szCs w:val="24"/>
              </w:rPr>
            </w:pPr>
            <w:r>
              <w:rPr>
                <w:rFonts w:cs="Times New Roman"/>
                <w:b/>
                <w:color w:val="000000"/>
                <w:sz w:val="24"/>
                <w:szCs w:val="24"/>
                <w:shd w:val="clear" w:color="auto" w:fill="FFFFFF"/>
              </w:rPr>
              <w:t>NGHỊ QUYẾT</w:t>
            </w:r>
            <w:r w:rsidRPr="00954C6E">
              <w:rPr>
                <w:rFonts w:cs="Times New Roman"/>
                <w:b/>
                <w:color w:val="000000"/>
                <w:sz w:val="24"/>
                <w:szCs w:val="24"/>
                <w:shd w:val="clear" w:color="auto" w:fill="FFFFFF"/>
              </w:rPr>
              <w:t xml:space="preserve"> </w:t>
            </w:r>
            <w:r w:rsidRPr="00954C6E">
              <w:rPr>
                <w:rFonts w:cs="Times New Roman"/>
                <w:b/>
                <w:color w:val="000000"/>
                <w:spacing w:val="-2"/>
                <w:szCs w:val="28"/>
              </w:rPr>
              <w:t xml:space="preserve">SỐ </w:t>
            </w:r>
            <w:r w:rsidRPr="00954C6E">
              <w:rPr>
                <w:rFonts w:cs="Times New Roman"/>
                <w:b/>
                <w:color w:val="000000"/>
                <w:szCs w:val="28"/>
                <w:shd w:val="clear" w:color="auto" w:fill="FFFFFF"/>
              </w:rPr>
              <w:t>13/2017/NQ-HĐND NGÀY 14/7/2017 CỦA HĐND TỈNH LAI CHÂU</w:t>
            </w:r>
          </w:p>
          <w:p w:rsidR="009A4905" w:rsidRPr="005606B5" w:rsidRDefault="009A4905" w:rsidP="009A4905">
            <w:pPr>
              <w:tabs>
                <w:tab w:val="left" w:pos="1035"/>
              </w:tabs>
              <w:jc w:val="center"/>
              <w:rPr>
                <w:rFonts w:cs="Times New Roman"/>
                <w:sz w:val="24"/>
                <w:szCs w:val="24"/>
              </w:rPr>
            </w:pPr>
          </w:p>
        </w:tc>
        <w:tc>
          <w:tcPr>
            <w:tcW w:w="4868" w:type="dxa"/>
            <w:vAlign w:val="center"/>
          </w:tcPr>
          <w:p w:rsidR="009A4905" w:rsidRPr="005606B5" w:rsidRDefault="004B28E7" w:rsidP="00F478C8">
            <w:pPr>
              <w:tabs>
                <w:tab w:val="left" w:pos="3960"/>
              </w:tabs>
              <w:jc w:val="center"/>
              <w:rPr>
                <w:rFonts w:cs="Times New Roman"/>
                <w:sz w:val="24"/>
                <w:szCs w:val="24"/>
              </w:rPr>
            </w:pPr>
            <w:r w:rsidRPr="005606B5">
              <w:rPr>
                <w:rFonts w:cs="Times New Roman"/>
                <w:b/>
                <w:iCs/>
                <w:color w:val="000000"/>
                <w:spacing w:val="-4"/>
                <w:sz w:val="24"/>
                <w:szCs w:val="24"/>
              </w:rPr>
              <w:t xml:space="preserve">DỰ THẢO NGHỊ QUYẾT </w:t>
            </w:r>
            <w:r w:rsidRPr="005606B5">
              <w:rPr>
                <w:rFonts w:cs="Times New Roman"/>
                <w:b/>
                <w:color w:val="000000"/>
                <w:spacing w:val="-4"/>
                <w:sz w:val="24"/>
                <w:szCs w:val="24"/>
              </w:rPr>
              <w:t xml:space="preserve">QUY ĐỊNH </w:t>
            </w:r>
            <w:r w:rsidR="00F478C8">
              <w:rPr>
                <w:rFonts w:cs="Times New Roman"/>
                <w:b/>
                <w:color w:val="000000"/>
                <w:spacing w:val="-4"/>
                <w:sz w:val="24"/>
                <w:szCs w:val="24"/>
              </w:rPr>
              <w:t>NỘI DUNG, MỨC CHI</w:t>
            </w:r>
            <w:r w:rsidRPr="005606B5">
              <w:rPr>
                <w:rFonts w:cs="Times New Roman"/>
                <w:b/>
                <w:color w:val="000000"/>
                <w:spacing w:val="-4"/>
                <w:sz w:val="24"/>
                <w:szCs w:val="24"/>
              </w:rPr>
              <w:t xml:space="preserve"> BỒI DƯỠNG ĐỐI VỚI NGƯỜI LÀM NHIỆM VỤ TIẾP CÔNG DÂN, XỬ LÝ ĐƠN KHIẾU NẠI, TỐ CÁO, KIẾN NGHỊ, PHẢN ÁNH TRÊN ĐỊA BÀN TỈNH LAI CHÂU</w:t>
            </w:r>
          </w:p>
        </w:tc>
        <w:tc>
          <w:tcPr>
            <w:tcW w:w="4536" w:type="dxa"/>
            <w:vAlign w:val="center"/>
          </w:tcPr>
          <w:p w:rsidR="009A4905" w:rsidRPr="005606B5" w:rsidRDefault="009A4905" w:rsidP="009A4905">
            <w:pPr>
              <w:tabs>
                <w:tab w:val="left" w:pos="1035"/>
              </w:tabs>
              <w:jc w:val="center"/>
              <w:rPr>
                <w:rFonts w:cs="Times New Roman"/>
                <w:b/>
                <w:sz w:val="24"/>
                <w:szCs w:val="24"/>
              </w:rPr>
            </w:pPr>
            <w:r w:rsidRPr="005606B5">
              <w:rPr>
                <w:rFonts w:cs="Times New Roman"/>
                <w:b/>
                <w:sz w:val="24"/>
                <w:szCs w:val="24"/>
              </w:rPr>
              <w:t>THUYẾT MINH</w:t>
            </w:r>
          </w:p>
        </w:tc>
      </w:tr>
      <w:tr w:rsidR="005606B5" w:rsidRPr="006E6260" w:rsidTr="006E6260">
        <w:tc>
          <w:tcPr>
            <w:tcW w:w="4596" w:type="dxa"/>
          </w:tcPr>
          <w:p w:rsidR="005606B5" w:rsidRPr="006E6260" w:rsidRDefault="005606B5" w:rsidP="005606B5">
            <w:pPr>
              <w:pStyle w:val="NormalWeb"/>
              <w:shd w:val="clear" w:color="auto" w:fill="FFFFFF"/>
              <w:spacing w:before="120" w:beforeAutospacing="0" w:after="120" w:afterAutospacing="0"/>
              <w:rPr>
                <w:color w:val="000000"/>
              </w:rPr>
            </w:pPr>
            <w:r w:rsidRPr="006E6260">
              <w:rPr>
                <w:i/>
                <w:iCs/>
                <w:color w:val="000000"/>
              </w:rPr>
              <w:t>Căn cứ Luật tổ chức chính quyền địa phương ngày 19 tháng 6 năm 2015;</w:t>
            </w:r>
          </w:p>
          <w:p w:rsidR="005606B5" w:rsidRPr="006E6260" w:rsidRDefault="005606B5" w:rsidP="005606B5">
            <w:pPr>
              <w:pStyle w:val="NormalWeb"/>
              <w:shd w:val="clear" w:color="auto" w:fill="FFFFFF"/>
              <w:spacing w:before="120" w:beforeAutospacing="0" w:after="120" w:afterAutospacing="0"/>
              <w:rPr>
                <w:color w:val="000000"/>
              </w:rPr>
            </w:pPr>
            <w:r w:rsidRPr="006E6260">
              <w:rPr>
                <w:i/>
                <w:iCs/>
                <w:color w:val="000000"/>
              </w:rPr>
              <w:t>Căn cứ Luật ban hành văn bản quy phạm pháp luật ngày 22 tháng 6 năm 2015;</w:t>
            </w:r>
          </w:p>
          <w:p w:rsidR="005606B5" w:rsidRPr="006E6260" w:rsidRDefault="005606B5" w:rsidP="005606B5">
            <w:pPr>
              <w:pStyle w:val="NormalWeb"/>
              <w:shd w:val="clear" w:color="auto" w:fill="FFFFFF"/>
              <w:spacing w:before="0" w:beforeAutospacing="0" w:after="0" w:afterAutospacing="0"/>
              <w:rPr>
                <w:color w:val="000000"/>
              </w:rPr>
            </w:pPr>
            <w:r w:rsidRPr="006E6260">
              <w:rPr>
                <w:i/>
                <w:iCs/>
                <w:color w:val="000000"/>
              </w:rPr>
              <w:t>Căn cứ Luật tiếp công dân ngày 25 tháng 11 năm 2013 và Nghị định số </w:t>
            </w:r>
            <w:hyperlink r:id="rId6" w:tgtFrame="_blank" w:tooltip="Nghị định 64/2014/NĐ-CP" w:history="1">
              <w:r w:rsidRPr="006E6260">
                <w:rPr>
                  <w:rStyle w:val="Hyperlink"/>
                  <w:i/>
                  <w:iCs/>
                  <w:color w:val="0E70C3"/>
                </w:rPr>
                <w:t>64/2014/NĐ-CP</w:t>
              </w:r>
            </w:hyperlink>
            <w:r w:rsidRPr="006E6260">
              <w:rPr>
                <w:i/>
                <w:iCs/>
                <w:color w:val="000000"/>
              </w:rPr>
              <w:t> ngày 26/6/2014 của Chính phủ Quy định chi tiết thi hành một số điều của Luật tiếp công dân;</w:t>
            </w:r>
          </w:p>
          <w:p w:rsidR="005606B5" w:rsidRPr="006E6260" w:rsidRDefault="005606B5" w:rsidP="005606B5">
            <w:pPr>
              <w:pStyle w:val="NormalWeb"/>
              <w:shd w:val="clear" w:color="auto" w:fill="FFFFFF"/>
              <w:spacing w:before="120" w:beforeAutospacing="0" w:after="120" w:afterAutospacing="0"/>
              <w:rPr>
                <w:color w:val="000000"/>
              </w:rPr>
            </w:pPr>
            <w:r w:rsidRPr="006E6260">
              <w:rPr>
                <w:i/>
                <w:iCs/>
                <w:color w:val="000000"/>
              </w:rPr>
              <w:t>Căn cứ Luật khiếu nại ngày 25 tháng 11 năm 2011;</w:t>
            </w:r>
          </w:p>
          <w:p w:rsidR="005606B5" w:rsidRPr="006E6260" w:rsidRDefault="005606B5" w:rsidP="005606B5">
            <w:pPr>
              <w:pStyle w:val="NormalWeb"/>
              <w:shd w:val="clear" w:color="auto" w:fill="FFFFFF"/>
              <w:spacing w:before="120" w:beforeAutospacing="0" w:after="120" w:afterAutospacing="0"/>
              <w:rPr>
                <w:color w:val="000000"/>
              </w:rPr>
            </w:pPr>
            <w:r w:rsidRPr="006E6260">
              <w:rPr>
                <w:i/>
                <w:iCs/>
                <w:color w:val="000000"/>
              </w:rPr>
              <w:t>Căn cứ Luật tố cáo ngày 11 tháng 11 năm 2011;</w:t>
            </w:r>
          </w:p>
          <w:p w:rsidR="005606B5" w:rsidRPr="006E6260" w:rsidRDefault="005606B5" w:rsidP="005606B5">
            <w:pPr>
              <w:pStyle w:val="NormalWeb"/>
              <w:shd w:val="clear" w:color="auto" w:fill="FFFFFF"/>
              <w:spacing w:before="120" w:beforeAutospacing="0" w:after="120" w:afterAutospacing="0"/>
              <w:rPr>
                <w:color w:val="000000"/>
              </w:rPr>
            </w:pPr>
            <w:r w:rsidRPr="006E6260">
              <w:rPr>
                <w:i/>
                <w:iCs/>
                <w:color w:val="000000"/>
              </w:rPr>
              <w:t xml:space="preserve">Căn cứ Luật ngân sách nhà nước ngày 25 </w:t>
            </w:r>
            <w:r w:rsidRPr="006E6260">
              <w:rPr>
                <w:i/>
                <w:iCs/>
                <w:color w:val="000000"/>
              </w:rPr>
              <w:lastRenderedPageBreak/>
              <w:t>tháng 6 năm 2015;</w:t>
            </w:r>
          </w:p>
          <w:p w:rsidR="005606B5" w:rsidRPr="006E6260" w:rsidRDefault="005606B5" w:rsidP="005606B5">
            <w:pPr>
              <w:pStyle w:val="NormalWeb"/>
              <w:shd w:val="clear" w:color="auto" w:fill="FFFFFF"/>
              <w:spacing w:before="0" w:beforeAutospacing="0" w:after="0" w:afterAutospacing="0"/>
              <w:rPr>
                <w:color w:val="000000"/>
              </w:rPr>
            </w:pPr>
            <w:r w:rsidRPr="006E6260">
              <w:rPr>
                <w:i/>
                <w:iCs/>
                <w:color w:val="000000"/>
              </w:rPr>
              <w:t>Căn cứ Thông tư số </w:t>
            </w:r>
            <w:hyperlink r:id="rId7" w:tgtFrame="_blank" w:tooltip="Thông tư 320/2016/TT-BTC" w:history="1">
              <w:r w:rsidRPr="006E6260">
                <w:rPr>
                  <w:rStyle w:val="Hyperlink"/>
                  <w:i/>
                  <w:iCs/>
                  <w:color w:val="0E70C3"/>
                </w:rPr>
                <w:t>320/2016/TT-BTC</w:t>
              </w:r>
            </w:hyperlink>
            <w:r w:rsidRPr="006E6260">
              <w:rPr>
                <w:i/>
                <w:iCs/>
                <w:color w:val="000000"/>
              </w:rPr>
              <w:t> ngày 14/12/2016 của Bộ Tài chính Quy định chế độ bồi dưỡng đối với người làm nhiệm vụ tiếp công dân, xử lý đơn khiếu nại, tố cáo, kiến nghị, phản ánh;</w:t>
            </w:r>
          </w:p>
          <w:p w:rsidR="005606B5" w:rsidRPr="006E6260" w:rsidRDefault="005606B5" w:rsidP="005606B5">
            <w:pPr>
              <w:pStyle w:val="NormalWeb"/>
              <w:shd w:val="clear" w:color="auto" w:fill="FFFFFF"/>
              <w:spacing w:before="120" w:beforeAutospacing="0" w:after="120" w:afterAutospacing="0"/>
              <w:rPr>
                <w:color w:val="000000"/>
              </w:rPr>
            </w:pPr>
            <w:r w:rsidRPr="006E6260">
              <w:rPr>
                <w:i/>
                <w:iCs/>
                <w:color w:val="000000"/>
              </w:rPr>
              <w:t>Xét Tờ trình số 1087/TTr-UBND ngày 15 tháng 6 năm 2017 của Ủy ban nhân dân tỉnh về việc ban hành quy định chế độ bồi dưỡng đối với người làm nhiệm vụ tiếp công dân, xử lý đơn khiếu nại, tố cáo, kiến nghị, phản ánh trên địa bàn tỉnh Lai Châu; Báo cáo thẩm tra số 264/BC-HĐND ngày 04 tháng 7 năm 2017 của Ban Pháp chế Hội đồng nhân dân tỉnh; ý kiến của đại biểu Hội đồng nhân dân tỉnh tại kỳ họp.</w:t>
            </w:r>
          </w:p>
          <w:p w:rsidR="005606B5" w:rsidRPr="006E6260" w:rsidRDefault="005606B5" w:rsidP="005606B5">
            <w:pPr>
              <w:pStyle w:val="NormalWeb"/>
              <w:shd w:val="clear" w:color="auto" w:fill="FFFFFF"/>
              <w:spacing w:before="120" w:beforeAutospacing="0" w:after="120" w:afterAutospacing="0"/>
              <w:jc w:val="both"/>
              <w:rPr>
                <w:b/>
                <w:bCs/>
                <w:color w:val="000000"/>
                <w:lang w:val="nl-NL"/>
              </w:rPr>
            </w:pPr>
          </w:p>
        </w:tc>
        <w:tc>
          <w:tcPr>
            <w:tcW w:w="4868" w:type="dxa"/>
          </w:tcPr>
          <w:p w:rsidR="006E2135" w:rsidRPr="006E6260" w:rsidRDefault="006E2135" w:rsidP="00B64595">
            <w:pPr>
              <w:pStyle w:val="NormalWeb"/>
              <w:shd w:val="clear" w:color="auto" w:fill="FFFFFF"/>
              <w:spacing w:before="120" w:beforeAutospacing="0" w:after="120" w:afterAutospacing="0"/>
              <w:jc w:val="both"/>
              <w:rPr>
                <w:i/>
                <w:color w:val="000000" w:themeColor="text1"/>
              </w:rPr>
            </w:pPr>
            <w:r w:rsidRPr="006E6260">
              <w:rPr>
                <w:i/>
                <w:iCs/>
                <w:color w:val="000000" w:themeColor="text1"/>
              </w:rPr>
              <w:lastRenderedPageBreak/>
              <w:t>Căn cứ Luật Tổ chức chính quyền địa phương số 72/2025/QH15;</w:t>
            </w:r>
          </w:p>
          <w:p w:rsidR="006E2135" w:rsidRPr="006E6260" w:rsidRDefault="006E2135" w:rsidP="00B64595">
            <w:pPr>
              <w:pStyle w:val="NormalWeb"/>
              <w:shd w:val="clear" w:color="auto" w:fill="FFFFFF"/>
              <w:spacing w:before="120" w:beforeAutospacing="0" w:after="120" w:afterAutospacing="0"/>
              <w:jc w:val="both"/>
              <w:rPr>
                <w:i/>
                <w:color w:val="000000" w:themeColor="text1"/>
              </w:rPr>
            </w:pPr>
            <w:r w:rsidRPr="006E6260">
              <w:rPr>
                <w:i/>
                <w:color w:val="000000" w:themeColor="text1"/>
              </w:rPr>
              <w:t>Căn cứ Luật Ban hành văn bản quy phạm pháp luật số 64/2025/QH15 được sửa đổi bổ sung bởi Luật số 87/2025/QH15;</w:t>
            </w:r>
          </w:p>
          <w:p w:rsidR="006E2135" w:rsidRPr="006E6260" w:rsidRDefault="006E2135" w:rsidP="00B64595">
            <w:pPr>
              <w:pStyle w:val="NormalWeb"/>
              <w:shd w:val="clear" w:color="auto" w:fill="FFFFFF"/>
              <w:spacing w:before="120" w:beforeAutospacing="0" w:after="120" w:afterAutospacing="0"/>
              <w:jc w:val="both"/>
              <w:rPr>
                <w:i/>
                <w:iCs/>
                <w:color w:val="000000" w:themeColor="text1"/>
              </w:rPr>
            </w:pPr>
            <w:r w:rsidRPr="006E6260">
              <w:rPr>
                <w:i/>
                <w:iCs/>
                <w:color w:val="000000" w:themeColor="text1"/>
              </w:rPr>
              <w:t>Căn cứ Luật Tiếp công dân số 42/2013/QH13</w:t>
            </w:r>
            <w:r w:rsidRPr="006E6260">
              <w:t xml:space="preserve"> </w:t>
            </w:r>
            <w:r w:rsidRPr="006E6260">
              <w:rPr>
                <w:i/>
              </w:rPr>
              <w:t>được sửa đổi, bổ sung bởi Luật số 136/2025/QH15</w:t>
            </w:r>
            <w:r w:rsidRPr="006E6260">
              <w:rPr>
                <w:i/>
                <w:iCs/>
                <w:color w:val="000000" w:themeColor="text1"/>
              </w:rPr>
              <w:t xml:space="preserve">; </w:t>
            </w:r>
          </w:p>
          <w:p w:rsidR="006E2135" w:rsidRPr="006E6260" w:rsidRDefault="006E2135" w:rsidP="00B64595">
            <w:pPr>
              <w:pStyle w:val="NormalWeb"/>
              <w:shd w:val="clear" w:color="auto" w:fill="FFFFFF"/>
              <w:spacing w:before="120" w:beforeAutospacing="0" w:after="120" w:afterAutospacing="0"/>
              <w:jc w:val="both"/>
              <w:rPr>
                <w:i/>
                <w:color w:val="000000" w:themeColor="text1"/>
              </w:rPr>
            </w:pPr>
            <w:r w:rsidRPr="006E6260">
              <w:rPr>
                <w:i/>
                <w:iCs/>
                <w:color w:val="000000" w:themeColor="text1"/>
              </w:rPr>
              <w:t>Căn cứ Luật Khiếu nại số 02/2011/QH13</w:t>
            </w:r>
            <w:r w:rsidRPr="006E6260">
              <w:t xml:space="preserve"> được </w:t>
            </w:r>
            <w:r w:rsidRPr="006E6260">
              <w:rPr>
                <w:i/>
              </w:rPr>
              <w:t>sửa đổi, bổ sung bởi Luật số 136/2025/QH15;</w:t>
            </w:r>
          </w:p>
          <w:p w:rsidR="006E2135" w:rsidRPr="006E6260" w:rsidRDefault="006E2135" w:rsidP="00B64595">
            <w:pPr>
              <w:pStyle w:val="NormalWeb"/>
              <w:shd w:val="clear" w:color="auto" w:fill="FFFFFF"/>
              <w:spacing w:before="120" w:beforeAutospacing="0" w:after="120" w:afterAutospacing="0"/>
              <w:jc w:val="both"/>
              <w:rPr>
                <w:i/>
                <w:color w:val="000000" w:themeColor="text1"/>
              </w:rPr>
            </w:pPr>
            <w:r w:rsidRPr="006E6260">
              <w:rPr>
                <w:i/>
                <w:iCs/>
                <w:color w:val="000000" w:themeColor="text1"/>
              </w:rPr>
              <w:t>Căn cứ Luật Tố cáo số 25/2018/QH14</w:t>
            </w:r>
            <w:r w:rsidRPr="006E6260">
              <w:t xml:space="preserve"> </w:t>
            </w:r>
            <w:r w:rsidRPr="006E6260">
              <w:rPr>
                <w:i/>
              </w:rPr>
              <w:t>được sửa đổi, bổ sung bởi Luật số 136/2025/QH15;</w:t>
            </w:r>
          </w:p>
          <w:p w:rsidR="006E2135" w:rsidRPr="006E6260" w:rsidRDefault="006E2135" w:rsidP="00B64595">
            <w:pPr>
              <w:pStyle w:val="NormalWeb"/>
              <w:shd w:val="clear" w:color="auto" w:fill="FFFFFF"/>
              <w:spacing w:before="120" w:beforeAutospacing="0" w:after="120" w:afterAutospacing="0"/>
              <w:jc w:val="both"/>
              <w:rPr>
                <w:i/>
                <w:iCs/>
                <w:color w:val="000000" w:themeColor="text1"/>
              </w:rPr>
            </w:pPr>
            <w:r w:rsidRPr="006E6260">
              <w:rPr>
                <w:i/>
                <w:iCs/>
                <w:color w:val="000000" w:themeColor="text1"/>
              </w:rPr>
              <w:t xml:space="preserve">Căn cứ Luật Ngân sách nhà nước số </w:t>
            </w:r>
            <w:r w:rsidRPr="006E6260">
              <w:rPr>
                <w:i/>
                <w:iCs/>
                <w:color w:val="000000" w:themeColor="text1"/>
              </w:rPr>
              <w:lastRenderedPageBreak/>
              <w:t>89/2025/QH15;</w:t>
            </w:r>
          </w:p>
          <w:p w:rsidR="006E2135" w:rsidRPr="006E6260" w:rsidRDefault="006E2135" w:rsidP="00B64595">
            <w:pPr>
              <w:jc w:val="both"/>
              <w:rPr>
                <w:rFonts w:cs="Times New Roman"/>
                <w:i/>
                <w:color w:val="000000" w:themeColor="text1"/>
                <w:sz w:val="24"/>
                <w:szCs w:val="24"/>
              </w:rPr>
            </w:pPr>
            <w:r w:rsidRPr="006E6260">
              <w:rPr>
                <w:rFonts w:cs="Times New Roman"/>
                <w:i/>
                <w:color w:val="000000" w:themeColor="text1"/>
                <w:sz w:val="24"/>
                <w:szCs w:val="24"/>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rsidR="006E2135" w:rsidRPr="006E6260" w:rsidRDefault="006E2135" w:rsidP="00B64595">
            <w:pPr>
              <w:jc w:val="both"/>
              <w:rPr>
                <w:rFonts w:cs="Times New Roman"/>
                <w:i/>
                <w:color w:val="000000" w:themeColor="text1"/>
                <w:sz w:val="24"/>
                <w:szCs w:val="24"/>
              </w:rPr>
            </w:pPr>
            <w:r w:rsidRPr="006E6260">
              <w:rPr>
                <w:i/>
                <w:iCs/>
                <w:color w:val="000000" w:themeColor="text1"/>
                <w:sz w:val="24"/>
                <w:szCs w:val="24"/>
              </w:rPr>
              <w:t>Căn cứ Nghị định số </w:t>
            </w:r>
            <w:hyperlink r:id="rId8" w:tgtFrame="_blank" w:tooltip="Nghị định 64/2014/NĐ-CP" w:history="1">
              <w:r w:rsidRPr="006E6260">
                <w:rPr>
                  <w:rStyle w:val="Hyperlink"/>
                  <w:rFonts w:eastAsia="Arial"/>
                  <w:i/>
                  <w:iCs/>
                  <w:color w:val="000000" w:themeColor="text1"/>
                  <w:sz w:val="24"/>
                  <w:szCs w:val="24"/>
                </w:rPr>
                <w:t>64/2014/NĐ-CP</w:t>
              </w:r>
            </w:hyperlink>
            <w:r w:rsidRPr="006E6260">
              <w:rPr>
                <w:i/>
                <w:iCs/>
                <w:color w:val="000000" w:themeColor="text1"/>
                <w:sz w:val="24"/>
                <w:szCs w:val="24"/>
              </w:rPr>
              <w:t> ngày 26 tháng 6 năm 2014 của Chính phủ quy định chi tiết thi hành một số điều của Luật tiếp công dân;</w:t>
            </w:r>
            <w:r w:rsidRPr="006E6260">
              <w:rPr>
                <w:rFonts w:cs="Times New Roman"/>
                <w:i/>
                <w:color w:val="000000" w:themeColor="text1"/>
                <w:sz w:val="24"/>
                <w:szCs w:val="24"/>
              </w:rPr>
              <w:t xml:space="preserve"> </w:t>
            </w:r>
          </w:p>
          <w:p w:rsidR="006E2135" w:rsidRPr="006E6260" w:rsidRDefault="006E2135" w:rsidP="00B64595">
            <w:pPr>
              <w:pStyle w:val="NormalWeb"/>
              <w:shd w:val="clear" w:color="auto" w:fill="FFFFFF"/>
              <w:spacing w:before="120" w:beforeAutospacing="0" w:after="120" w:afterAutospacing="0"/>
              <w:jc w:val="both"/>
              <w:rPr>
                <w:i/>
                <w:iCs/>
                <w:color w:val="000000" w:themeColor="text1"/>
              </w:rPr>
            </w:pPr>
            <w:r w:rsidRPr="006E6260">
              <w:rPr>
                <w:i/>
                <w:iCs/>
                <w:color w:val="000000" w:themeColor="text1"/>
              </w:rPr>
              <w:t>Căn cứ Thông tư số </w:t>
            </w:r>
            <w:hyperlink r:id="rId9" w:tgtFrame="_blank" w:tooltip="Thông tư 320/2016/TT-BTC" w:history="1">
              <w:r w:rsidRPr="006E6260">
                <w:rPr>
                  <w:rStyle w:val="Hyperlink"/>
                  <w:rFonts w:eastAsia="Arial"/>
                  <w:i/>
                  <w:iCs/>
                  <w:color w:val="000000" w:themeColor="text1"/>
                </w:rPr>
                <w:t>320/2016/TT-BTC</w:t>
              </w:r>
            </w:hyperlink>
            <w:r w:rsidRPr="006E6260">
              <w:rPr>
                <w:i/>
                <w:iCs/>
                <w:color w:val="000000" w:themeColor="text1"/>
              </w:rPr>
              <w:t> ngày 14 tháng 12 năm 2016 của Bộ Tài chính quy định chế độ bồi dưỡng đối với người làm nhiệm vụ tiếp công dân, xử lý đơn khiếu nại, tố cáo, kiến nghị, phản ánh.</w:t>
            </w:r>
          </w:p>
          <w:p w:rsidR="006E2135" w:rsidRPr="006E6260" w:rsidRDefault="006E2135" w:rsidP="00B64595">
            <w:pPr>
              <w:pStyle w:val="NormalWeb"/>
              <w:shd w:val="clear" w:color="auto" w:fill="FFFFFF"/>
              <w:spacing w:before="120" w:beforeAutospacing="0" w:after="120" w:afterAutospacing="0"/>
              <w:jc w:val="both"/>
              <w:rPr>
                <w:color w:val="000000"/>
              </w:rPr>
            </w:pPr>
            <w:r w:rsidRPr="006E6260">
              <w:rPr>
                <w:i/>
                <w:iCs/>
                <w:color w:val="000000"/>
              </w:rPr>
              <w:t>Xét T</w:t>
            </w:r>
            <w:r w:rsidRPr="006E6260">
              <w:rPr>
                <w:i/>
                <w:iCs/>
                <w:color w:val="000000"/>
                <w:lang w:val="vi-VN"/>
              </w:rPr>
              <w:t>ờ tr</w:t>
            </w:r>
            <w:r w:rsidRPr="006E6260">
              <w:rPr>
                <w:i/>
                <w:iCs/>
                <w:color w:val="000000"/>
              </w:rPr>
              <w:t>ình.......................................; Báo cáo th</w:t>
            </w:r>
            <w:r w:rsidRPr="006E6260">
              <w:rPr>
                <w:i/>
                <w:iCs/>
                <w:color w:val="000000"/>
                <w:lang w:val="vi-VN"/>
              </w:rPr>
              <w:t>ẩm tra của…</w:t>
            </w:r>
            <w:r w:rsidRPr="006E6260">
              <w:rPr>
                <w:i/>
                <w:iCs/>
                <w:color w:val="000000"/>
              </w:rPr>
              <w:t>.</w:t>
            </w:r>
            <w:r w:rsidRPr="006E6260">
              <w:rPr>
                <w:i/>
                <w:iCs/>
                <w:color w:val="000000"/>
                <w:lang w:val="vi-VN"/>
              </w:rPr>
              <w:t>.....; </w:t>
            </w:r>
            <w:r w:rsidRPr="006E6260">
              <w:rPr>
                <w:i/>
                <w:iCs/>
                <w:color w:val="000000"/>
              </w:rPr>
              <w:t>ý ki</w:t>
            </w:r>
            <w:r w:rsidRPr="006E6260">
              <w:rPr>
                <w:i/>
                <w:iCs/>
                <w:color w:val="000000"/>
                <w:lang w:val="vi-VN"/>
              </w:rPr>
              <w:t>ến thảo luận của đại biểu Hội đồng nh</w:t>
            </w:r>
            <w:r w:rsidRPr="006E6260">
              <w:rPr>
                <w:i/>
                <w:iCs/>
                <w:color w:val="000000"/>
              </w:rPr>
              <w:t>ân dân t</w:t>
            </w:r>
            <w:r w:rsidRPr="006E6260">
              <w:rPr>
                <w:i/>
                <w:iCs/>
                <w:color w:val="000000"/>
                <w:lang w:val="vi-VN"/>
              </w:rPr>
              <w:t>ại kỳ họp;</w:t>
            </w:r>
          </w:p>
          <w:p w:rsidR="006E2135" w:rsidRPr="006E6260" w:rsidRDefault="006E2135" w:rsidP="00B64595">
            <w:pPr>
              <w:pStyle w:val="NormalWeb"/>
              <w:shd w:val="clear" w:color="auto" w:fill="FFFFFF"/>
              <w:spacing w:before="120" w:beforeAutospacing="0" w:after="120" w:afterAutospacing="0"/>
              <w:jc w:val="both"/>
              <w:rPr>
                <w:iCs/>
                <w:color w:val="000000" w:themeColor="text1"/>
              </w:rPr>
            </w:pPr>
            <w:r w:rsidRPr="00281BA7">
              <w:rPr>
                <w:i/>
                <w:iCs/>
                <w:color w:val="000000"/>
              </w:rPr>
              <w:t>H</w:t>
            </w:r>
            <w:r w:rsidRPr="00281BA7">
              <w:rPr>
                <w:i/>
                <w:iCs/>
                <w:color w:val="000000"/>
                <w:lang w:val="vi-VN"/>
              </w:rPr>
              <w:t>ội đồng nh</w:t>
            </w:r>
            <w:r w:rsidRPr="00281BA7">
              <w:rPr>
                <w:i/>
                <w:iCs/>
                <w:color w:val="000000"/>
              </w:rPr>
              <w:t>ân dân ban hành Ngh</w:t>
            </w:r>
            <w:r w:rsidRPr="00281BA7">
              <w:rPr>
                <w:i/>
                <w:iCs/>
                <w:color w:val="000000"/>
                <w:lang w:val="vi-VN"/>
              </w:rPr>
              <w:t>ị quyết</w:t>
            </w:r>
            <w:r w:rsidRPr="00281BA7">
              <w:rPr>
                <w:i/>
                <w:color w:val="000000"/>
              </w:rPr>
              <w:t xml:space="preserve"> quy </w:t>
            </w:r>
            <w:r w:rsidRPr="00281BA7">
              <w:rPr>
                <w:i/>
                <w:color w:val="000000" w:themeColor="text1"/>
              </w:rPr>
              <w:t xml:space="preserve">định nội dung, mức chi bồi </w:t>
            </w:r>
            <w:r w:rsidRPr="006E6260">
              <w:rPr>
                <w:i/>
                <w:color w:val="000000"/>
              </w:rPr>
              <w:t>dưỡng đối với người làm nhiệm vụ tiếp công dân, xử lý đơn khiếu nại, tố cáo, kiến nghị, phản ánh trên địa bàn tỉnh Lai Châu.</w:t>
            </w:r>
          </w:p>
          <w:p w:rsidR="005606B5" w:rsidRPr="006E6260" w:rsidRDefault="005606B5" w:rsidP="002F3941">
            <w:pPr>
              <w:pStyle w:val="NormalWeb"/>
              <w:shd w:val="clear" w:color="auto" w:fill="FFFFFF"/>
              <w:spacing w:before="120" w:beforeAutospacing="0" w:after="120" w:afterAutospacing="0"/>
              <w:jc w:val="both"/>
              <w:rPr>
                <w:color w:val="000000"/>
                <w:spacing w:val="-2"/>
              </w:rPr>
            </w:pPr>
            <w:r w:rsidRPr="006E6260">
              <w:rPr>
                <w:i/>
              </w:rPr>
              <w:t xml:space="preserve"> </w:t>
            </w:r>
          </w:p>
        </w:tc>
        <w:tc>
          <w:tcPr>
            <w:tcW w:w="4536" w:type="dxa"/>
          </w:tcPr>
          <w:p w:rsidR="005606B5" w:rsidRPr="006E6260" w:rsidRDefault="005606B5" w:rsidP="005606B5">
            <w:pPr>
              <w:pBdr>
                <w:top w:val="nil"/>
                <w:left w:val="nil"/>
                <w:bottom w:val="nil"/>
                <w:right w:val="nil"/>
                <w:between w:val="nil"/>
              </w:pBdr>
              <w:jc w:val="both"/>
              <w:rPr>
                <w:rFonts w:cs="Times New Roman"/>
                <w:sz w:val="24"/>
                <w:szCs w:val="24"/>
              </w:rPr>
            </w:pPr>
            <w:r w:rsidRPr="006E6260">
              <w:rPr>
                <w:rFonts w:cs="Times New Roman"/>
                <w:sz w:val="24"/>
                <w:szCs w:val="24"/>
              </w:rPr>
              <w:lastRenderedPageBreak/>
              <w:t xml:space="preserve">Thay đổi cách viện dẫn </w:t>
            </w:r>
            <w:r w:rsidR="00D408BD" w:rsidRPr="006E6260">
              <w:rPr>
                <w:rFonts w:cs="Times New Roman"/>
                <w:sz w:val="24"/>
                <w:szCs w:val="24"/>
              </w:rPr>
              <w:t xml:space="preserve">theo quy định của Luật ban hành văn bản QPPL </w:t>
            </w:r>
            <w:r w:rsidRPr="006E6260">
              <w:rPr>
                <w:rFonts w:cs="Times New Roman"/>
                <w:sz w:val="24"/>
                <w:szCs w:val="24"/>
              </w:rPr>
              <w:t xml:space="preserve">và cập nhật các căn cứ pháp lý mới ban hành phù hợp với quy định của pháp luật. </w:t>
            </w:r>
          </w:p>
        </w:tc>
      </w:tr>
      <w:tr w:rsidR="009A4905" w:rsidRPr="006E6260" w:rsidTr="00D91EDD">
        <w:trPr>
          <w:trHeight w:val="5807"/>
        </w:trPr>
        <w:tc>
          <w:tcPr>
            <w:tcW w:w="4596" w:type="dxa"/>
          </w:tcPr>
          <w:p w:rsidR="005606B5" w:rsidRPr="00281BA7" w:rsidRDefault="005606B5" w:rsidP="005606B5">
            <w:pPr>
              <w:pStyle w:val="NormalWeb"/>
              <w:shd w:val="clear" w:color="auto" w:fill="FFFFFF"/>
              <w:spacing w:before="120" w:beforeAutospacing="0" w:after="120" w:afterAutospacing="0"/>
              <w:jc w:val="both"/>
              <w:rPr>
                <w:color w:val="000000"/>
              </w:rPr>
            </w:pPr>
            <w:r w:rsidRPr="00281BA7">
              <w:rPr>
                <w:b/>
                <w:bCs/>
                <w:color w:val="000000"/>
                <w:lang w:val="nl-NL"/>
              </w:rPr>
              <w:lastRenderedPageBreak/>
              <w:t>Điều 1. </w:t>
            </w:r>
            <w:r w:rsidRPr="00281BA7">
              <w:rPr>
                <w:color w:val="000000"/>
                <w:lang w:val="nl-NL"/>
              </w:rPr>
              <w:t>Quy định chế độ bồi dưỡng đối với người làm nhiệm vụ tiếp công dân, xử lý đơn khiếu nại, tố cáo, kiến nghị, phản ánh trên địa bàn tỉnh Lai Châu như sau:</w:t>
            </w:r>
          </w:p>
          <w:p w:rsidR="005606B5" w:rsidRPr="00281BA7" w:rsidRDefault="005606B5" w:rsidP="005606B5">
            <w:pPr>
              <w:pStyle w:val="NormalWeb"/>
              <w:shd w:val="clear" w:color="auto" w:fill="FFFFFF"/>
              <w:spacing w:before="120" w:beforeAutospacing="0" w:after="120" w:afterAutospacing="0"/>
              <w:jc w:val="both"/>
              <w:rPr>
                <w:color w:val="000000"/>
              </w:rPr>
            </w:pPr>
            <w:r w:rsidRPr="00281BA7">
              <w:rPr>
                <w:color w:val="000000"/>
                <w:lang w:val="nl-NL"/>
              </w:rPr>
              <w:t>1. Phạm vi điều chỉnh: Nghị quyết này quy định chế độ bồi dưỡng đối với người làm nhiệm vụ tiếp công dân, xử lý đơn khiếu nại, tố cáo, kiến nghị, phản ánh của công dân tại trụ sở tiếp công dân và địa điểm tiếp công dân trên địa bàn tỉnh.</w:t>
            </w:r>
          </w:p>
          <w:p w:rsidR="005606B5" w:rsidRPr="00281BA7" w:rsidRDefault="005606B5" w:rsidP="005606B5">
            <w:pPr>
              <w:pStyle w:val="NormalWeb"/>
              <w:shd w:val="clear" w:color="auto" w:fill="FFFFFF"/>
              <w:spacing w:before="120" w:beforeAutospacing="0" w:after="120" w:afterAutospacing="0"/>
              <w:jc w:val="both"/>
              <w:rPr>
                <w:color w:val="000000"/>
              </w:rPr>
            </w:pPr>
            <w:r w:rsidRPr="00281BA7">
              <w:rPr>
                <w:color w:val="000000"/>
                <w:lang w:val="nl-NL"/>
              </w:rPr>
              <w:t>a) Trụ sở tiếp công dân của cấp tỉnh; địa điểm tiếp công dân của các cơ quan chuyên môn thuộc Ủy ban nhân dân tỉnh; cơ quan trực thuộc cơ quan chuyên môn thuộc Ủy ban nhân dân tỉnh; Ủy ban Mặt trận Tổ quốc Việt Nam tỉnh; Hội nông dân tỉnh; tỉnh Đoàn thanh niên Cộng sản Hồ Chí Minh; Hội liên hiệp phụ nữ tỉnh; Hội cựu chiến binh tỉnh.</w:t>
            </w:r>
          </w:p>
          <w:p w:rsidR="005606B5" w:rsidRPr="00281BA7" w:rsidRDefault="005606B5" w:rsidP="005606B5">
            <w:pPr>
              <w:pStyle w:val="NormalWeb"/>
              <w:shd w:val="clear" w:color="auto" w:fill="FFFFFF"/>
              <w:spacing w:before="120" w:beforeAutospacing="0" w:after="120" w:afterAutospacing="0"/>
              <w:jc w:val="both"/>
              <w:rPr>
                <w:color w:val="000000"/>
              </w:rPr>
            </w:pPr>
            <w:r w:rsidRPr="00281BA7">
              <w:rPr>
                <w:color w:val="000000"/>
                <w:lang w:val="nl-NL"/>
              </w:rPr>
              <w:t>b) Trụ sở tiếp công dân của cấp huyện; địa điểm tiếp công dân của cơ quan chuyên môn thuộc Ủy ban nhân dân cấp huyện; Ủy ban Mặt trận Tổ quốc Việt Nam huyện; Hội nông dân huyện; huyện Đoàn thanh niên Cộng sản Hồ Chí Minh; Hội liên hiệp phụ nữ huyện; Hội cựu chiến binh huyện.</w:t>
            </w:r>
          </w:p>
          <w:p w:rsidR="005606B5" w:rsidRPr="00281BA7" w:rsidRDefault="005606B5" w:rsidP="005606B5">
            <w:pPr>
              <w:pStyle w:val="NormalWeb"/>
              <w:shd w:val="clear" w:color="auto" w:fill="FFFFFF"/>
              <w:spacing w:before="120" w:beforeAutospacing="0" w:after="120" w:afterAutospacing="0"/>
              <w:jc w:val="both"/>
              <w:rPr>
                <w:color w:val="000000"/>
              </w:rPr>
            </w:pPr>
            <w:r w:rsidRPr="00281BA7">
              <w:rPr>
                <w:color w:val="000000"/>
                <w:lang w:val="nl-NL"/>
              </w:rPr>
              <w:t>c) Địa điểm tiếp công dân của cấp xã.</w:t>
            </w:r>
          </w:p>
          <w:p w:rsidR="005606B5" w:rsidRPr="00281BA7" w:rsidRDefault="005606B5" w:rsidP="005606B5">
            <w:pPr>
              <w:pStyle w:val="NormalWeb"/>
              <w:shd w:val="clear" w:color="auto" w:fill="FFFFFF"/>
              <w:spacing w:before="120" w:beforeAutospacing="0" w:after="120" w:afterAutospacing="0"/>
              <w:jc w:val="both"/>
              <w:rPr>
                <w:color w:val="000000"/>
              </w:rPr>
            </w:pPr>
            <w:r w:rsidRPr="00281BA7">
              <w:rPr>
                <w:color w:val="000000"/>
                <w:lang w:val="nl-NL"/>
              </w:rPr>
              <w:t xml:space="preserve">d) Địa điểm tiếp công dân của đơn vị sự nghiệp công lập (đơn vị sự nghiệp công lập do Ủy ban nhân dân tỉnh, đơn vị sự nghiệp công lập do Ủy ban nhân dân cấp huyện quản </w:t>
            </w:r>
            <w:r w:rsidRPr="00281BA7">
              <w:rPr>
                <w:color w:val="000000"/>
                <w:lang w:val="nl-NL"/>
              </w:rPr>
              <w:lastRenderedPageBreak/>
              <w:t>lý theo quy định).</w:t>
            </w:r>
          </w:p>
          <w:p w:rsidR="005606B5" w:rsidRPr="00281BA7" w:rsidRDefault="005606B5" w:rsidP="005606B5">
            <w:pPr>
              <w:pStyle w:val="NormalWeb"/>
              <w:shd w:val="clear" w:color="auto" w:fill="FFFFFF"/>
              <w:spacing w:before="120" w:beforeAutospacing="0" w:after="120" w:afterAutospacing="0"/>
              <w:jc w:val="both"/>
              <w:rPr>
                <w:color w:val="000000"/>
              </w:rPr>
            </w:pPr>
            <w:r w:rsidRPr="00281BA7">
              <w:rPr>
                <w:color w:val="000000"/>
                <w:lang w:val="nl-NL"/>
              </w:rPr>
              <w:t>2. Đối tượng áp dụng</w:t>
            </w:r>
          </w:p>
          <w:p w:rsidR="005606B5" w:rsidRPr="00281BA7" w:rsidRDefault="005606B5" w:rsidP="005606B5">
            <w:pPr>
              <w:pStyle w:val="NormalWeb"/>
              <w:shd w:val="clear" w:color="auto" w:fill="FFFFFF"/>
              <w:spacing w:before="120" w:beforeAutospacing="0" w:after="120" w:afterAutospacing="0"/>
              <w:jc w:val="both"/>
              <w:rPr>
                <w:color w:val="000000"/>
              </w:rPr>
            </w:pPr>
            <w:r w:rsidRPr="00281BA7">
              <w:rPr>
                <w:color w:val="000000"/>
                <w:lang w:val="nl-NL"/>
              </w:rPr>
              <w:t>a) Cán bộ, công chức thuộc các cơ quan, tổ chức, đơn vị quy định tại khoản 1 điều này được cấp có thẩm quyền giao nhiệm vụ hoặc phân công làm nhiệm vụ tiếp công dân, xử lý đơn khiếu nại, tố cáo, kiến nghị, phản ánh tại trụ sở tiếp công dân hoặc địa điểm tiếp công dân.</w:t>
            </w:r>
          </w:p>
          <w:p w:rsidR="005606B5" w:rsidRPr="00281BA7" w:rsidRDefault="005606B5" w:rsidP="005606B5">
            <w:pPr>
              <w:pStyle w:val="NormalWeb"/>
              <w:shd w:val="clear" w:color="auto" w:fill="FFFFFF"/>
              <w:spacing w:before="120" w:beforeAutospacing="0" w:after="120" w:afterAutospacing="0"/>
              <w:jc w:val="both"/>
              <w:rPr>
                <w:color w:val="000000"/>
              </w:rPr>
            </w:pPr>
            <w:r w:rsidRPr="00281BA7">
              <w:rPr>
                <w:color w:val="000000"/>
                <w:lang w:val="nl-NL"/>
              </w:rPr>
              <w:t>b) Người đứng đầu, cấp phó của người đứng đầu cơ quan, tổ chức, đơn vị có trách nhiệm tiếp công dân định kỳ hoặc đột xuất; cán bộ, công chức được cấp có thẩm quyền triệu tập làm nhiệm vụ tiếp công dân, xử lý đơn khiếu nại, tố cáo, kiến nghị, phản ánh tại trụ sở tiếp công dân và địa điểm tiếp công dân.</w:t>
            </w:r>
          </w:p>
          <w:p w:rsidR="005606B5" w:rsidRPr="00281BA7" w:rsidRDefault="005606B5" w:rsidP="005606B5">
            <w:pPr>
              <w:pStyle w:val="NormalWeb"/>
              <w:shd w:val="clear" w:color="auto" w:fill="FFFFFF"/>
              <w:spacing w:before="120" w:beforeAutospacing="0" w:after="120" w:afterAutospacing="0"/>
              <w:jc w:val="both"/>
              <w:rPr>
                <w:color w:val="000000"/>
              </w:rPr>
            </w:pPr>
            <w:r w:rsidRPr="00281BA7">
              <w:rPr>
                <w:color w:val="000000"/>
                <w:lang w:val="nl-NL"/>
              </w:rPr>
              <w:t>c) Cán bộ, công chức, sỹ quan, hạ sỹ quan và chiến sỹ, quân nhân chuyên nghiệp và nhân viên quốc phòng trong lực lượng vũ trang; cán bộ dân phòng, y tế, giao thông khi được cấp có thẩm quyền giao nhiệm vụ hoặc phân công phối hợp tiếp công dân, giữ gìn an ninh, trật tự, bảo đảm y tế tại trụ sở tiếp công dân và địa điểm tiếp công dân.</w:t>
            </w:r>
          </w:p>
          <w:p w:rsidR="005606B5" w:rsidRPr="00281BA7" w:rsidRDefault="005606B5" w:rsidP="005606B5">
            <w:pPr>
              <w:pStyle w:val="NormalWeb"/>
              <w:shd w:val="clear" w:color="auto" w:fill="FFFFFF"/>
              <w:spacing w:before="120" w:beforeAutospacing="0" w:after="120" w:afterAutospacing="0"/>
              <w:jc w:val="both"/>
              <w:rPr>
                <w:color w:val="000000"/>
              </w:rPr>
            </w:pPr>
            <w:r w:rsidRPr="00281BA7">
              <w:rPr>
                <w:color w:val="000000"/>
                <w:lang w:val="nl-NL"/>
              </w:rPr>
              <w:t>d) Người đứng đầu, cấp phó của người đứng đầu cơ quan, tổ chức, đơn vị, cán bộ, công chức được cấp có thẩm quyền giao nhiệm vụ chuyên trách xử lý đơn khiếu nại, tố cáo, kiến nghị, phản ánh.</w:t>
            </w:r>
          </w:p>
          <w:p w:rsidR="005606B5" w:rsidRPr="00281BA7" w:rsidRDefault="005606B5" w:rsidP="005606B5">
            <w:pPr>
              <w:pStyle w:val="NormalWeb"/>
              <w:shd w:val="clear" w:color="auto" w:fill="FFFFFF"/>
              <w:spacing w:before="120" w:beforeAutospacing="0" w:after="120" w:afterAutospacing="0"/>
              <w:jc w:val="both"/>
              <w:rPr>
                <w:color w:val="000000"/>
              </w:rPr>
            </w:pPr>
            <w:r w:rsidRPr="00281BA7">
              <w:rPr>
                <w:color w:val="000000"/>
                <w:lang w:val="nl-NL"/>
              </w:rPr>
              <w:t xml:space="preserve">3. Nguyên tắc áp dụng: chế độ bồi dưỡng được tính theo ngày làm việc thực tế đối với </w:t>
            </w:r>
            <w:r w:rsidRPr="00281BA7">
              <w:rPr>
                <w:color w:val="000000"/>
                <w:lang w:val="nl-NL"/>
              </w:rPr>
              <w:lastRenderedPageBreak/>
              <w:t>người làm nhiệm vụ tiếp công dân, xử lý đơn khiếu nại, tố cáo, kiến nghị, phản ánh tại trụ sở tiếp công dân và địa điểm tiếp công dân quy định tại khoản 1 và các đối tượng quy định tại khoản 2, điều này.</w:t>
            </w:r>
          </w:p>
          <w:p w:rsidR="005606B5" w:rsidRPr="00281BA7" w:rsidRDefault="005606B5" w:rsidP="005606B5">
            <w:pPr>
              <w:pStyle w:val="NormalWeb"/>
              <w:shd w:val="clear" w:color="auto" w:fill="FFFFFF"/>
              <w:spacing w:before="120" w:beforeAutospacing="0" w:after="120" w:afterAutospacing="0"/>
              <w:jc w:val="both"/>
              <w:rPr>
                <w:color w:val="000000"/>
              </w:rPr>
            </w:pPr>
            <w:r w:rsidRPr="00281BA7">
              <w:rPr>
                <w:color w:val="000000"/>
                <w:lang w:val="nl-NL"/>
              </w:rPr>
              <w:t>Trường hợp các đối tượng này khi tham gia tiếp công dân xử lý đơn khiếu nại, tố cáo, kiến nghị, phản ánh tại trụ sở tiếp công dân hoặc địa điểm tiếp công dân từ 50% thời gian tiêu chuẩn của ngày làm việc trở lên thì được hưởng toàn bộ mức chi bồi dưỡng, nếu dưới 50% thời gian tiêu chuẩn của ngày làm việc thì được hưởng 50% mức chi bồi dưỡng quy định tại Nghị quyết này.</w:t>
            </w:r>
          </w:p>
          <w:p w:rsidR="005606B5" w:rsidRPr="00281BA7" w:rsidRDefault="005606B5" w:rsidP="005606B5">
            <w:pPr>
              <w:pStyle w:val="NormalWeb"/>
              <w:shd w:val="clear" w:color="auto" w:fill="FFFFFF"/>
              <w:spacing w:before="120" w:beforeAutospacing="0" w:after="120" w:afterAutospacing="0"/>
              <w:jc w:val="both"/>
              <w:rPr>
                <w:color w:val="000000"/>
              </w:rPr>
            </w:pPr>
            <w:r w:rsidRPr="00281BA7">
              <w:rPr>
                <w:color w:val="000000"/>
                <w:lang w:val="nl-NL"/>
              </w:rPr>
              <w:t>4. Mức chi</w:t>
            </w:r>
          </w:p>
          <w:p w:rsidR="005606B5" w:rsidRPr="00281BA7" w:rsidRDefault="005606B5" w:rsidP="005606B5">
            <w:pPr>
              <w:pStyle w:val="NormalWeb"/>
              <w:shd w:val="clear" w:color="auto" w:fill="FFFFFF"/>
              <w:spacing w:before="120" w:beforeAutospacing="0" w:after="120" w:afterAutospacing="0"/>
              <w:jc w:val="both"/>
              <w:rPr>
                <w:color w:val="000000"/>
              </w:rPr>
            </w:pPr>
            <w:r w:rsidRPr="00281BA7">
              <w:rPr>
                <w:color w:val="000000"/>
                <w:lang w:val="nl-NL"/>
              </w:rPr>
              <w:t>a) Các đối tượng quy định tại điểm a, điểm b, khoản 2, điều này chưa được hưởng chế độ phụ cấp trách nhiệm theo nghề thanh tra, khi trực tiếp tham gia công tác tiếp công dân, xử lý đơn thư khiếu nại, tố cáo, kiến nghị, phản ánh tại trụ sở tiếp công dân hoặc địa điểm tiếp công dân, được bồi dưỡng: c</w:t>
            </w:r>
            <w:r w:rsidRPr="00281BA7">
              <w:rPr>
                <w:color w:val="000000"/>
                <w:lang w:val="de-DE"/>
              </w:rPr>
              <w:t>ấp tỉnh 100.000 đồng/người/ngày; cấp huyện 80.000 đồng/người/ngày; cấp xã 60.000 đồng/người/ngày.</w:t>
            </w:r>
          </w:p>
          <w:p w:rsidR="005606B5" w:rsidRPr="00281BA7" w:rsidRDefault="005606B5" w:rsidP="005606B5">
            <w:pPr>
              <w:pStyle w:val="NormalWeb"/>
              <w:shd w:val="clear" w:color="auto" w:fill="FFFFFF"/>
              <w:spacing w:before="120" w:beforeAutospacing="0" w:after="120" w:afterAutospacing="0"/>
              <w:jc w:val="both"/>
              <w:rPr>
                <w:color w:val="000000"/>
              </w:rPr>
            </w:pPr>
            <w:r w:rsidRPr="00281BA7">
              <w:rPr>
                <w:color w:val="000000"/>
                <w:lang w:val="de-DE"/>
              </w:rPr>
              <w:t>Trường hợp các đối tượng </w:t>
            </w:r>
            <w:r w:rsidRPr="00281BA7">
              <w:rPr>
                <w:color w:val="000000"/>
                <w:lang w:val="vi-VN"/>
              </w:rPr>
              <w:t>t</w:t>
            </w:r>
            <w:r w:rsidRPr="00281BA7">
              <w:rPr>
                <w:color w:val="000000"/>
                <w:lang w:val="de-DE"/>
              </w:rPr>
              <w:t>rên, nếu đã được hưởng phụ cấp trách nhiệm theo nghề thanh tra, được bồi dưỡng: cấp tỉnh 80.000 đồng/người/ngày; cấp huyện 70.000 đồng/người/ngày.</w:t>
            </w:r>
          </w:p>
          <w:p w:rsidR="005606B5" w:rsidRPr="00281BA7" w:rsidRDefault="005606B5" w:rsidP="005606B5">
            <w:pPr>
              <w:pStyle w:val="NormalWeb"/>
              <w:shd w:val="clear" w:color="auto" w:fill="FFFFFF"/>
              <w:spacing w:before="120" w:beforeAutospacing="0" w:after="120" w:afterAutospacing="0"/>
              <w:jc w:val="both"/>
              <w:rPr>
                <w:color w:val="000000"/>
              </w:rPr>
            </w:pPr>
            <w:r w:rsidRPr="00281BA7">
              <w:rPr>
                <w:color w:val="000000"/>
                <w:lang w:val="de-DE"/>
              </w:rPr>
              <w:t xml:space="preserve">b) Đối tượng quy định tại các điểm c, d, </w:t>
            </w:r>
            <w:r w:rsidRPr="00281BA7">
              <w:rPr>
                <w:color w:val="000000"/>
                <w:lang w:val="de-DE"/>
              </w:rPr>
              <w:lastRenderedPageBreak/>
              <w:t>khoản 2, điều này được bồi dưỡng 50.000 đồng/người/ngày.</w:t>
            </w:r>
          </w:p>
          <w:p w:rsidR="00D91EDD" w:rsidRPr="00281BA7" w:rsidRDefault="005606B5" w:rsidP="005606B5">
            <w:pPr>
              <w:pStyle w:val="NormalWeb"/>
              <w:shd w:val="clear" w:color="auto" w:fill="FFFFFF"/>
              <w:spacing w:before="120" w:beforeAutospacing="0" w:after="120" w:afterAutospacing="0"/>
              <w:jc w:val="both"/>
              <w:rPr>
                <w:color w:val="000000"/>
              </w:rPr>
            </w:pPr>
            <w:r w:rsidRPr="00281BA7">
              <w:rPr>
                <w:color w:val="000000"/>
                <w:lang w:val="de-DE"/>
              </w:rPr>
              <w:t>5. Nguồn kinh phí chi trả: sử dụng nguồn ngân sách nhà nước theo định mức và phân cấp ngân sách hiện hành của Luật n</w:t>
            </w:r>
            <w:r w:rsidRPr="00281BA7">
              <w:rPr>
                <w:color w:val="000000"/>
                <w:lang w:val="vi-VN"/>
              </w:rPr>
              <w:t>gân sách nhà nước</w:t>
            </w:r>
            <w:r w:rsidRPr="00281BA7">
              <w:rPr>
                <w:color w:val="000000"/>
                <w:lang w:val="de-DE"/>
              </w:rPr>
              <w:t> và các nguồn kinh phí khác (nếu có).</w:t>
            </w:r>
          </w:p>
          <w:p w:rsidR="00D91EDD" w:rsidRPr="00281BA7" w:rsidRDefault="00D91EDD" w:rsidP="00D91EDD"/>
          <w:p w:rsidR="00D91EDD" w:rsidRPr="00281BA7" w:rsidRDefault="00D91EDD" w:rsidP="00D91EDD"/>
          <w:p w:rsidR="00D91EDD" w:rsidRPr="00281BA7" w:rsidRDefault="00D91EDD" w:rsidP="00D91EDD"/>
          <w:p w:rsidR="00D91EDD" w:rsidRPr="00281BA7" w:rsidRDefault="00D91EDD" w:rsidP="00D91EDD"/>
          <w:p w:rsidR="00D91EDD" w:rsidRPr="00281BA7" w:rsidRDefault="00D91EDD" w:rsidP="00D91EDD"/>
          <w:p w:rsidR="00D91EDD" w:rsidRPr="00281BA7" w:rsidRDefault="00D91EDD" w:rsidP="00D91EDD"/>
          <w:p w:rsidR="00D91EDD" w:rsidRPr="00281BA7" w:rsidRDefault="00D91EDD" w:rsidP="00D91EDD"/>
          <w:p w:rsidR="009A4905" w:rsidRPr="00281BA7" w:rsidRDefault="009A4905" w:rsidP="00D91EDD">
            <w:pPr>
              <w:ind w:firstLine="720"/>
            </w:pPr>
          </w:p>
        </w:tc>
        <w:tc>
          <w:tcPr>
            <w:tcW w:w="4868" w:type="dxa"/>
          </w:tcPr>
          <w:p w:rsidR="006E2135" w:rsidRPr="00281BA7" w:rsidRDefault="006E2135" w:rsidP="00F95911">
            <w:pPr>
              <w:pBdr>
                <w:top w:val="nil"/>
                <w:left w:val="nil"/>
                <w:bottom w:val="nil"/>
                <w:right w:val="nil"/>
                <w:between w:val="nil"/>
              </w:pBdr>
              <w:spacing w:before="120" w:after="120" w:line="340" w:lineRule="exact"/>
              <w:jc w:val="both"/>
              <w:rPr>
                <w:rFonts w:cs="Times New Roman"/>
                <w:b/>
                <w:bCs/>
                <w:color w:val="000000" w:themeColor="text1"/>
                <w:sz w:val="24"/>
                <w:szCs w:val="24"/>
                <w:shd w:val="clear" w:color="auto" w:fill="FFFFFF"/>
                <w:lang w:val="nl-NL"/>
              </w:rPr>
            </w:pPr>
            <w:r w:rsidRPr="00281BA7">
              <w:rPr>
                <w:rFonts w:cs="Times New Roman"/>
                <w:b/>
                <w:bCs/>
                <w:color w:val="000000" w:themeColor="text1"/>
                <w:spacing w:val="-2"/>
                <w:sz w:val="24"/>
                <w:szCs w:val="24"/>
              </w:rPr>
              <w:lastRenderedPageBreak/>
              <w:t>Điều 1: Phạm vi điều chỉnh</w:t>
            </w:r>
          </w:p>
          <w:p w:rsidR="006E2135" w:rsidRPr="00281BA7" w:rsidRDefault="006E2135" w:rsidP="00F95911">
            <w:pPr>
              <w:spacing w:before="120" w:after="120" w:line="340" w:lineRule="exact"/>
              <w:jc w:val="both"/>
              <w:rPr>
                <w:color w:val="000000" w:themeColor="text1"/>
                <w:sz w:val="24"/>
                <w:szCs w:val="24"/>
              </w:rPr>
            </w:pPr>
            <w:r w:rsidRPr="00281BA7">
              <w:rPr>
                <w:color w:val="000000" w:themeColor="text1"/>
                <w:sz w:val="24"/>
                <w:szCs w:val="24"/>
              </w:rPr>
              <w:t>Nghị quyết này quy định nội dung, mức chi bồi dưỡng đối với người làm nhiệm vụ tiếp công dân, xử lý đơn khiếu nại, tố cáo, kiến nghị, phản ánh tại các Trụ sở tiếp công dân và địa điểm tiếp công dân:</w:t>
            </w:r>
          </w:p>
          <w:p w:rsidR="006E2135" w:rsidRPr="00281BA7" w:rsidRDefault="006E2135" w:rsidP="00FB0BC6">
            <w:pPr>
              <w:spacing w:before="120" w:after="120" w:line="340" w:lineRule="exact"/>
              <w:jc w:val="both"/>
              <w:rPr>
                <w:color w:val="000000" w:themeColor="text1"/>
                <w:sz w:val="24"/>
                <w:szCs w:val="24"/>
              </w:rPr>
            </w:pPr>
            <w:r w:rsidRPr="00281BA7">
              <w:rPr>
                <w:color w:val="000000" w:themeColor="text1"/>
                <w:sz w:val="24"/>
                <w:szCs w:val="24"/>
              </w:rPr>
              <w:t>1. Trụ sở tiếp công dân cấp tỉnh; địa điểm tiếp công dân của các cơ quan chuyên môn thuộc Ủy ban nhân dân tỉnh; cơ quan trực thuộc cơ quan chuyên môn thuộc Ủy ban nhân dân tỉnh; Ủy ban Mặt trận Tổ quốc Việt Nam tỉnh.</w:t>
            </w:r>
          </w:p>
          <w:p w:rsidR="006E2135" w:rsidRPr="00281BA7" w:rsidRDefault="006E2135" w:rsidP="00FB0BC6">
            <w:pPr>
              <w:spacing w:before="120" w:after="120" w:line="340" w:lineRule="exact"/>
              <w:jc w:val="both"/>
              <w:rPr>
                <w:color w:val="000000" w:themeColor="text1"/>
                <w:sz w:val="24"/>
                <w:szCs w:val="24"/>
              </w:rPr>
            </w:pPr>
            <w:r w:rsidRPr="00281BA7">
              <w:rPr>
                <w:color w:val="000000" w:themeColor="text1"/>
                <w:sz w:val="24"/>
                <w:szCs w:val="24"/>
              </w:rPr>
              <w:t>2. Địa điểm tiếp công dân cấp xã.</w:t>
            </w:r>
          </w:p>
          <w:p w:rsidR="006E2135" w:rsidRPr="00281BA7" w:rsidRDefault="006E2135" w:rsidP="00FB0BC6">
            <w:pPr>
              <w:spacing w:before="120" w:after="120" w:line="340" w:lineRule="exact"/>
              <w:jc w:val="both"/>
              <w:rPr>
                <w:color w:val="000000" w:themeColor="text1"/>
                <w:sz w:val="24"/>
                <w:szCs w:val="24"/>
              </w:rPr>
            </w:pPr>
            <w:r w:rsidRPr="00281BA7">
              <w:rPr>
                <w:color w:val="000000" w:themeColor="text1"/>
                <w:sz w:val="24"/>
                <w:szCs w:val="24"/>
              </w:rPr>
              <w:t>3. Địa điểm tiếp công dân tại các đơn vị sự nghiệp công lập.</w:t>
            </w:r>
          </w:p>
          <w:p w:rsidR="006E2135" w:rsidRPr="00281BA7" w:rsidRDefault="006E2135" w:rsidP="00FB0BC6">
            <w:pPr>
              <w:spacing w:before="120" w:after="120" w:line="340" w:lineRule="exact"/>
              <w:jc w:val="both"/>
              <w:rPr>
                <w:color w:val="000000" w:themeColor="text1"/>
                <w:sz w:val="24"/>
                <w:szCs w:val="24"/>
              </w:rPr>
            </w:pPr>
            <w:r w:rsidRPr="00281BA7">
              <w:rPr>
                <w:rStyle w:val="Strong"/>
                <w:color w:val="000000" w:themeColor="text1"/>
                <w:sz w:val="24"/>
                <w:szCs w:val="24"/>
              </w:rPr>
              <w:t>Điều 2. Đối tượng áp dụng</w:t>
            </w:r>
          </w:p>
          <w:p w:rsidR="006E2135" w:rsidRPr="00281BA7" w:rsidRDefault="006E2135" w:rsidP="00FB0BC6">
            <w:pPr>
              <w:spacing w:before="120" w:after="120" w:line="340" w:lineRule="exact"/>
              <w:jc w:val="both"/>
              <w:rPr>
                <w:color w:val="000000" w:themeColor="text1"/>
                <w:spacing w:val="-4"/>
                <w:sz w:val="24"/>
                <w:szCs w:val="24"/>
              </w:rPr>
            </w:pPr>
            <w:r w:rsidRPr="00281BA7">
              <w:rPr>
                <w:color w:val="000000" w:themeColor="text1"/>
                <w:spacing w:val="-4"/>
                <w:sz w:val="24"/>
                <w:szCs w:val="24"/>
              </w:rPr>
              <w:t>1. Cán bộ, công chức thuộc các cơ quan, tổ chức, đơn vị quy định tại Điều 1 Nghị quyết này được cấp có thẩm quyền giao nhiệm vụ hoặc phân công làm nhiệm vụ tiếp công dân, xử lý đơn khiếu nại, tố cáo, kiến nghị, phản ánh tại Trụ sở tiếp công dân hoặc địa điểm tiếp công dân;</w:t>
            </w:r>
          </w:p>
          <w:p w:rsidR="006E2135" w:rsidRPr="00281BA7" w:rsidRDefault="006E2135" w:rsidP="00FB0BC6">
            <w:pPr>
              <w:spacing w:before="120" w:after="120" w:line="340" w:lineRule="exact"/>
              <w:jc w:val="both"/>
              <w:rPr>
                <w:color w:val="000000" w:themeColor="text1"/>
                <w:sz w:val="24"/>
                <w:szCs w:val="24"/>
              </w:rPr>
            </w:pPr>
            <w:r w:rsidRPr="00281BA7">
              <w:rPr>
                <w:color w:val="000000" w:themeColor="text1"/>
                <w:sz w:val="24"/>
                <w:szCs w:val="24"/>
              </w:rPr>
              <w:t xml:space="preserve">2. Người đứng đầu, cấp phó của người đứng đầu cơ quan, tổ chức, đơn vị có trách nhiệm tiếp công dân định kỳ hoặc đột xuất; cán bộ, công </w:t>
            </w:r>
            <w:r w:rsidRPr="00281BA7">
              <w:rPr>
                <w:color w:val="000000" w:themeColor="text1"/>
                <w:sz w:val="24"/>
                <w:szCs w:val="24"/>
              </w:rPr>
              <w:lastRenderedPageBreak/>
              <w:t>chức được cấp có thẩm quyền triệu tập làm nhiệm vụ tiếp công dân, xử lý đơn khiếu nại, tố cáo, kiến nghị, phản ánh tại Trụ sở tiếp công dân hoặc địa điểm tiếp công dân;</w:t>
            </w:r>
          </w:p>
          <w:p w:rsidR="006E2135" w:rsidRPr="00281BA7" w:rsidRDefault="006E2135" w:rsidP="00FB0BC6">
            <w:pPr>
              <w:spacing w:before="120" w:after="120" w:line="340" w:lineRule="exact"/>
              <w:jc w:val="both"/>
              <w:rPr>
                <w:color w:val="000000" w:themeColor="text1"/>
                <w:spacing w:val="-4"/>
                <w:sz w:val="24"/>
                <w:szCs w:val="24"/>
              </w:rPr>
            </w:pPr>
            <w:r w:rsidRPr="00281BA7">
              <w:rPr>
                <w:color w:val="000000" w:themeColor="text1"/>
                <w:spacing w:val="-4"/>
                <w:sz w:val="24"/>
                <w:szCs w:val="24"/>
              </w:rPr>
              <w:t>3. Cán bộ, công chức, sĩ quan, hạ sĩ quan, chiến sĩ, quân nhân chuyên nghiệp và nhân viên quốc phòng trong lực lượng vũ trang; cán bộ bảo vệ, y tế, giao thông khi được cấp có thẩm quyền giao nhiệm vụ hoặc phân công phối hợp tiếp công dân, giữ gìn an ninh, trật tự, bảo đảm y tế tại Trụ sở tiếp công dân hoặc địa điểm tiếp công dân;</w:t>
            </w:r>
          </w:p>
          <w:p w:rsidR="006E2135" w:rsidRPr="00281BA7" w:rsidRDefault="006E2135" w:rsidP="00FB0BC6">
            <w:pPr>
              <w:spacing w:before="120" w:after="120" w:line="340" w:lineRule="exact"/>
              <w:jc w:val="both"/>
              <w:rPr>
                <w:color w:val="000000" w:themeColor="text1"/>
                <w:sz w:val="24"/>
                <w:szCs w:val="24"/>
              </w:rPr>
            </w:pPr>
            <w:r w:rsidRPr="00281BA7">
              <w:rPr>
                <w:color w:val="000000" w:themeColor="text1"/>
                <w:sz w:val="24"/>
                <w:szCs w:val="24"/>
              </w:rPr>
              <w:t>4. Người đứng đầu, cấp phó của người đứng đầu cơ quan, tổ chức, đơn vị, cán bộ, công chức được cấp có thẩm quyền giao nhiệm vụ chuyên trách xử lý đơn khiếu nại, tố cáo, kiến nghị, phản ánh.</w:t>
            </w:r>
          </w:p>
          <w:p w:rsidR="006E2135" w:rsidRPr="00281BA7" w:rsidRDefault="006E2135" w:rsidP="00FB0BC6">
            <w:pPr>
              <w:spacing w:before="120" w:after="120" w:line="340" w:lineRule="exact"/>
              <w:jc w:val="both"/>
              <w:rPr>
                <w:color w:val="000000" w:themeColor="text1"/>
                <w:sz w:val="24"/>
                <w:szCs w:val="24"/>
              </w:rPr>
            </w:pPr>
            <w:r w:rsidRPr="00281BA7">
              <w:rPr>
                <w:color w:val="000000" w:themeColor="text1"/>
                <w:sz w:val="24"/>
                <w:szCs w:val="24"/>
              </w:rPr>
              <w:t>5. Các cơ quan, đơn vị, tổ chức, cá nhân khác có liên quan.</w:t>
            </w:r>
          </w:p>
          <w:p w:rsidR="006E2135" w:rsidRPr="00281BA7" w:rsidRDefault="006E2135" w:rsidP="00FB0BC6">
            <w:pPr>
              <w:pBdr>
                <w:top w:val="nil"/>
                <w:left w:val="nil"/>
                <w:bottom w:val="nil"/>
                <w:right w:val="nil"/>
                <w:between w:val="nil"/>
              </w:pBdr>
              <w:spacing w:before="120" w:after="120" w:line="340" w:lineRule="exact"/>
              <w:jc w:val="both"/>
              <w:rPr>
                <w:rFonts w:cs="Times New Roman"/>
                <w:b/>
                <w:bCs/>
                <w:color w:val="000000" w:themeColor="text1"/>
                <w:sz w:val="24"/>
                <w:szCs w:val="24"/>
                <w:shd w:val="clear" w:color="auto" w:fill="FFFFFF"/>
                <w:lang w:val="nl-NL"/>
              </w:rPr>
            </w:pPr>
            <w:r w:rsidRPr="00281BA7">
              <w:rPr>
                <w:rFonts w:cs="Times New Roman"/>
                <w:b/>
                <w:bCs/>
                <w:color w:val="000000" w:themeColor="text1"/>
                <w:sz w:val="24"/>
                <w:szCs w:val="24"/>
                <w:shd w:val="clear" w:color="auto" w:fill="FFFFFF"/>
                <w:lang w:val="nl-NL"/>
              </w:rPr>
              <w:t>Điều 3. Nguyên tắc áp dụng</w:t>
            </w:r>
          </w:p>
          <w:p w:rsidR="006E2135" w:rsidRPr="00281BA7" w:rsidRDefault="006E2135" w:rsidP="00FB0BC6">
            <w:pPr>
              <w:pBdr>
                <w:top w:val="nil"/>
                <w:left w:val="nil"/>
                <w:bottom w:val="nil"/>
                <w:right w:val="nil"/>
                <w:between w:val="nil"/>
              </w:pBdr>
              <w:spacing w:before="120" w:after="120" w:line="340" w:lineRule="exact"/>
              <w:jc w:val="both"/>
              <w:rPr>
                <w:rFonts w:eastAsia="Times New Roman" w:cs="Times New Roman"/>
                <w:color w:val="000000" w:themeColor="text1"/>
                <w:spacing w:val="-6"/>
                <w:sz w:val="24"/>
                <w:szCs w:val="24"/>
                <w:lang w:val="nl-NL"/>
              </w:rPr>
            </w:pPr>
            <w:r w:rsidRPr="00281BA7">
              <w:rPr>
                <w:rFonts w:eastAsia="Times New Roman" w:cs="Times New Roman"/>
                <w:color w:val="000000" w:themeColor="text1"/>
                <w:spacing w:val="-6"/>
                <w:sz w:val="24"/>
                <w:szCs w:val="24"/>
                <w:lang w:val="nl-NL"/>
              </w:rPr>
              <w:t>1. Chế độ bồi dưỡng được tính theo ngày làm việc theo quy định đối với cán bộ, công chức làm nhiệm vụ tiếp công dân, xử lý đơn khiếu nại, tố cáo tại Trụ sở tiếp công dân hoặc địa điểm tiếp công dân quy định tại khoản 1 Điều 2 Nghị quyết này.</w:t>
            </w:r>
          </w:p>
          <w:p w:rsidR="006E2135" w:rsidRPr="00281BA7" w:rsidRDefault="006E2135" w:rsidP="00FB0BC6">
            <w:pPr>
              <w:pBdr>
                <w:top w:val="nil"/>
                <w:left w:val="nil"/>
                <w:bottom w:val="nil"/>
                <w:right w:val="nil"/>
                <w:between w:val="nil"/>
              </w:pBdr>
              <w:spacing w:before="120" w:after="120" w:line="340" w:lineRule="exact"/>
              <w:jc w:val="both"/>
              <w:rPr>
                <w:rFonts w:eastAsia="Times New Roman" w:cs="Times New Roman"/>
                <w:color w:val="000000" w:themeColor="text1"/>
                <w:sz w:val="24"/>
                <w:szCs w:val="24"/>
                <w:lang w:val="nl-NL"/>
              </w:rPr>
            </w:pPr>
            <w:r w:rsidRPr="00281BA7">
              <w:rPr>
                <w:rFonts w:eastAsia="Times New Roman" w:cs="Times New Roman"/>
                <w:color w:val="000000" w:themeColor="text1"/>
                <w:sz w:val="24"/>
                <w:szCs w:val="24"/>
                <w:lang w:val="nl-NL"/>
              </w:rPr>
              <w:t xml:space="preserve">2. Chế độ bồi dưỡng được tính theo ngày làm </w:t>
            </w:r>
            <w:r w:rsidRPr="00281BA7">
              <w:rPr>
                <w:rFonts w:eastAsia="Times New Roman" w:cs="Times New Roman"/>
                <w:color w:val="000000" w:themeColor="text1"/>
                <w:sz w:val="24"/>
                <w:szCs w:val="24"/>
                <w:lang w:val="nl-NL"/>
              </w:rPr>
              <w:lastRenderedPageBreak/>
              <w:t>việc thực tế đối với các đối tượng khác quy định tại điểm khoản 2 khoản 3 và khoản 4 Điều 2 Nghị quyết này.</w:t>
            </w:r>
          </w:p>
          <w:p w:rsidR="006E2135" w:rsidRPr="00281BA7" w:rsidRDefault="006E2135" w:rsidP="00FB0BC6">
            <w:pPr>
              <w:pBdr>
                <w:top w:val="nil"/>
                <w:left w:val="nil"/>
                <w:bottom w:val="nil"/>
                <w:right w:val="nil"/>
                <w:between w:val="nil"/>
              </w:pBdr>
              <w:spacing w:before="120" w:after="120" w:line="340" w:lineRule="exact"/>
              <w:jc w:val="both"/>
              <w:rPr>
                <w:rFonts w:eastAsia="Times New Roman" w:cs="Times New Roman"/>
                <w:color w:val="000000" w:themeColor="text1"/>
                <w:sz w:val="24"/>
                <w:szCs w:val="24"/>
                <w:lang w:val="nl-NL"/>
              </w:rPr>
            </w:pPr>
            <w:r w:rsidRPr="00281BA7">
              <w:rPr>
                <w:rFonts w:eastAsia="Times New Roman" w:cs="Times New Roman"/>
                <w:color w:val="000000" w:themeColor="text1"/>
                <w:sz w:val="24"/>
                <w:szCs w:val="24"/>
                <w:lang w:val="nl-NL"/>
              </w:rPr>
              <w:t>Trường hợp các đối tượng này khi tham gia tiếp công dân xử lý đơn khiếu nại, tố cáo, kiến nghị, phản ánh tại trụ sở tiếp công dân hoặc địa điểm tiếp công dân từ 50% thời gian tiêu chuẩn của ngày làm việc trở lên thì được hưởng toàn bộ mức chi bồi dưỡng, nếu dưới 50% thời gian tiêu chuẩn của ngày làm việc thì được hưởng 50% mức chi bồi dưỡng quy định tại Nghị quyết này.</w:t>
            </w:r>
          </w:p>
          <w:p w:rsidR="006E2135" w:rsidRPr="00281BA7" w:rsidRDefault="006E2135" w:rsidP="00FB0BC6">
            <w:pPr>
              <w:pBdr>
                <w:top w:val="nil"/>
                <w:left w:val="nil"/>
                <w:bottom w:val="nil"/>
                <w:right w:val="nil"/>
                <w:between w:val="nil"/>
              </w:pBdr>
              <w:spacing w:before="120" w:after="120" w:line="340" w:lineRule="exact"/>
              <w:jc w:val="both"/>
              <w:rPr>
                <w:rFonts w:cs="Times New Roman"/>
                <w:b/>
                <w:bCs/>
                <w:color w:val="000000" w:themeColor="text1"/>
                <w:sz w:val="24"/>
                <w:szCs w:val="24"/>
                <w:shd w:val="clear" w:color="auto" w:fill="FFFFFF"/>
                <w:lang w:val="nl-NL"/>
              </w:rPr>
            </w:pPr>
            <w:r w:rsidRPr="00281BA7">
              <w:rPr>
                <w:rFonts w:cs="Times New Roman"/>
                <w:b/>
                <w:bCs/>
                <w:color w:val="000000" w:themeColor="text1"/>
                <w:sz w:val="24"/>
                <w:szCs w:val="24"/>
                <w:shd w:val="clear" w:color="auto" w:fill="FFFFFF"/>
                <w:lang w:val="nl-NL"/>
              </w:rPr>
              <w:t>Điều 4. Mức chi, nguồn kinh phí</w:t>
            </w:r>
          </w:p>
          <w:p w:rsidR="006E2135" w:rsidRPr="00281BA7" w:rsidRDefault="006E2135" w:rsidP="00FB0BC6">
            <w:pPr>
              <w:pStyle w:val="NormalWeb"/>
              <w:shd w:val="clear" w:color="auto" w:fill="FFFFFF"/>
              <w:spacing w:before="120" w:beforeAutospacing="0" w:after="120" w:afterAutospacing="0" w:line="340" w:lineRule="exact"/>
              <w:jc w:val="both"/>
              <w:rPr>
                <w:color w:val="000000" w:themeColor="text1"/>
              </w:rPr>
            </w:pPr>
            <w:r w:rsidRPr="00281BA7">
              <w:rPr>
                <w:color w:val="000000" w:themeColor="text1"/>
                <w:lang w:val="nl-NL"/>
              </w:rPr>
              <w:t>1. Các đối tượng quy định tại khoản 1, khoản 2 Điều 2 Nghị quyết này chưa được hưởng chế độ phụ cấp trách nhiệm theo nghề, khi trực tiếp tham gia công tác tiếp công dân, xử lý đơn thư khiếu nại, tố cáo, kiến nghị, phản ánh tại trụ sở tiếp công dân hoặc địa điểm tiếp công dân, được bồi dưỡng: c</w:t>
            </w:r>
            <w:r w:rsidRPr="00281BA7">
              <w:rPr>
                <w:color w:val="000000" w:themeColor="text1"/>
                <w:lang w:val="de-DE"/>
              </w:rPr>
              <w:t>ấp tỉnh 100.000 đồng/người/ngày; cấp xã 80.000 đồng/người/ngày.</w:t>
            </w:r>
          </w:p>
          <w:p w:rsidR="006E2135" w:rsidRPr="00281BA7" w:rsidRDefault="006E2135" w:rsidP="00FB0BC6">
            <w:pPr>
              <w:pStyle w:val="NormalWeb"/>
              <w:shd w:val="clear" w:color="auto" w:fill="FFFFFF"/>
              <w:spacing w:before="120" w:beforeAutospacing="0" w:after="120" w:afterAutospacing="0" w:line="340" w:lineRule="exact"/>
              <w:jc w:val="both"/>
              <w:rPr>
                <w:color w:val="000000" w:themeColor="text1"/>
                <w:lang w:val="de-DE"/>
              </w:rPr>
            </w:pPr>
            <w:r w:rsidRPr="00281BA7">
              <w:rPr>
                <w:color w:val="000000" w:themeColor="text1"/>
                <w:lang w:val="de-DE"/>
              </w:rPr>
              <w:t>Trường hợp các đối tượng </w:t>
            </w:r>
            <w:r w:rsidRPr="00281BA7">
              <w:rPr>
                <w:color w:val="000000" w:themeColor="text1"/>
                <w:lang w:val="vi-VN"/>
              </w:rPr>
              <w:t>t</w:t>
            </w:r>
            <w:r w:rsidRPr="00281BA7">
              <w:rPr>
                <w:color w:val="000000" w:themeColor="text1"/>
                <w:lang w:val="de-DE"/>
              </w:rPr>
              <w:t>rên, nếu đã được hưởng phụ cấp trách nhiệm theo nghề thì được bồi dưỡng bằng 80% mức chi nêu trên.</w:t>
            </w:r>
          </w:p>
          <w:p w:rsidR="006E2135" w:rsidRPr="00281BA7" w:rsidRDefault="006E2135" w:rsidP="00FB0BC6">
            <w:pPr>
              <w:pStyle w:val="NormalWeb"/>
              <w:shd w:val="clear" w:color="auto" w:fill="FFFFFF"/>
              <w:spacing w:before="120" w:beforeAutospacing="0" w:after="120" w:afterAutospacing="0" w:line="340" w:lineRule="exact"/>
              <w:jc w:val="both"/>
              <w:rPr>
                <w:color w:val="000000" w:themeColor="text1"/>
                <w:lang w:val="de-DE"/>
              </w:rPr>
            </w:pPr>
            <w:r w:rsidRPr="00281BA7">
              <w:rPr>
                <w:color w:val="000000" w:themeColor="text1"/>
                <w:lang w:val="de-DE"/>
              </w:rPr>
              <w:t xml:space="preserve">2. Đối tượng quy định tại </w:t>
            </w:r>
            <w:r w:rsidRPr="00281BA7">
              <w:rPr>
                <w:color w:val="000000" w:themeColor="text1"/>
                <w:lang w:val="nl-NL"/>
              </w:rPr>
              <w:t xml:space="preserve">khoản 3, khoản 4 </w:t>
            </w:r>
            <w:r w:rsidRPr="00281BA7">
              <w:rPr>
                <w:color w:val="000000" w:themeColor="text1"/>
                <w:lang w:val="nl-NL"/>
              </w:rPr>
              <w:lastRenderedPageBreak/>
              <w:t xml:space="preserve">Điều 2 Nghị quyết này </w:t>
            </w:r>
            <w:r w:rsidRPr="00281BA7">
              <w:rPr>
                <w:color w:val="000000" w:themeColor="text1"/>
                <w:lang w:val="de-DE"/>
              </w:rPr>
              <w:t>được bồi dưỡng 60.000 đồng/người/ngày.</w:t>
            </w:r>
          </w:p>
          <w:p w:rsidR="006E2135" w:rsidRPr="00281BA7" w:rsidRDefault="006E2135" w:rsidP="00D91EDD">
            <w:pPr>
              <w:pStyle w:val="NormalWeb"/>
              <w:shd w:val="clear" w:color="auto" w:fill="FFFFFF"/>
              <w:spacing w:before="120" w:beforeAutospacing="0" w:after="120" w:afterAutospacing="0" w:line="340" w:lineRule="exact"/>
              <w:jc w:val="both"/>
              <w:rPr>
                <w:color w:val="000000" w:themeColor="text1"/>
                <w:lang w:val="de-DE"/>
              </w:rPr>
            </w:pPr>
            <w:r w:rsidRPr="00281BA7">
              <w:rPr>
                <w:color w:val="000000" w:themeColor="text1"/>
                <w:lang w:val="de-DE"/>
              </w:rPr>
              <w:t>3. Nguồn kinh phí thực hiện:</w:t>
            </w:r>
          </w:p>
          <w:p w:rsidR="006E2135" w:rsidRPr="00281BA7" w:rsidRDefault="006E2135" w:rsidP="00D91EDD">
            <w:pPr>
              <w:pStyle w:val="NormalWeb"/>
              <w:shd w:val="clear" w:color="auto" w:fill="FFFFFF"/>
              <w:spacing w:before="120" w:beforeAutospacing="0" w:after="120" w:afterAutospacing="0" w:line="340" w:lineRule="exact"/>
              <w:jc w:val="both"/>
              <w:rPr>
                <w:color w:val="000000" w:themeColor="text1"/>
                <w:lang w:val="de-DE"/>
              </w:rPr>
            </w:pPr>
            <w:r w:rsidRPr="00281BA7">
              <w:rPr>
                <w:color w:val="000000" w:themeColor="text1"/>
                <w:lang w:val="de-DE"/>
              </w:rPr>
              <w:t>a) Ngân sách nhà nước theo phân cấp ngân sách hiện hành;</w:t>
            </w:r>
          </w:p>
          <w:p w:rsidR="006E2135" w:rsidRPr="00281BA7" w:rsidRDefault="006E2135" w:rsidP="00D91EDD">
            <w:pPr>
              <w:pStyle w:val="NormalWeb"/>
              <w:shd w:val="clear" w:color="auto" w:fill="FFFFFF"/>
              <w:spacing w:before="120" w:beforeAutospacing="0" w:after="120" w:afterAutospacing="0" w:line="340" w:lineRule="exact"/>
              <w:jc w:val="both"/>
              <w:rPr>
                <w:color w:val="000000" w:themeColor="text1"/>
                <w:lang w:val="de-DE"/>
              </w:rPr>
            </w:pPr>
            <w:r w:rsidRPr="00281BA7">
              <w:rPr>
                <w:color w:val="000000" w:themeColor="text1"/>
                <w:lang w:val="de-DE"/>
              </w:rPr>
              <w:t>b) Nguồn thu của đơn vị sự nghiệp công lập;</w:t>
            </w:r>
          </w:p>
          <w:p w:rsidR="009A4905" w:rsidRPr="00281BA7" w:rsidRDefault="006E2135" w:rsidP="00D91EDD">
            <w:pPr>
              <w:pStyle w:val="NormalWeb"/>
              <w:shd w:val="clear" w:color="auto" w:fill="FFFFFF"/>
              <w:spacing w:before="120" w:beforeAutospacing="0" w:after="120" w:afterAutospacing="0" w:line="340" w:lineRule="exact"/>
              <w:jc w:val="both"/>
              <w:rPr>
                <w:color w:val="000000" w:themeColor="text1"/>
                <w:lang w:val="vi-VN"/>
              </w:rPr>
            </w:pPr>
            <w:r w:rsidRPr="00281BA7">
              <w:rPr>
                <w:color w:val="000000" w:themeColor="text1"/>
                <w:lang w:val="de-DE"/>
              </w:rPr>
              <w:t>c) Các nguồn kinh phí khác (nếu có).</w:t>
            </w:r>
          </w:p>
        </w:tc>
        <w:tc>
          <w:tcPr>
            <w:tcW w:w="4536" w:type="dxa"/>
          </w:tcPr>
          <w:p w:rsidR="00B64595" w:rsidRDefault="00B64595" w:rsidP="006E2135">
            <w:pPr>
              <w:pBdr>
                <w:top w:val="nil"/>
                <w:left w:val="nil"/>
                <w:bottom w:val="nil"/>
                <w:right w:val="nil"/>
                <w:between w:val="nil"/>
              </w:pBdr>
              <w:spacing w:before="120" w:after="120" w:line="340" w:lineRule="exact"/>
              <w:jc w:val="both"/>
              <w:rPr>
                <w:rFonts w:cs="Times New Roman"/>
                <w:sz w:val="24"/>
                <w:szCs w:val="24"/>
              </w:rPr>
            </w:pPr>
          </w:p>
          <w:p w:rsidR="00B64595" w:rsidRPr="00C260DE" w:rsidRDefault="00C260DE" w:rsidP="00C260DE">
            <w:pPr>
              <w:pBdr>
                <w:top w:val="nil"/>
                <w:left w:val="nil"/>
                <w:bottom w:val="nil"/>
                <w:right w:val="nil"/>
                <w:between w:val="nil"/>
              </w:pBdr>
              <w:spacing w:before="120" w:after="120" w:line="340" w:lineRule="exact"/>
              <w:jc w:val="both"/>
              <w:rPr>
                <w:rFonts w:cs="Times New Roman"/>
                <w:sz w:val="24"/>
                <w:szCs w:val="24"/>
              </w:rPr>
            </w:pPr>
            <w:r w:rsidRPr="00C260DE">
              <w:rPr>
                <w:rFonts w:cs="Times New Roman"/>
                <w:sz w:val="24"/>
                <w:szCs w:val="24"/>
              </w:rPr>
              <w:t>-</w:t>
            </w:r>
            <w:r>
              <w:rPr>
                <w:rFonts w:cs="Times New Roman"/>
                <w:sz w:val="24"/>
                <w:szCs w:val="24"/>
              </w:rPr>
              <w:t xml:space="preserve"> Tách nội dung quy định tại Điều 1 </w:t>
            </w:r>
            <w:r w:rsidRPr="00D91EDD">
              <w:rPr>
                <w:rFonts w:cs="Times New Roman"/>
                <w:color w:val="000000" w:themeColor="text1"/>
                <w:sz w:val="24"/>
                <w:szCs w:val="24"/>
                <w:shd w:val="clear" w:color="auto" w:fill="FFFFFF"/>
              </w:rPr>
              <w:t>Nghị quyết số 13/2017/NQ-HĐND</w:t>
            </w:r>
            <w:r>
              <w:rPr>
                <w:rFonts w:cs="Times New Roman"/>
                <w:color w:val="000000" w:themeColor="text1"/>
                <w:sz w:val="24"/>
                <w:szCs w:val="24"/>
                <w:shd w:val="clear" w:color="auto" w:fill="FFFFFF"/>
              </w:rPr>
              <w:t>, k</w:t>
            </w:r>
            <w:r w:rsidRPr="00C260DE">
              <w:rPr>
                <w:rFonts w:cs="Times New Roman"/>
                <w:sz w:val="24"/>
                <w:szCs w:val="24"/>
              </w:rPr>
              <w:t xml:space="preserve">ết cấu lại </w:t>
            </w:r>
            <w:r>
              <w:rPr>
                <w:rFonts w:cs="Times New Roman"/>
                <w:sz w:val="24"/>
                <w:szCs w:val="24"/>
              </w:rPr>
              <w:t xml:space="preserve">thành 04 Điều trong dự  thảo Nghị quyết để tách biệt nội dung, phù hợp với quy định của Luật ban hành VBQPPL; </w:t>
            </w:r>
            <w:r w:rsidRPr="006E6260">
              <w:rPr>
                <w:rFonts w:cs="Times New Roman"/>
                <w:sz w:val="24"/>
                <w:szCs w:val="24"/>
              </w:rPr>
              <w:t>Thông tư số 320/2016/TT-BTC ngày 14/12/2016 của Bộ Tài chính</w:t>
            </w:r>
            <w:r>
              <w:rPr>
                <w:rFonts w:cs="Times New Roman"/>
                <w:sz w:val="24"/>
                <w:szCs w:val="24"/>
              </w:rPr>
              <w:t>.</w:t>
            </w:r>
          </w:p>
          <w:p w:rsidR="009A4905" w:rsidRPr="00560453" w:rsidRDefault="00C260DE" w:rsidP="005606B5">
            <w:pPr>
              <w:tabs>
                <w:tab w:val="left" w:pos="3960"/>
              </w:tabs>
              <w:jc w:val="both"/>
              <w:rPr>
                <w:rFonts w:cs="Times New Roman"/>
                <w:i/>
                <w:color w:val="000000" w:themeColor="text1"/>
                <w:sz w:val="24"/>
                <w:szCs w:val="24"/>
              </w:rPr>
            </w:pPr>
            <w:r>
              <w:rPr>
                <w:rFonts w:cs="Times New Roman"/>
                <w:color w:val="000000" w:themeColor="text1"/>
                <w:sz w:val="24"/>
                <w:szCs w:val="24"/>
              </w:rPr>
              <w:t xml:space="preserve">- </w:t>
            </w:r>
            <w:r w:rsidR="00560453">
              <w:rPr>
                <w:rFonts w:cs="Times New Roman"/>
                <w:color w:val="000000" w:themeColor="text1"/>
                <w:sz w:val="24"/>
                <w:szCs w:val="24"/>
              </w:rPr>
              <w:t>Sửa đổi, bổ sung “</w:t>
            </w:r>
            <w:r w:rsidR="00D408BD" w:rsidRPr="00D91EDD">
              <w:rPr>
                <w:rFonts w:cs="Times New Roman"/>
                <w:color w:val="000000" w:themeColor="text1"/>
                <w:sz w:val="24"/>
                <w:szCs w:val="24"/>
              </w:rPr>
              <w:t>P</w:t>
            </w:r>
            <w:r w:rsidR="005606B5" w:rsidRPr="00D91EDD">
              <w:rPr>
                <w:rFonts w:cs="Times New Roman"/>
                <w:color w:val="000000" w:themeColor="text1"/>
                <w:sz w:val="24"/>
                <w:szCs w:val="24"/>
              </w:rPr>
              <w:t>hạm vi điều chỉnh</w:t>
            </w:r>
            <w:r w:rsidR="00560453">
              <w:rPr>
                <w:rFonts w:cs="Times New Roman"/>
                <w:color w:val="000000" w:themeColor="text1"/>
                <w:sz w:val="24"/>
                <w:szCs w:val="24"/>
              </w:rPr>
              <w:t>”</w:t>
            </w:r>
            <w:r w:rsidR="00D408BD" w:rsidRPr="00D91EDD">
              <w:rPr>
                <w:rFonts w:cs="Times New Roman"/>
                <w:color w:val="000000" w:themeColor="text1"/>
                <w:sz w:val="24"/>
                <w:szCs w:val="24"/>
              </w:rPr>
              <w:t xml:space="preserve"> của dự thảo Nghị quyết </w:t>
            </w:r>
            <w:r w:rsidR="00560453" w:rsidRPr="00D91EDD">
              <w:rPr>
                <w:rFonts w:cs="Times New Roman"/>
                <w:color w:val="000000" w:themeColor="text1"/>
                <w:sz w:val="24"/>
                <w:szCs w:val="24"/>
              </w:rPr>
              <w:t>để phù hợp với mô hình chính quyền địa phương 2 cấp theo</w:t>
            </w:r>
            <w:r w:rsidR="00560453" w:rsidRPr="00D91EDD">
              <w:rPr>
                <w:rFonts w:cs="Times New Roman"/>
                <w:b/>
                <w:color w:val="000000" w:themeColor="text1"/>
                <w:sz w:val="24"/>
                <w:szCs w:val="24"/>
              </w:rPr>
              <w:t xml:space="preserve"> </w:t>
            </w:r>
            <w:r w:rsidR="00560453" w:rsidRPr="00D91EDD">
              <w:rPr>
                <w:rFonts w:cs="Times New Roman"/>
                <w:iCs/>
                <w:color w:val="000000" w:themeColor="text1"/>
                <w:sz w:val="24"/>
                <w:szCs w:val="24"/>
              </w:rPr>
              <w:t>Luật Tổ chức chính quyền địa phương số 72/2025/QH15</w:t>
            </w:r>
            <w:r w:rsidR="00560453">
              <w:rPr>
                <w:rFonts w:cs="Times New Roman"/>
                <w:iCs/>
                <w:color w:val="000000" w:themeColor="text1"/>
                <w:sz w:val="24"/>
                <w:szCs w:val="24"/>
              </w:rPr>
              <w:t xml:space="preserve"> </w:t>
            </w:r>
            <w:r w:rsidR="00560453" w:rsidRPr="00560453">
              <w:rPr>
                <w:rFonts w:cs="Times New Roman"/>
                <w:i/>
                <w:iCs/>
                <w:color w:val="000000" w:themeColor="text1"/>
                <w:sz w:val="24"/>
                <w:szCs w:val="24"/>
              </w:rPr>
              <w:t>(</w:t>
            </w:r>
            <w:r w:rsidR="00D408BD" w:rsidRPr="00560453">
              <w:rPr>
                <w:rFonts w:cs="Times New Roman"/>
                <w:i/>
                <w:color w:val="000000" w:themeColor="text1"/>
                <w:sz w:val="24"/>
                <w:szCs w:val="24"/>
              </w:rPr>
              <w:t>sửa đổi phạm vi đối tượng tại điểm a, điểm d và</w:t>
            </w:r>
            <w:r w:rsidR="005606B5" w:rsidRPr="00560453">
              <w:rPr>
                <w:rFonts w:cs="Times New Roman"/>
                <w:i/>
                <w:color w:val="000000" w:themeColor="text1"/>
                <w:sz w:val="24"/>
                <w:szCs w:val="24"/>
              </w:rPr>
              <w:t xml:space="preserve"> bỏ </w:t>
            </w:r>
            <w:r w:rsidR="00D408BD" w:rsidRPr="00560453">
              <w:rPr>
                <w:rFonts w:cs="Times New Roman"/>
                <w:i/>
                <w:color w:val="000000" w:themeColor="text1"/>
                <w:sz w:val="24"/>
                <w:szCs w:val="24"/>
              </w:rPr>
              <w:t xml:space="preserve">nội dung quy định tại </w:t>
            </w:r>
            <w:r w:rsidR="005606B5" w:rsidRPr="00560453">
              <w:rPr>
                <w:rFonts w:cs="Times New Roman"/>
                <w:i/>
                <w:color w:val="000000" w:themeColor="text1"/>
                <w:sz w:val="24"/>
                <w:szCs w:val="24"/>
              </w:rPr>
              <w:t xml:space="preserve">điểm b Khoản 1 Điều 1 </w:t>
            </w:r>
            <w:r w:rsidR="005606B5" w:rsidRPr="00560453">
              <w:rPr>
                <w:rFonts w:cs="Times New Roman"/>
                <w:i/>
                <w:color w:val="000000" w:themeColor="text1"/>
                <w:sz w:val="24"/>
                <w:szCs w:val="24"/>
                <w:shd w:val="clear" w:color="auto" w:fill="FFFFFF"/>
              </w:rPr>
              <w:t>Nghị quyết số 13/2017/NQ-HĐND ngày 14/7/2017 của HĐND tỉnh Lai Châu</w:t>
            </w:r>
            <w:r w:rsidR="00560453" w:rsidRPr="00560453">
              <w:rPr>
                <w:rFonts w:cs="Times New Roman"/>
                <w:b/>
                <w:i/>
                <w:color w:val="000000" w:themeColor="text1"/>
                <w:sz w:val="24"/>
                <w:szCs w:val="24"/>
              </w:rPr>
              <w:t>)</w:t>
            </w:r>
          </w:p>
          <w:p w:rsidR="000645D8" w:rsidRPr="006E6260" w:rsidRDefault="000645D8" w:rsidP="005606B5">
            <w:pPr>
              <w:tabs>
                <w:tab w:val="left" w:pos="3960"/>
              </w:tabs>
              <w:jc w:val="both"/>
              <w:rPr>
                <w:rFonts w:cs="Times New Roman"/>
                <w:iCs/>
                <w:color w:val="000000" w:themeColor="text1"/>
                <w:sz w:val="24"/>
                <w:szCs w:val="24"/>
              </w:rPr>
            </w:pPr>
          </w:p>
          <w:p w:rsidR="000645D8" w:rsidRPr="006E6260" w:rsidRDefault="000645D8" w:rsidP="005606B5">
            <w:pPr>
              <w:tabs>
                <w:tab w:val="left" w:pos="3960"/>
              </w:tabs>
              <w:jc w:val="both"/>
              <w:rPr>
                <w:rFonts w:cs="Times New Roman"/>
                <w:i/>
                <w:iCs/>
                <w:color w:val="000000" w:themeColor="text1"/>
                <w:sz w:val="24"/>
                <w:szCs w:val="24"/>
              </w:rPr>
            </w:pPr>
          </w:p>
          <w:p w:rsidR="000645D8" w:rsidRPr="006E6260" w:rsidRDefault="000645D8" w:rsidP="005606B5">
            <w:pPr>
              <w:tabs>
                <w:tab w:val="left" w:pos="3960"/>
              </w:tabs>
              <w:jc w:val="both"/>
              <w:rPr>
                <w:rFonts w:cs="Times New Roman"/>
                <w:i/>
                <w:iCs/>
                <w:color w:val="000000" w:themeColor="text1"/>
                <w:sz w:val="24"/>
                <w:szCs w:val="24"/>
              </w:rPr>
            </w:pPr>
            <w:r w:rsidRPr="006E6260">
              <w:rPr>
                <w:rFonts w:cs="Times New Roman"/>
                <w:i/>
                <w:iCs/>
                <w:color w:val="000000" w:themeColor="text1"/>
                <w:sz w:val="24"/>
                <w:szCs w:val="24"/>
              </w:rPr>
              <w:t xml:space="preserve"> </w:t>
            </w:r>
          </w:p>
          <w:p w:rsidR="007E46B4" w:rsidRPr="006E6260" w:rsidRDefault="007E46B4" w:rsidP="005606B5">
            <w:pPr>
              <w:tabs>
                <w:tab w:val="left" w:pos="3960"/>
              </w:tabs>
              <w:jc w:val="both"/>
              <w:rPr>
                <w:rFonts w:cs="Times New Roman"/>
                <w:i/>
                <w:iCs/>
                <w:color w:val="000000" w:themeColor="text1"/>
                <w:sz w:val="24"/>
                <w:szCs w:val="24"/>
              </w:rPr>
            </w:pPr>
          </w:p>
          <w:p w:rsidR="007E46B4" w:rsidRPr="006E6260" w:rsidRDefault="007E46B4" w:rsidP="005606B5">
            <w:pPr>
              <w:tabs>
                <w:tab w:val="left" w:pos="3960"/>
              </w:tabs>
              <w:jc w:val="both"/>
              <w:rPr>
                <w:rFonts w:cs="Times New Roman"/>
                <w:i/>
                <w:iCs/>
                <w:color w:val="000000" w:themeColor="text1"/>
                <w:sz w:val="24"/>
                <w:szCs w:val="24"/>
              </w:rPr>
            </w:pPr>
          </w:p>
          <w:p w:rsidR="007E46B4" w:rsidRPr="006E6260" w:rsidRDefault="007E46B4"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560453" w:rsidRDefault="00560453" w:rsidP="00560453">
            <w:pPr>
              <w:tabs>
                <w:tab w:val="left" w:pos="3960"/>
              </w:tabs>
              <w:jc w:val="both"/>
              <w:rPr>
                <w:rFonts w:cs="Times New Roman"/>
                <w:i/>
                <w:iCs/>
                <w:color w:val="000000" w:themeColor="text1"/>
                <w:sz w:val="24"/>
                <w:szCs w:val="24"/>
              </w:rPr>
            </w:pPr>
            <w:r w:rsidRPr="00560453">
              <w:rPr>
                <w:rFonts w:cs="Times New Roman"/>
                <w:iCs/>
                <w:color w:val="000000" w:themeColor="text1"/>
                <w:sz w:val="24"/>
                <w:szCs w:val="24"/>
              </w:rPr>
              <w:t>-</w:t>
            </w:r>
            <w:r>
              <w:rPr>
                <w:rFonts w:cs="Times New Roman"/>
                <w:iCs/>
                <w:color w:val="000000" w:themeColor="text1"/>
                <w:sz w:val="24"/>
                <w:szCs w:val="24"/>
              </w:rPr>
              <w:t xml:space="preserve"> </w:t>
            </w:r>
            <w:r w:rsidRPr="00560453">
              <w:rPr>
                <w:rFonts w:cs="Times New Roman"/>
                <w:iCs/>
                <w:color w:val="000000" w:themeColor="text1"/>
                <w:sz w:val="24"/>
                <w:szCs w:val="24"/>
              </w:rPr>
              <w:t xml:space="preserve">Bổ sung nội dung quy định tại khoản 5 để đầy đủ các đối tượng áp dụng của Nghị quyết </w:t>
            </w:r>
            <w:r w:rsidRPr="00560453">
              <w:rPr>
                <w:rFonts w:cs="Times New Roman"/>
                <w:i/>
                <w:iCs/>
                <w:color w:val="000000" w:themeColor="text1"/>
                <w:sz w:val="24"/>
                <w:szCs w:val="24"/>
              </w:rPr>
              <w:t>(bao gồm các đối tượng được hưởng chế độ bồi dưỡng và cơ quan, đơn vị có liên quan đến việc lập dự toán, chi trả)</w:t>
            </w: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rPr>
            </w:pPr>
          </w:p>
          <w:p w:rsidR="00776AC1" w:rsidRPr="006E6260" w:rsidRDefault="00776AC1" w:rsidP="005606B5">
            <w:pPr>
              <w:tabs>
                <w:tab w:val="left" w:pos="3960"/>
              </w:tabs>
              <w:jc w:val="both"/>
              <w:rPr>
                <w:rFonts w:cs="Times New Roman"/>
                <w:i/>
                <w:iCs/>
                <w:color w:val="000000" w:themeColor="text1"/>
                <w:sz w:val="24"/>
                <w:szCs w:val="24"/>
                <w:lang w:val="vi-VN"/>
              </w:rPr>
            </w:pPr>
          </w:p>
          <w:p w:rsidR="006E2135" w:rsidRPr="006E6260" w:rsidRDefault="006E2135" w:rsidP="005606B5">
            <w:pPr>
              <w:tabs>
                <w:tab w:val="left" w:pos="3960"/>
              </w:tabs>
              <w:jc w:val="both"/>
              <w:rPr>
                <w:rFonts w:cs="Times New Roman"/>
                <w:i/>
                <w:iCs/>
                <w:color w:val="000000" w:themeColor="text1"/>
                <w:sz w:val="24"/>
                <w:szCs w:val="24"/>
                <w:lang w:val="vi-VN"/>
              </w:rPr>
            </w:pPr>
          </w:p>
          <w:p w:rsidR="006E2135" w:rsidRPr="006E6260" w:rsidRDefault="006E2135" w:rsidP="005606B5">
            <w:pPr>
              <w:tabs>
                <w:tab w:val="left" w:pos="3960"/>
              </w:tabs>
              <w:jc w:val="both"/>
              <w:rPr>
                <w:rFonts w:cs="Times New Roman"/>
                <w:i/>
                <w:iCs/>
                <w:color w:val="000000" w:themeColor="text1"/>
                <w:sz w:val="24"/>
                <w:szCs w:val="24"/>
                <w:lang w:val="vi-VN"/>
              </w:rPr>
            </w:pPr>
          </w:p>
          <w:p w:rsidR="00560453" w:rsidRPr="006E6260" w:rsidRDefault="00560453" w:rsidP="00560453">
            <w:pPr>
              <w:tabs>
                <w:tab w:val="left" w:pos="3960"/>
              </w:tabs>
              <w:jc w:val="both"/>
              <w:rPr>
                <w:rFonts w:cs="Times New Roman"/>
                <w:i/>
                <w:iCs/>
                <w:color w:val="000000" w:themeColor="text1"/>
                <w:sz w:val="24"/>
                <w:szCs w:val="24"/>
              </w:rPr>
            </w:pPr>
            <w:r w:rsidRPr="006E6260">
              <w:rPr>
                <w:rFonts w:cs="Times New Roman"/>
                <w:sz w:val="24"/>
                <w:szCs w:val="24"/>
              </w:rPr>
              <w:t xml:space="preserve">Điều chỉnh theo hướng tăng mức chi cho các đối tượng làm nhiệm vụ tiếp công dân, xử lý đơn tại cấp xã và các đối tượng quy định tại điểm c, d, khoản 2 nhằm động viên, khuyến khích, nâng cao hiệu quả thực thi công vụ, phù hợp với tình hình thực tế khi thực hiện chính quyền địa phương 02 cấp </w:t>
            </w:r>
            <w:r w:rsidRPr="006E6260">
              <w:rPr>
                <w:rFonts w:cs="Times New Roman"/>
                <w:i/>
                <w:sz w:val="24"/>
                <w:szCs w:val="24"/>
              </w:rPr>
              <w:t>(khối lượng công việc nhiều hơn, yêu cầu cao hơn…)</w:t>
            </w:r>
            <w:r w:rsidRPr="006E6260">
              <w:rPr>
                <w:rFonts w:cs="Times New Roman"/>
                <w:sz w:val="24"/>
                <w:szCs w:val="24"/>
              </w:rPr>
              <w:t xml:space="preserve"> nhưng vẫn đảm bảo nguyên tắc quy định tại khoản 2 Điều 7 Thông tư số 320/2016/TT-BTC ngày 14/12/2016 của Bộ Tài chính </w:t>
            </w:r>
            <w:r w:rsidRPr="006E6260">
              <w:rPr>
                <w:rFonts w:cs="Times New Roman"/>
                <w:i/>
                <w:sz w:val="24"/>
                <w:szCs w:val="24"/>
              </w:rPr>
              <w:t>(</w:t>
            </w:r>
            <w:r w:rsidRPr="006E6260">
              <w:rPr>
                <w:i/>
                <w:color w:val="000000"/>
                <w:sz w:val="24"/>
                <w:szCs w:val="24"/>
                <w:lang w:val="de-DE"/>
              </w:rPr>
              <w:t>không vượt quá 20% mức chi quy định tại Điều 4 Thông tư 320/2016/TT-BTC)</w:t>
            </w:r>
          </w:p>
          <w:p w:rsidR="006E2135" w:rsidRPr="006E6260" w:rsidRDefault="006E2135" w:rsidP="005606B5">
            <w:pPr>
              <w:tabs>
                <w:tab w:val="left" w:pos="3960"/>
              </w:tabs>
              <w:jc w:val="both"/>
              <w:rPr>
                <w:rFonts w:cs="Times New Roman"/>
                <w:i/>
                <w:iCs/>
                <w:color w:val="000000" w:themeColor="text1"/>
                <w:sz w:val="24"/>
                <w:szCs w:val="24"/>
                <w:lang w:val="vi-VN"/>
              </w:rPr>
            </w:pPr>
          </w:p>
          <w:p w:rsidR="006E2135" w:rsidRPr="006E6260" w:rsidRDefault="006E2135" w:rsidP="005606B5">
            <w:pPr>
              <w:tabs>
                <w:tab w:val="left" w:pos="3960"/>
              </w:tabs>
              <w:jc w:val="both"/>
              <w:rPr>
                <w:rFonts w:cs="Times New Roman"/>
                <w:i/>
                <w:iCs/>
                <w:color w:val="000000" w:themeColor="text1"/>
                <w:sz w:val="24"/>
                <w:szCs w:val="24"/>
                <w:lang w:val="vi-VN"/>
              </w:rPr>
            </w:pPr>
          </w:p>
          <w:p w:rsidR="006E2135" w:rsidRPr="006E6260" w:rsidRDefault="006E2135" w:rsidP="005606B5">
            <w:pPr>
              <w:tabs>
                <w:tab w:val="left" w:pos="3960"/>
              </w:tabs>
              <w:jc w:val="both"/>
              <w:rPr>
                <w:rFonts w:cs="Times New Roman"/>
                <w:i/>
                <w:iCs/>
                <w:color w:val="000000" w:themeColor="text1"/>
                <w:sz w:val="24"/>
                <w:szCs w:val="24"/>
                <w:lang w:val="vi-VN"/>
              </w:rPr>
            </w:pPr>
          </w:p>
          <w:p w:rsidR="006E2135" w:rsidRPr="006E6260" w:rsidRDefault="006E2135" w:rsidP="005606B5">
            <w:pPr>
              <w:tabs>
                <w:tab w:val="left" w:pos="3960"/>
              </w:tabs>
              <w:jc w:val="both"/>
              <w:rPr>
                <w:rFonts w:cs="Times New Roman"/>
                <w:i/>
                <w:iCs/>
                <w:color w:val="000000" w:themeColor="text1"/>
                <w:sz w:val="24"/>
                <w:szCs w:val="24"/>
                <w:lang w:val="vi-VN"/>
              </w:rPr>
            </w:pPr>
          </w:p>
          <w:p w:rsidR="006E2135" w:rsidRPr="006E6260" w:rsidRDefault="006E2135" w:rsidP="005606B5">
            <w:pPr>
              <w:tabs>
                <w:tab w:val="left" w:pos="3960"/>
              </w:tabs>
              <w:jc w:val="both"/>
              <w:rPr>
                <w:rFonts w:cs="Times New Roman"/>
                <w:i/>
                <w:iCs/>
                <w:color w:val="000000" w:themeColor="text1"/>
                <w:sz w:val="24"/>
                <w:szCs w:val="24"/>
                <w:lang w:val="vi-VN"/>
              </w:rPr>
            </w:pPr>
          </w:p>
          <w:p w:rsidR="006E2135" w:rsidRPr="006E6260" w:rsidRDefault="006E2135" w:rsidP="005606B5">
            <w:pPr>
              <w:tabs>
                <w:tab w:val="left" w:pos="3960"/>
              </w:tabs>
              <w:jc w:val="both"/>
              <w:rPr>
                <w:rFonts w:cs="Times New Roman"/>
                <w:i/>
                <w:iCs/>
                <w:color w:val="000000" w:themeColor="text1"/>
                <w:sz w:val="24"/>
                <w:szCs w:val="24"/>
                <w:lang w:val="vi-VN"/>
              </w:rPr>
            </w:pPr>
          </w:p>
          <w:p w:rsidR="006E2135" w:rsidRPr="006E6260" w:rsidRDefault="006E2135" w:rsidP="005606B5">
            <w:pPr>
              <w:tabs>
                <w:tab w:val="left" w:pos="3960"/>
              </w:tabs>
              <w:jc w:val="both"/>
              <w:rPr>
                <w:rFonts w:cs="Times New Roman"/>
                <w:i/>
                <w:iCs/>
                <w:color w:val="000000" w:themeColor="text1"/>
                <w:sz w:val="24"/>
                <w:szCs w:val="24"/>
                <w:lang w:val="vi-VN"/>
              </w:rPr>
            </w:pPr>
          </w:p>
          <w:p w:rsidR="006E2135" w:rsidRPr="006E6260" w:rsidRDefault="006E2135" w:rsidP="005606B5">
            <w:pPr>
              <w:tabs>
                <w:tab w:val="left" w:pos="3960"/>
              </w:tabs>
              <w:jc w:val="both"/>
              <w:rPr>
                <w:rFonts w:cs="Times New Roman"/>
                <w:i/>
                <w:iCs/>
                <w:color w:val="000000" w:themeColor="text1"/>
                <w:sz w:val="24"/>
                <w:szCs w:val="24"/>
                <w:lang w:val="vi-VN"/>
              </w:rPr>
            </w:pPr>
          </w:p>
          <w:p w:rsidR="006E2135" w:rsidRPr="006E6260" w:rsidRDefault="006E2135" w:rsidP="005606B5">
            <w:pPr>
              <w:tabs>
                <w:tab w:val="left" w:pos="3960"/>
              </w:tabs>
              <w:jc w:val="both"/>
              <w:rPr>
                <w:rFonts w:cs="Times New Roman"/>
                <w:i/>
                <w:iCs/>
                <w:color w:val="000000" w:themeColor="text1"/>
                <w:sz w:val="24"/>
                <w:szCs w:val="24"/>
                <w:lang w:val="vi-VN"/>
              </w:rPr>
            </w:pPr>
          </w:p>
          <w:p w:rsidR="006E2135" w:rsidRPr="006E6260" w:rsidRDefault="006E2135" w:rsidP="005606B5">
            <w:pPr>
              <w:tabs>
                <w:tab w:val="left" w:pos="3960"/>
              </w:tabs>
              <w:jc w:val="both"/>
              <w:rPr>
                <w:rFonts w:cs="Times New Roman"/>
                <w:i/>
                <w:iCs/>
                <w:color w:val="000000" w:themeColor="text1"/>
                <w:sz w:val="24"/>
                <w:szCs w:val="24"/>
                <w:lang w:val="vi-VN"/>
              </w:rPr>
            </w:pPr>
          </w:p>
          <w:p w:rsidR="006E2135" w:rsidRPr="006E6260" w:rsidRDefault="006E2135" w:rsidP="005606B5">
            <w:pPr>
              <w:tabs>
                <w:tab w:val="left" w:pos="3960"/>
              </w:tabs>
              <w:jc w:val="both"/>
              <w:rPr>
                <w:rFonts w:cs="Times New Roman"/>
                <w:i/>
                <w:iCs/>
                <w:color w:val="000000" w:themeColor="text1"/>
                <w:sz w:val="24"/>
                <w:szCs w:val="24"/>
                <w:lang w:val="vi-VN"/>
              </w:rPr>
            </w:pPr>
          </w:p>
          <w:p w:rsidR="006E2135" w:rsidRPr="006E6260" w:rsidRDefault="006E2135" w:rsidP="005606B5">
            <w:pPr>
              <w:tabs>
                <w:tab w:val="left" w:pos="3960"/>
              </w:tabs>
              <w:jc w:val="both"/>
              <w:rPr>
                <w:rFonts w:cs="Times New Roman"/>
                <w:i/>
                <w:iCs/>
                <w:color w:val="000000" w:themeColor="text1"/>
                <w:sz w:val="24"/>
                <w:szCs w:val="24"/>
                <w:lang w:val="vi-VN"/>
              </w:rPr>
            </w:pPr>
          </w:p>
          <w:p w:rsidR="006E2135" w:rsidRPr="006E6260" w:rsidRDefault="006E2135" w:rsidP="005606B5">
            <w:pPr>
              <w:tabs>
                <w:tab w:val="left" w:pos="3960"/>
              </w:tabs>
              <w:jc w:val="both"/>
              <w:rPr>
                <w:rFonts w:cs="Times New Roman"/>
                <w:i/>
                <w:iCs/>
                <w:color w:val="000000" w:themeColor="text1"/>
                <w:sz w:val="24"/>
                <w:szCs w:val="24"/>
                <w:lang w:val="vi-VN"/>
              </w:rPr>
            </w:pPr>
          </w:p>
          <w:p w:rsidR="00776AC1" w:rsidRPr="006E6260" w:rsidRDefault="00776AC1" w:rsidP="005606B5">
            <w:pPr>
              <w:tabs>
                <w:tab w:val="left" w:pos="3960"/>
              </w:tabs>
              <w:jc w:val="both"/>
              <w:rPr>
                <w:rFonts w:cs="Times New Roman"/>
                <w:i/>
                <w:iCs/>
                <w:color w:val="000000" w:themeColor="text1"/>
                <w:sz w:val="24"/>
                <w:szCs w:val="24"/>
                <w:lang w:val="vi-VN"/>
              </w:rPr>
            </w:pPr>
          </w:p>
          <w:p w:rsidR="006E2135" w:rsidRPr="006E6260" w:rsidRDefault="006E2135" w:rsidP="005606B5">
            <w:pPr>
              <w:tabs>
                <w:tab w:val="left" w:pos="3960"/>
              </w:tabs>
              <w:jc w:val="both"/>
              <w:rPr>
                <w:rFonts w:cs="Times New Roman"/>
                <w:i/>
                <w:iCs/>
                <w:color w:val="000000" w:themeColor="text1"/>
                <w:sz w:val="24"/>
                <w:szCs w:val="24"/>
                <w:lang w:val="vi-VN"/>
              </w:rPr>
            </w:pPr>
          </w:p>
          <w:p w:rsidR="006E2135" w:rsidRPr="006E6260" w:rsidRDefault="006E2135" w:rsidP="005606B5">
            <w:pPr>
              <w:tabs>
                <w:tab w:val="left" w:pos="3960"/>
              </w:tabs>
              <w:jc w:val="both"/>
              <w:rPr>
                <w:rFonts w:cs="Times New Roman"/>
                <w:i/>
                <w:iCs/>
                <w:color w:val="000000" w:themeColor="text1"/>
                <w:sz w:val="24"/>
                <w:szCs w:val="24"/>
                <w:lang w:val="vi-VN"/>
              </w:rPr>
            </w:pPr>
          </w:p>
          <w:p w:rsidR="006E2135" w:rsidRPr="006E6260" w:rsidRDefault="006E2135" w:rsidP="005606B5">
            <w:pPr>
              <w:tabs>
                <w:tab w:val="left" w:pos="3960"/>
              </w:tabs>
              <w:jc w:val="both"/>
              <w:rPr>
                <w:rFonts w:cs="Times New Roman"/>
                <w:i/>
                <w:iCs/>
                <w:color w:val="000000" w:themeColor="text1"/>
                <w:sz w:val="24"/>
                <w:szCs w:val="24"/>
                <w:lang w:val="vi-VN"/>
              </w:rPr>
            </w:pPr>
          </w:p>
          <w:p w:rsidR="006E2135" w:rsidRPr="006E6260" w:rsidRDefault="006E2135" w:rsidP="005606B5">
            <w:pPr>
              <w:tabs>
                <w:tab w:val="left" w:pos="3960"/>
              </w:tabs>
              <w:jc w:val="both"/>
              <w:rPr>
                <w:rFonts w:cs="Times New Roman"/>
                <w:i/>
                <w:iCs/>
                <w:color w:val="000000" w:themeColor="text1"/>
                <w:sz w:val="24"/>
                <w:szCs w:val="24"/>
                <w:lang w:val="vi-VN"/>
              </w:rPr>
            </w:pPr>
          </w:p>
          <w:p w:rsidR="00776AC1" w:rsidRPr="006E6260" w:rsidRDefault="00776AC1" w:rsidP="005606B5">
            <w:pPr>
              <w:tabs>
                <w:tab w:val="left" w:pos="3960"/>
              </w:tabs>
              <w:jc w:val="both"/>
              <w:rPr>
                <w:rFonts w:cs="Times New Roman"/>
                <w:i/>
                <w:iCs/>
                <w:color w:val="000000" w:themeColor="text1"/>
                <w:sz w:val="24"/>
                <w:szCs w:val="24"/>
              </w:rPr>
            </w:pPr>
          </w:p>
          <w:p w:rsidR="007E46B4" w:rsidRPr="006E6260" w:rsidRDefault="007E46B4" w:rsidP="005606B5">
            <w:pPr>
              <w:tabs>
                <w:tab w:val="left" w:pos="3960"/>
              </w:tabs>
              <w:jc w:val="both"/>
              <w:rPr>
                <w:rFonts w:cs="Times New Roman"/>
                <w:i/>
                <w:iCs/>
                <w:color w:val="000000" w:themeColor="text1"/>
                <w:sz w:val="24"/>
                <w:szCs w:val="24"/>
              </w:rPr>
            </w:pPr>
          </w:p>
          <w:p w:rsidR="007E46B4" w:rsidRPr="006E6260" w:rsidRDefault="007E46B4" w:rsidP="005606B5">
            <w:pPr>
              <w:tabs>
                <w:tab w:val="left" w:pos="3960"/>
              </w:tabs>
              <w:jc w:val="both"/>
              <w:rPr>
                <w:rFonts w:cs="Times New Roman"/>
                <w:i/>
                <w:iCs/>
                <w:color w:val="000000" w:themeColor="text1"/>
                <w:sz w:val="24"/>
                <w:szCs w:val="24"/>
              </w:rPr>
            </w:pPr>
          </w:p>
          <w:p w:rsidR="007E46B4" w:rsidRPr="006E6260" w:rsidRDefault="007E46B4" w:rsidP="005606B5">
            <w:pPr>
              <w:tabs>
                <w:tab w:val="left" w:pos="3960"/>
              </w:tabs>
              <w:jc w:val="both"/>
              <w:rPr>
                <w:rFonts w:cs="Times New Roman"/>
                <w:i/>
                <w:iCs/>
                <w:color w:val="000000" w:themeColor="text1"/>
                <w:sz w:val="24"/>
                <w:szCs w:val="24"/>
              </w:rPr>
            </w:pPr>
          </w:p>
          <w:p w:rsidR="007E46B4" w:rsidRPr="006E6260" w:rsidRDefault="007E46B4" w:rsidP="005606B5">
            <w:pPr>
              <w:tabs>
                <w:tab w:val="left" w:pos="3960"/>
              </w:tabs>
              <w:jc w:val="both"/>
              <w:rPr>
                <w:rFonts w:cs="Times New Roman"/>
                <w:i/>
                <w:iCs/>
                <w:color w:val="000000" w:themeColor="text1"/>
                <w:sz w:val="24"/>
                <w:szCs w:val="24"/>
              </w:rPr>
            </w:pPr>
          </w:p>
          <w:p w:rsidR="007E46B4" w:rsidRPr="006E6260" w:rsidRDefault="007E46B4" w:rsidP="005606B5">
            <w:pPr>
              <w:tabs>
                <w:tab w:val="left" w:pos="3960"/>
              </w:tabs>
              <w:jc w:val="both"/>
              <w:rPr>
                <w:rFonts w:cs="Times New Roman"/>
                <w:i/>
                <w:iCs/>
                <w:color w:val="000000" w:themeColor="text1"/>
                <w:sz w:val="24"/>
                <w:szCs w:val="24"/>
              </w:rPr>
            </w:pPr>
          </w:p>
          <w:p w:rsidR="007E46B4" w:rsidRPr="006E6260" w:rsidRDefault="007E46B4" w:rsidP="005606B5">
            <w:pPr>
              <w:tabs>
                <w:tab w:val="left" w:pos="3960"/>
              </w:tabs>
              <w:jc w:val="both"/>
              <w:rPr>
                <w:rFonts w:cs="Times New Roman"/>
                <w:i/>
                <w:iCs/>
                <w:color w:val="000000" w:themeColor="text1"/>
                <w:sz w:val="24"/>
                <w:szCs w:val="24"/>
              </w:rPr>
            </w:pPr>
          </w:p>
          <w:p w:rsidR="007E46B4" w:rsidRPr="006E6260" w:rsidRDefault="007E46B4" w:rsidP="005606B5">
            <w:pPr>
              <w:tabs>
                <w:tab w:val="left" w:pos="3960"/>
              </w:tabs>
              <w:jc w:val="both"/>
              <w:rPr>
                <w:rFonts w:cs="Times New Roman"/>
                <w:i/>
                <w:iCs/>
                <w:color w:val="000000" w:themeColor="text1"/>
                <w:sz w:val="24"/>
                <w:szCs w:val="24"/>
              </w:rPr>
            </w:pPr>
          </w:p>
          <w:p w:rsidR="007E46B4" w:rsidRPr="006E6260" w:rsidRDefault="007E46B4" w:rsidP="005606B5">
            <w:pPr>
              <w:tabs>
                <w:tab w:val="left" w:pos="3960"/>
              </w:tabs>
              <w:jc w:val="both"/>
              <w:rPr>
                <w:rFonts w:cs="Times New Roman"/>
                <w:i/>
                <w:iCs/>
                <w:color w:val="000000" w:themeColor="text1"/>
                <w:sz w:val="24"/>
                <w:szCs w:val="24"/>
              </w:rPr>
            </w:pPr>
          </w:p>
          <w:p w:rsidR="007E46B4" w:rsidRPr="006E6260" w:rsidRDefault="007E46B4" w:rsidP="005606B5">
            <w:pPr>
              <w:tabs>
                <w:tab w:val="left" w:pos="3960"/>
              </w:tabs>
              <w:jc w:val="both"/>
              <w:rPr>
                <w:rFonts w:cs="Times New Roman"/>
                <w:i/>
                <w:iCs/>
                <w:color w:val="000000" w:themeColor="text1"/>
                <w:sz w:val="24"/>
                <w:szCs w:val="24"/>
              </w:rPr>
            </w:pPr>
          </w:p>
          <w:p w:rsidR="007E46B4" w:rsidRPr="006E6260" w:rsidRDefault="007E46B4" w:rsidP="005606B5">
            <w:pPr>
              <w:tabs>
                <w:tab w:val="left" w:pos="3960"/>
              </w:tabs>
              <w:jc w:val="both"/>
              <w:rPr>
                <w:rFonts w:cs="Times New Roman"/>
                <w:i/>
                <w:iCs/>
                <w:color w:val="000000" w:themeColor="text1"/>
                <w:sz w:val="24"/>
                <w:szCs w:val="24"/>
              </w:rPr>
            </w:pPr>
          </w:p>
          <w:p w:rsidR="007E46B4" w:rsidRPr="006E6260" w:rsidRDefault="007E46B4" w:rsidP="005606B5">
            <w:pPr>
              <w:tabs>
                <w:tab w:val="left" w:pos="3960"/>
              </w:tabs>
              <w:jc w:val="both"/>
              <w:rPr>
                <w:rFonts w:cs="Times New Roman"/>
                <w:i/>
                <w:iCs/>
                <w:color w:val="000000" w:themeColor="text1"/>
                <w:sz w:val="24"/>
                <w:szCs w:val="24"/>
              </w:rPr>
            </w:pPr>
          </w:p>
          <w:p w:rsidR="007E46B4" w:rsidRPr="006E6260" w:rsidRDefault="007E46B4" w:rsidP="005606B5">
            <w:pPr>
              <w:tabs>
                <w:tab w:val="left" w:pos="3960"/>
              </w:tabs>
              <w:jc w:val="both"/>
              <w:rPr>
                <w:rFonts w:cs="Times New Roman"/>
                <w:b/>
                <w:sz w:val="24"/>
                <w:szCs w:val="24"/>
              </w:rPr>
            </w:pPr>
          </w:p>
        </w:tc>
      </w:tr>
      <w:tr w:rsidR="009A4905" w:rsidRPr="006E6260" w:rsidTr="006E6260">
        <w:tc>
          <w:tcPr>
            <w:tcW w:w="4596" w:type="dxa"/>
          </w:tcPr>
          <w:p w:rsidR="005606B5" w:rsidRPr="006E6260" w:rsidRDefault="005606B5" w:rsidP="005606B5">
            <w:pPr>
              <w:pStyle w:val="NormalWeb"/>
              <w:spacing w:before="120" w:beforeAutospacing="0" w:after="120" w:afterAutospacing="0"/>
              <w:jc w:val="both"/>
              <w:rPr>
                <w:color w:val="000000"/>
              </w:rPr>
            </w:pPr>
            <w:r w:rsidRPr="006E6260">
              <w:rPr>
                <w:b/>
                <w:bCs/>
                <w:color w:val="000000"/>
                <w:lang w:val="de-DE"/>
              </w:rPr>
              <w:lastRenderedPageBreak/>
              <w:t>Điều </w:t>
            </w:r>
            <w:r w:rsidRPr="006E6260">
              <w:rPr>
                <w:b/>
                <w:bCs/>
                <w:color w:val="000000"/>
                <w:lang w:val="vi-VN"/>
              </w:rPr>
              <w:t>2</w:t>
            </w:r>
            <w:r w:rsidRPr="006E6260">
              <w:rPr>
                <w:b/>
                <w:bCs/>
                <w:color w:val="000000"/>
                <w:lang w:val="de-DE"/>
              </w:rPr>
              <w:t>. </w:t>
            </w:r>
            <w:r w:rsidRPr="006E6260">
              <w:rPr>
                <w:color w:val="000000"/>
                <w:lang w:val="de-DE"/>
              </w:rPr>
              <w:t>Hội đồng nhân dân tỉnh giao</w:t>
            </w:r>
          </w:p>
          <w:p w:rsidR="005606B5" w:rsidRPr="006E6260" w:rsidRDefault="005606B5" w:rsidP="005606B5">
            <w:pPr>
              <w:pStyle w:val="NormalWeb"/>
              <w:spacing w:before="120" w:beforeAutospacing="0" w:after="120" w:afterAutospacing="0"/>
              <w:jc w:val="both"/>
              <w:rPr>
                <w:color w:val="000000"/>
              </w:rPr>
            </w:pPr>
            <w:r w:rsidRPr="006E6260">
              <w:rPr>
                <w:color w:val="000000"/>
                <w:lang w:val="de-DE"/>
              </w:rPr>
              <w:t>1.</w:t>
            </w:r>
            <w:r w:rsidRPr="006E6260">
              <w:rPr>
                <w:b/>
                <w:bCs/>
                <w:color w:val="000000"/>
                <w:lang w:val="de-DE"/>
              </w:rPr>
              <w:t> </w:t>
            </w:r>
            <w:r w:rsidRPr="006E6260">
              <w:rPr>
                <w:color w:val="000000"/>
                <w:lang w:val="vi-VN"/>
              </w:rPr>
              <w:t>Ủy ban nhân dân</w:t>
            </w:r>
            <w:r w:rsidRPr="006E6260">
              <w:rPr>
                <w:color w:val="000000"/>
                <w:lang w:val="de-DE"/>
              </w:rPr>
              <w:t> tỉnh tổ chức triển khai thực hiện.</w:t>
            </w:r>
          </w:p>
          <w:p w:rsidR="005606B5" w:rsidRPr="006E6260" w:rsidRDefault="005606B5" w:rsidP="005606B5">
            <w:pPr>
              <w:pStyle w:val="NormalWeb"/>
              <w:spacing w:before="120" w:beforeAutospacing="0" w:after="120" w:afterAutospacing="0"/>
              <w:jc w:val="both"/>
              <w:rPr>
                <w:color w:val="000000"/>
              </w:rPr>
            </w:pPr>
            <w:r w:rsidRPr="006E6260">
              <w:rPr>
                <w:color w:val="000000"/>
                <w:lang w:val="de-DE"/>
              </w:rPr>
              <w:t>2. </w:t>
            </w:r>
            <w:r w:rsidRPr="006E6260">
              <w:rPr>
                <w:color w:val="000000"/>
                <w:lang w:val="vi-VN"/>
              </w:rPr>
              <w:t>Thường trực Hội đồng nhân dân tỉnh,</w:t>
            </w:r>
            <w:r w:rsidRPr="006E6260">
              <w:rPr>
                <w:color w:val="000000"/>
                <w:lang w:val="de-DE"/>
              </w:rPr>
              <w:t> các </w:t>
            </w:r>
            <w:r w:rsidRPr="006E6260">
              <w:rPr>
                <w:color w:val="000000"/>
                <w:lang w:val="vi-VN"/>
              </w:rPr>
              <w:t>B</w:t>
            </w:r>
            <w:r w:rsidRPr="006E6260">
              <w:rPr>
                <w:color w:val="000000"/>
                <w:lang w:val="de-DE"/>
              </w:rPr>
              <w:t>an</w:t>
            </w:r>
            <w:r w:rsidRPr="006E6260">
              <w:rPr>
                <w:color w:val="000000"/>
                <w:lang w:val="vi-VN"/>
              </w:rPr>
              <w:t> của Hội đồng nhân dân tỉnh</w:t>
            </w:r>
            <w:r w:rsidRPr="006E6260">
              <w:rPr>
                <w:color w:val="000000"/>
                <w:lang w:val="de-DE"/>
              </w:rPr>
              <w:t xml:space="preserve">, </w:t>
            </w:r>
            <w:r w:rsidRPr="006E6260">
              <w:rPr>
                <w:color w:val="000000"/>
                <w:lang w:val="de-DE"/>
              </w:rPr>
              <w:lastRenderedPageBreak/>
              <w:t>các Tổ đại biểu và</w:t>
            </w:r>
            <w:r w:rsidRPr="006E6260">
              <w:rPr>
                <w:color w:val="000000"/>
                <w:lang w:val="vi-VN"/>
              </w:rPr>
              <w:t> các</w:t>
            </w:r>
            <w:r w:rsidRPr="006E6260">
              <w:rPr>
                <w:color w:val="000000"/>
                <w:lang w:val="de-DE"/>
              </w:rPr>
              <w:t> đại biểu </w:t>
            </w:r>
            <w:r w:rsidRPr="006E6260">
              <w:rPr>
                <w:color w:val="000000"/>
                <w:lang w:val="vi-VN"/>
              </w:rPr>
              <w:t>Hội đồng nhân dân tỉnh</w:t>
            </w:r>
            <w:r w:rsidRPr="006E6260">
              <w:rPr>
                <w:color w:val="000000"/>
                <w:lang w:val="de-DE"/>
              </w:rPr>
              <w:t> giám sát việc thực hiện Nghị quyết.</w:t>
            </w:r>
          </w:p>
          <w:p w:rsidR="009A4905" w:rsidRPr="006E6260" w:rsidRDefault="009A4905" w:rsidP="005606B5">
            <w:pPr>
              <w:pStyle w:val="NormalWeb"/>
              <w:spacing w:before="120" w:beforeAutospacing="0" w:after="120" w:afterAutospacing="0"/>
              <w:jc w:val="both"/>
            </w:pPr>
          </w:p>
        </w:tc>
        <w:tc>
          <w:tcPr>
            <w:tcW w:w="4868" w:type="dxa"/>
          </w:tcPr>
          <w:p w:rsidR="006E2135" w:rsidRPr="006E6260" w:rsidRDefault="006E2135" w:rsidP="00D91EDD">
            <w:pPr>
              <w:pBdr>
                <w:top w:val="nil"/>
                <w:left w:val="nil"/>
                <w:bottom w:val="nil"/>
                <w:right w:val="nil"/>
                <w:between w:val="nil"/>
              </w:pBdr>
              <w:spacing w:before="120" w:after="120" w:line="340" w:lineRule="exact"/>
              <w:jc w:val="both"/>
              <w:rPr>
                <w:rFonts w:cs="Times New Roman"/>
                <w:b/>
                <w:bCs/>
                <w:color w:val="000000"/>
                <w:spacing w:val="-2"/>
                <w:sz w:val="24"/>
                <w:szCs w:val="24"/>
              </w:rPr>
            </w:pPr>
            <w:r w:rsidRPr="006E6260">
              <w:rPr>
                <w:rFonts w:cs="Times New Roman"/>
                <w:b/>
                <w:bCs/>
                <w:color w:val="000000"/>
                <w:spacing w:val="-2"/>
                <w:sz w:val="24"/>
                <w:szCs w:val="24"/>
              </w:rPr>
              <w:lastRenderedPageBreak/>
              <w:t>Điều 5: Tổ chức thực hiện</w:t>
            </w:r>
          </w:p>
          <w:p w:rsidR="006E2135" w:rsidRPr="006E6260" w:rsidRDefault="006E2135" w:rsidP="00D91EDD">
            <w:pPr>
              <w:pStyle w:val="NormalWeb"/>
              <w:shd w:val="clear" w:color="auto" w:fill="FFFFFF"/>
              <w:spacing w:before="120" w:beforeAutospacing="0" w:after="120" w:afterAutospacing="0" w:line="340" w:lineRule="exact"/>
              <w:jc w:val="both"/>
              <w:rPr>
                <w:color w:val="000000"/>
              </w:rPr>
            </w:pPr>
            <w:r w:rsidRPr="006E6260">
              <w:rPr>
                <w:color w:val="000000"/>
              </w:rPr>
              <w:t>1. Giao Ủy ban nhân dân tỉnh tổ chức triển khai thực hiện Nghị quyết theo quy định pháp luật.</w:t>
            </w:r>
          </w:p>
          <w:p w:rsidR="009A4905" w:rsidRPr="006E6260" w:rsidRDefault="006E2135" w:rsidP="006E2135">
            <w:pPr>
              <w:pStyle w:val="NormalWeb"/>
              <w:shd w:val="clear" w:color="auto" w:fill="FFFFFF"/>
              <w:spacing w:before="120" w:beforeAutospacing="0" w:after="120" w:afterAutospacing="0"/>
              <w:jc w:val="both"/>
            </w:pPr>
            <w:r w:rsidRPr="006E6260">
              <w:rPr>
                <w:color w:val="000000"/>
              </w:rPr>
              <w:t xml:space="preserve">2. Thường trực Hội đồng nhân dân tỉnh, các </w:t>
            </w:r>
            <w:r w:rsidRPr="006E6260">
              <w:rPr>
                <w:color w:val="000000"/>
              </w:rPr>
              <w:lastRenderedPageBreak/>
              <w:t>Ban của Hội đồng nhân dân tỉnh, các Tổ đại biểu Hội đồng nhân dân tỉnh và đại biểu Hội đồng nhân dân tỉnh giám sát việc thực hiện Nghị quyết.</w:t>
            </w:r>
          </w:p>
        </w:tc>
        <w:tc>
          <w:tcPr>
            <w:tcW w:w="4536" w:type="dxa"/>
          </w:tcPr>
          <w:p w:rsidR="009A4905" w:rsidRPr="006E6260" w:rsidRDefault="00560453" w:rsidP="00776AC1">
            <w:pPr>
              <w:rPr>
                <w:rFonts w:eastAsia="Times New Roman" w:cs="Times New Roman"/>
                <w:sz w:val="24"/>
                <w:szCs w:val="24"/>
              </w:rPr>
            </w:pPr>
            <w:r>
              <w:rPr>
                <w:rFonts w:eastAsia="Times New Roman" w:cs="Times New Roman"/>
                <w:sz w:val="24"/>
                <w:szCs w:val="24"/>
              </w:rPr>
              <w:lastRenderedPageBreak/>
              <w:t xml:space="preserve">- </w:t>
            </w:r>
            <w:bookmarkStart w:id="0" w:name="_GoBack"/>
            <w:bookmarkEnd w:id="0"/>
            <w:r>
              <w:rPr>
                <w:rFonts w:eastAsia="Times New Roman" w:cs="Times New Roman"/>
                <w:sz w:val="24"/>
                <w:szCs w:val="24"/>
              </w:rPr>
              <w:t>Điều chỉnh tên gọi của Điều cho phù hợp với Luật ban hành VBQPPL</w:t>
            </w:r>
          </w:p>
        </w:tc>
      </w:tr>
      <w:tr w:rsidR="009A4905" w:rsidRPr="006E6260" w:rsidTr="006E6260">
        <w:tc>
          <w:tcPr>
            <w:tcW w:w="4596" w:type="dxa"/>
          </w:tcPr>
          <w:p w:rsidR="005606B5" w:rsidRPr="006E6260" w:rsidRDefault="005606B5" w:rsidP="005606B5">
            <w:pPr>
              <w:pStyle w:val="NormalWeb"/>
              <w:shd w:val="clear" w:color="auto" w:fill="FFFFFF"/>
              <w:spacing w:before="120" w:beforeAutospacing="0" w:after="120" w:afterAutospacing="0"/>
              <w:jc w:val="both"/>
              <w:rPr>
                <w:color w:val="000000"/>
              </w:rPr>
            </w:pPr>
            <w:r w:rsidRPr="006E6260">
              <w:rPr>
                <w:b/>
                <w:bCs/>
                <w:color w:val="000000"/>
                <w:lang w:val="de-DE"/>
              </w:rPr>
              <w:lastRenderedPageBreak/>
              <w:t>Điều 3. </w:t>
            </w:r>
            <w:r w:rsidRPr="006E6260">
              <w:rPr>
                <w:color w:val="000000"/>
                <w:lang w:val="vi-VN"/>
              </w:rPr>
              <w:t>Điều khoản</w:t>
            </w:r>
            <w:r w:rsidRPr="006E6260">
              <w:rPr>
                <w:color w:val="000000"/>
                <w:lang w:val="de-DE"/>
              </w:rPr>
              <w:t> thi hành</w:t>
            </w:r>
          </w:p>
          <w:p w:rsidR="005606B5" w:rsidRPr="006E6260" w:rsidRDefault="005606B5" w:rsidP="005606B5">
            <w:pPr>
              <w:pStyle w:val="NormalWeb"/>
              <w:shd w:val="clear" w:color="auto" w:fill="FFFFFF"/>
              <w:spacing w:before="0" w:beforeAutospacing="0" w:after="0" w:afterAutospacing="0"/>
              <w:jc w:val="both"/>
              <w:rPr>
                <w:color w:val="000000"/>
              </w:rPr>
            </w:pPr>
            <w:r w:rsidRPr="006E6260">
              <w:rPr>
                <w:color w:val="000000"/>
                <w:lang w:val="de-DE"/>
              </w:rPr>
              <w:t>1</w:t>
            </w:r>
            <w:r w:rsidRPr="006E6260">
              <w:rPr>
                <w:color w:val="000000"/>
                <w:lang w:val="vi-VN"/>
              </w:rPr>
              <w:t>. </w:t>
            </w:r>
            <w:r w:rsidRPr="006E6260">
              <w:rPr>
                <w:color w:val="000000"/>
                <w:lang w:val="de-DE"/>
              </w:rPr>
              <w:t>Nghị quyết số </w:t>
            </w:r>
            <w:hyperlink r:id="rId10" w:tgtFrame="_blank" w:tooltip="55/2012/NQ-HĐND" w:history="1">
              <w:r w:rsidRPr="006E6260">
                <w:rPr>
                  <w:rStyle w:val="Hyperlink"/>
                  <w:color w:val="0E70C3"/>
                  <w:lang w:val="de-DE"/>
                </w:rPr>
                <w:t>55/2012/NQ-HĐND</w:t>
              </w:r>
            </w:hyperlink>
            <w:r w:rsidRPr="006E6260">
              <w:rPr>
                <w:color w:val="000000"/>
                <w:lang w:val="de-DE"/>
              </w:rPr>
              <w:t> ngày 13/7/2012 của Hội đồng nhân dân tỉnh ban hành quy định mức chi đối với cán bộ, công chức làm công tác tiếp công dân, xử lý đơn thư khiếu nại, tố cáo, kiến nghị, phản ánh của công dân trên địa bàn tỉnh Lai Châu hết hiệu lực kể từ ngày Nghị quyết này có hiệu lực thi hành.</w:t>
            </w:r>
          </w:p>
          <w:p w:rsidR="005606B5" w:rsidRPr="006E6260" w:rsidRDefault="005606B5" w:rsidP="005606B5">
            <w:pPr>
              <w:pStyle w:val="NormalWeb"/>
              <w:shd w:val="clear" w:color="auto" w:fill="FFFFFF"/>
              <w:spacing w:before="120" w:beforeAutospacing="0" w:after="120" w:afterAutospacing="0"/>
              <w:jc w:val="both"/>
              <w:rPr>
                <w:color w:val="000000"/>
              </w:rPr>
            </w:pPr>
            <w:r w:rsidRPr="006E6260">
              <w:rPr>
                <w:color w:val="000000"/>
                <w:lang w:val="de-DE"/>
              </w:rPr>
              <w:t>2</w:t>
            </w:r>
            <w:r w:rsidRPr="006E6260">
              <w:rPr>
                <w:color w:val="000000"/>
                <w:lang w:val="vi-VN"/>
              </w:rPr>
              <w:t>. </w:t>
            </w:r>
            <w:r w:rsidRPr="006E6260">
              <w:rPr>
                <w:color w:val="000000"/>
                <w:lang w:val="de-DE"/>
              </w:rPr>
              <w:t>Nghị quyết này đã được Hội đồng nhân dân tỉnh Lai Châu khóa XIV, Kỳ họp thứ </w:t>
            </w:r>
            <w:r w:rsidRPr="006E6260">
              <w:rPr>
                <w:color w:val="000000"/>
                <w:lang w:val="vi-VN"/>
              </w:rPr>
              <w:t>năm </w:t>
            </w:r>
            <w:r w:rsidRPr="006E6260">
              <w:rPr>
                <w:color w:val="000000"/>
                <w:lang w:val="de-DE"/>
              </w:rPr>
              <w:t>thông qua ngày 14 tháng </w:t>
            </w:r>
            <w:r w:rsidRPr="006E6260">
              <w:rPr>
                <w:color w:val="000000"/>
                <w:lang w:val="vi-VN"/>
              </w:rPr>
              <w:t>7 </w:t>
            </w:r>
            <w:r w:rsidRPr="006E6260">
              <w:rPr>
                <w:color w:val="000000"/>
                <w:lang w:val="de-DE"/>
              </w:rPr>
              <w:t>năm 2017 và có hiệu lực kể từ ngày 01 tháng 8 năm 2017</w:t>
            </w:r>
          </w:p>
          <w:p w:rsidR="009A4905" w:rsidRPr="006E6260" w:rsidRDefault="009A4905" w:rsidP="005606B5">
            <w:pPr>
              <w:pStyle w:val="NormalWeb"/>
              <w:shd w:val="clear" w:color="auto" w:fill="FFFFFF"/>
              <w:spacing w:before="120" w:beforeAutospacing="0" w:after="120" w:afterAutospacing="0"/>
              <w:jc w:val="both"/>
            </w:pPr>
          </w:p>
        </w:tc>
        <w:tc>
          <w:tcPr>
            <w:tcW w:w="4868" w:type="dxa"/>
          </w:tcPr>
          <w:p w:rsidR="006E2135" w:rsidRPr="006E6260" w:rsidRDefault="006E2135" w:rsidP="00D91EDD">
            <w:pPr>
              <w:pBdr>
                <w:top w:val="nil"/>
                <w:left w:val="nil"/>
                <w:bottom w:val="nil"/>
                <w:right w:val="nil"/>
                <w:between w:val="nil"/>
              </w:pBdr>
              <w:spacing w:before="120" w:after="120" w:line="340" w:lineRule="exact"/>
              <w:jc w:val="both"/>
              <w:rPr>
                <w:rFonts w:cs="Times New Roman"/>
                <w:b/>
                <w:bCs/>
                <w:color w:val="000000"/>
                <w:spacing w:val="-2"/>
                <w:sz w:val="24"/>
                <w:szCs w:val="24"/>
              </w:rPr>
            </w:pPr>
            <w:r w:rsidRPr="006E6260">
              <w:rPr>
                <w:rFonts w:cs="Times New Roman"/>
                <w:b/>
                <w:bCs/>
                <w:color w:val="000000"/>
                <w:spacing w:val="-2"/>
                <w:sz w:val="24"/>
                <w:szCs w:val="24"/>
              </w:rPr>
              <w:t>Điều 6: Điều khoản thi hành</w:t>
            </w:r>
          </w:p>
          <w:p w:rsidR="006E2135" w:rsidRPr="006E6260" w:rsidRDefault="006E2135" w:rsidP="00D91EDD">
            <w:pPr>
              <w:pBdr>
                <w:top w:val="nil"/>
                <w:left w:val="nil"/>
                <w:bottom w:val="nil"/>
                <w:right w:val="nil"/>
                <w:between w:val="nil"/>
              </w:pBdr>
              <w:spacing w:before="120" w:after="120" w:line="340" w:lineRule="exact"/>
              <w:jc w:val="both"/>
              <w:rPr>
                <w:rFonts w:cs="Times New Roman"/>
                <w:color w:val="000000"/>
                <w:spacing w:val="-2"/>
                <w:sz w:val="24"/>
                <w:szCs w:val="24"/>
              </w:rPr>
            </w:pPr>
            <w:r w:rsidRPr="006E6260">
              <w:rPr>
                <w:rFonts w:cs="Times New Roman"/>
                <w:color w:val="000000"/>
                <w:spacing w:val="-2"/>
                <w:sz w:val="24"/>
                <w:szCs w:val="24"/>
              </w:rPr>
              <w:t>Nghị quyết này có hiệu lực thi hành từ ngày ….. tháng 7 năm 2026.</w:t>
            </w:r>
          </w:p>
          <w:p w:rsidR="006E2135" w:rsidRPr="006E6260" w:rsidRDefault="006E2135" w:rsidP="00D91EDD">
            <w:pPr>
              <w:pBdr>
                <w:top w:val="nil"/>
                <w:left w:val="nil"/>
                <w:bottom w:val="nil"/>
                <w:right w:val="nil"/>
                <w:between w:val="nil"/>
              </w:pBdr>
              <w:spacing w:before="120" w:after="120" w:line="340" w:lineRule="exact"/>
              <w:jc w:val="both"/>
              <w:rPr>
                <w:rFonts w:cs="Times New Roman"/>
                <w:color w:val="000000"/>
                <w:sz w:val="24"/>
                <w:szCs w:val="24"/>
                <w:shd w:val="clear" w:color="auto" w:fill="FFFFFF"/>
              </w:rPr>
            </w:pPr>
            <w:r w:rsidRPr="006E6260">
              <w:rPr>
                <w:rFonts w:cs="Times New Roman"/>
                <w:color w:val="000000"/>
                <w:spacing w:val="-2"/>
                <w:sz w:val="24"/>
                <w:szCs w:val="24"/>
              </w:rPr>
              <w:t xml:space="preserve"> Nghị quyết số </w:t>
            </w:r>
            <w:r w:rsidRPr="006E6260">
              <w:rPr>
                <w:rFonts w:cs="Times New Roman"/>
                <w:color w:val="000000"/>
                <w:sz w:val="24"/>
                <w:szCs w:val="24"/>
                <w:shd w:val="clear" w:color="auto" w:fill="FFFFFF"/>
              </w:rPr>
              <w:t>13/2017/NQ-HĐND ngày 14/7/2017 của HĐND tỉnh Lai Châu quy định chế độ bồi dưỡng đối với người làm nhiệm vụ tiếp công dân, xử lý đơn khiếu nại, tố cáo, kiến nghị, phản ánh trên địa bàn tỉnh Lai Châu hết hiệu lực</w:t>
            </w:r>
            <w:r w:rsidRPr="006E6260">
              <w:rPr>
                <w:color w:val="000000"/>
                <w:sz w:val="24"/>
                <w:szCs w:val="24"/>
                <w:lang w:val="de-DE"/>
              </w:rPr>
              <w:t xml:space="preserve"> kể từ ngày Nghị quyết này có hiệu lực thi hành</w:t>
            </w:r>
            <w:r w:rsidRPr="006E6260">
              <w:rPr>
                <w:rFonts w:cs="Times New Roman"/>
                <w:color w:val="000000"/>
                <w:sz w:val="24"/>
                <w:szCs w:val="24"/>
                <w:shd w:val="clear" w:color="auto" w:fill="FFFFFF"/>
              </w:rPr>
              <w:t>.</w:t>
            </w:r>
          </w:p>
          <w:p w:rsidR="00D91EDD" w:rsidRPr="00D91EDD" w:rsidRDefault="00D91EDD" w:rsidP="00D91EDD">
            <w:pPr>
              <w:pBdr>
                <w:top w:val="nil"/>
                <w:left w:val="nil"/>
                <w:bottom w:val="nil"/>
                <w:right w:val="nil"/>
                <w:between w:val="nil"/>
              </w:pBdr>
              <w:spacing w:before="120" w:after="120" w:line="340" w:lineRule="exact"/>
              <w:jc w:val="both"/>
              <w:rPr>
                <w:rFonts w:cs="Times New Roman"/>
                <w:color w:val="000000"/>
                <w:sz w:val="24"/>
                <w:szCs w:val="24"/>
                <w:shd w:val="clear" w:color="auto" w:fill="FFFFFF"/>
              </w:rPr>
            </w:pPr>
            <w:r w:rsidRPr="00D91EDD">
              <w:rPr>
                <w:rFonts w:cs="Times New Roman"/>
                <w:color w:val="000000"/>
                <w:sz w:val="24"/>
                <w:szCs w:val="24"/>
                <w:shd w:val="clear" w:color="auto" w:fill="FFFFFF"/>
              </w:rPr>
              <w:t xml:space="preserve">Trường hợp các văn bản dẫn chiếu tại Nghị quyết này được sửa đổi, bổ sung, thay thế thì áp dụng theo văn bản được sửa đổi, bổ sung, thay thế đó. </w:t>
            </w:r>
          </w:p>
          <w:p w:rsidR="009A4905" w:rsidRPr="006E6260" w:rsidRDefault="00D91EDD" w:rsidP="00D91EDD">
            <w:pPr>
              <w:pBdr>
                <w:top w:val="nil"/>
                <w:left w:val="nil"/>
                <w:bottom w:val="nil"/>
                <w:right w:val="nil"/>
                <w:between w:val="nil"/>
              </w:pBdr>
              <w:spacing w:before="120" w:after="120" w:line="360" w:lineRule="exact"/>
              <w:jc w:val="both"/>
              <w:rPr>
                <w:rFonts w:cs="Times New Roman"/>
                <w:sz w:val="24"/>
                <w:szCs w:val="24"/>
              </w:rPr>
            </w:pPr>
            <w:r w:rsidRPr="00D91EDD">
              <w:rPr>
                <w:rFonts w:cs="Times New Roman"/>
                <w:color w:val="000000"/>
                <w:sz w:val="24"/>
                <w:szCs w:val="24"/>
                <w:shd w:val="clear" w:color="auto" w:fill="FFFFFF"/>
              </w:rPr>
              <w:t>Nghị quyết này đã được Hội đồng nhân dân tỉnh Lai Châu khóa XVI, Kỳ họp thứ... thông qua ngày... tháng... năm 2026</w:t>
            </w:r>
            <w:r>
              <w:rPr>
                <w:rFonts w:cs="Times New Roman"/>
                <w:color w:val="000000"/>
                <w:sz w:val="24"/>
                <w:szCs w:val="24"/>
                <w:shd w:val="clear" w:color="auto" w:fill="FFFFFF"/>
              </w:rPr>
              <w:t>.</w:t>
            </w:r>
          </w:p>
        </w:tc>
        <w:tc>
          <w:tcPr>
            <w:tcW w:w="4536" w:type="dxa"/>
          </w:tcPr>
          <w:p w:rsidR="009A4905" w:rsidRPr="006E6260" w:rsidRDefault="009A4905" w:rsidP="00912353">
            <w:pPr>
              <w:tabs>
                <w:tab w:val="left" w:pos="1035"/>
              </w:tabs>
              <w:jc w:val="both"/>
              <w:rPr>
                <w:rFonts w:cs="Times New Roman"/>
                <w:sz w:val="24"/>
                <w:szCs w:val="24"/>
              </w:rPr>
            </w:pPr>
          </w:p>
        </w:tc>
      </w:tr>
    </w:tbl>
    <w:p w:rsidR="001A629D" w:rsidRPr="009A4905" w:rsidRDefault="001A629D" w:rsidP="009A4905">
      <w:pPr>
        <w:tabs>
          <w:tab w:val="left" w:pos="1035"/>
        </w:tabs>
      </w:pPr>
    </w:p>
    <w:sectPr w:rsidR="001A629D" w:rsidRPr="009A4905" w:rsidSect="009A4905">
      <w:pgSz w:w="15840" w:h="12240" w:orient="landscape"/>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D2CFB"/>
    <w:multiLevelType w:val="hybridMultilevel"/>
    <w:tmpl w:val="E1EE2226"/>
    <w:lvl w:ilvl="0" w:tplc="94725E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B42036"/>
    <w:multiLevelType w:val="hybridMultilevel"/>
    <w:tmpl w:val="221E5244"/>
    <w:lvl w:ilvl="0" w:tplc="9A82F4B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121"/>
    <w:rsid w:val="000645D8"/>
    <w:rsid w:val="000D7708"/>
    <w:rsid w:val="001A629D"/>
    <w:rsid w:val="001A75F7"/>
    <w:rsid w:val="00281BA7"/>
    <w:rsid w:val="002F3941"/>
    <w:rsid w:val="003279B8"/>
    <w:rsid w:val="004B28E7"/>
    <w:rsid w:val="00556C42"/>
    <w:rsid w:val="00560453"/>
    <w:rsid w:val="0056066F"/>
    <w:rsid w:val="005606B5"/>
    <w:rsid w:val="005F2C85"/>
    <w:rsid w:val="006E2135"/>
    <w:rsid w:val="006E6260"/>
    <w:rsid w:val="007360AF"/>
    <w:rsid w:val="007527AE"/>
    <w:rsid w:val="00776AC1"/>
    <w:rsid w:val="007E46B4"/>
    <w:rsid w:val="00900909"/>
    <w:rsid w:val="00912353"/>
    <w:rsid w:val="00954C6E"/>
    <w:rsid w:val="009A4905"/>
    <w:rsid w:val="00A36694"/>
    <w:rsid w:val="00AC41B9"/>
    <w:rsid w:val="00B64595"/>
    <w:rsid w:val="00BE697F"/>
    <w:rsid w:val="00C260DE"/>
    <w:rsid w:val="00D408BD"/>
    <w:rsid w:val="00D50121"/>
    <w:rsid w:val="00D70940"/>
    <w:rsid w:val="00D91EDD"/>
    <w:rsid w:val="00DB120F"/>
    <w:rsid w:val="00E26EB0"/>
    <w:rsid w:val="00F336DE"/>
    <w:rsid w:val="00F41FAE"/>
    <w:rsid w:val="00F478C8"/>
    <w:rsid w:val="00F95911"/>
    <w:rsid w:val="00FA0AA6"/>
    <w:rsid w:val="00FB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4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
    <w:name w:val="Char Char Char Char Char Char"/>
    <w:basedOn w:val="Normal"/>
    <w:semiHidden/>
    <w:rsid w:val="009A4905"/>
    <w:pPr>
      <w:spacing w:after="160" w:line="240" w:lineRule="exact"/>
    </w:pPr>
    <w:rPr>
      <w:rFonts w:ascii="Arial" w:eastAsia="Times New Roman" w:hAnsi="Arial" w:cs="Arial"/>
      <w:sz w:val="22"/>
    </w:rPr>
  </w:style>
  <w:style w:type="paragraph" w:styleId="NormalWeb">
    <w:name w:val="Normal (Web)"/>
    <w:basedOn w:val="Normal"/>
    <w:uiPriority w:val="99"/>
    <w:unhideWhenUsed/>
    <w:rsid w:val="00D70940"/>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5606B5"/>
    <w:rPr>
      <w:color w:val="0000FF"/>
      <w:u w:val="single"/>
    </w:rPr>
  </w:style>
  <w:style w:type="character" w:styleId="Strong">
    <w:name w:val="Strong"/>
    <w:basedOn w:val="DefaultParagraphFont"/>
    <w:uiPriority w:val="22"/>
    <w:qFormat/>
    <w:rsid w:val="006E2135"/>
    <w:rPr>
      <w:b/>
      <w:bCs/>
    </w:rPr>
  </w:style>
  <w:style w:type="paragraph" w:styleId="ListParagraph">
    <w:name w:val="List Paragraph"/>
    <w:basedOn w:val="Normal"/>
    <w:uiPriority w:val="34"/>
    <w:qFormat/>
    <w:rsid w:val="006E2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4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
    <w:name w:val="Char Char Char Char Char Char"/>
    <w:basedOn w:val="Normal"/>
    <w:semiHidden/>
    <w:rsid w:val="009A4905"/>
    <w:pPr>
      <w:spacing w:after="160" w:line="240" w:lineRule="exact"/>
    </w:pPr>
    <w:rPr>
      <w:rFonts w:ascii="Arial" w:eastAsia="Times New Roman" w:hAnsi="Arial" w:cs="Arial"/>
      <w:sz w:val="22"/>
    </w:rPr>
  </w:style>
  <w:style w:type="paragraph" w:styleId="NormalWeb">
    <w:name w:val="Normal (Web)"/>
    <w:basedOn w:val="Normal"/>
    <w:uiPriority w:val="99"/>
    <w:unhideWhenUsed/>
    <w:rsid w:val="00D70940"/>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5606B5"/>
    <w:rPr>
      <w:color w:val="0000FF"/>
      <w:u w:val="single"/>
    </w:rPr>
  </w:style>
  <w:style w:type="character" w:styleId="Strong">
    <w:name w:val="Strong"/>
    <w:basedOn w:val="DefaultParagraphFont"/>
    <w:uiPriority w:val="22"/>
    <w:qFormat/>
    <w:rsid w:val="006E2135"/>
    <w:rPr>
      <w:b/>
      <w:bCs/>
    </w:rPr>
  </w:style>
  <w:style w:type="paragraph" w:styleId="ListParagraph">
    <w:name w:val="List Paragraph"/>
    <w:basedOn w:val="Normal"/>
    <w:uiPriority w:val="34"/>
    <w:qFormat/>
    <w:rsid w:val="006E2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242433">
      <w:bodyDiv w:val="1"/>
      <w:marLeft w:val="0"/>
      <w:marRight w:val="0"/>
      <w:marTop w:val="0"/>
      <w:marBottom w:val="0"/>
      <w:divBdr>
        <w:top w:val="none" w:sz="0" w:space="0" w:color="auto"/>
        <w:left w:val="none" w:sz="0" w:space="0" w:color="auto"/>
        <w:bottom w:val="none" w:sz="0" w:space="0" w:color="auto"/>
        <w:right w:val="none" w:sz="0" w:space="0" w:color="auto"/>
      </w:divBdr>
    </w:div>
    <w:div w:id="421147396">
      <w:bodyDiv w:val="1"/>
      <w:marLeft w:val="0"/>
      <w:marRight w:val="0"/>
      <w:marTop w:val="0"/>
      <w:marBottom w:val="0"/>
      <w:divBdr>
        <w:top w:val="none" w:sz="0" w:space="0" w:color="auto"/>
        <w:left w:val="none" w:sz="0" w:space="0" w:color="auto"/>
        <w:bottom w:val="none" w:sz="0" w:space="0" w:color="auto"/>
        <w:right w:val="none" w:sz="0" w:space="0" w:color="auto"/>
      </w:divBdr>
    </w:div>
    <w:div w:id="606078625">
      <w:bodyDiv w:val="1"/>
      <w:marLeft w:val="0"/>
      <w:marRight w:val="0"/>
      <w:marTop w:val="0"/>
      <w:marBottom w:val="0"/>
      <w:divBdr>
        <w:top w:val="none" w:sz="0" w:space="0" w:color="auto"/>
        <w:left w:val="none" w:sz="0" w:space="0" w:color="auto"/>
        <w:bottom w:val="none" w:sz="0" w:space="0" w:color="auto"/>
        <w:right w:val="none" w:sz="0" w:space="0" w:color="auto"/>
      </w:divBdr>
    </w:div>
    <w:div w:id="679358481">
      <w:bodyDiv w:val="1"/>
      <w:marLeft w:val="0"/>
      <w:marRight w:val="0"/>
      <w:marTop w:val="0"/>
      <w:marBottom w:val="0"/>
      <w:divBdr>
        <w:top w:val="none" w:sz="0" w:space="0" w:color="auto"/>
        <w:left w:val="none" w:sz="0" w:space="0" w:color="auto"/>
        <w:bottom w:val="none" w:sz="0" w:space="0" w:color="auto"/>
        <w:right w:val="none" w:sz="0" w:space="0" w:color="auto"/>
      </w:divBdr>
    </w:div>
    <w:div w:id="880942065">
      <w:bodyDiv w:val="1"/>
      <w:marLeft w:val="0"/>
      <w:marRight w:val="0"/>
      <w:marTop w:val="0"/>
      <w:marBottom w:val="0"/>
      <w:divBdr>
        <w:top w:val="none" w:sz="0" w:space="0" w:color="auto"/>
        <w:left w:val="none" w:sz="0" w:space="0" w:color="auto"/>
        <w:bottom w:val="none" w:sz="0" w:space="0" w:color="auto"/>
        <w:right w:val="none" w:sz="0" w:space="0" w:color="auto"/>
      </w:divBdr>
    </w:div>
    <w:div w:id="1212306851">
      <w:bodyDiv w:val="1"/>
      <w:marLeft w:val="0"/>
      <w:marRight w:val="0"/>
      <w:marTop w:val="0"/>
      <w:marBottom w:val="0"/>
      <w:divBdr>
        <w:top w:val="none" w:sz="0" w:space="0" w:color="auto"/>
        <w:left w:val="none" w:sz="0" w:space="0" w:color="auto"/>
        <w:bottom w:val="none" w:sz="0" w:space="0" w:color="auto"/>
        <w:right w:val="none" w:sz="0" w:space="0" w:color="auto"/>
      </w:divBdr>
    </w:div>
    <w:div w:id="1588922128">
      <w:bodyDiv w:val="1"/>
      <w:marLeft w:val="0"/>
      <w:marRight w:val="0"/>
      <w:marTop w:val="0"/>
      <w:marBottom w:val="0"/>
      <w:divBdr>
        <w:top w:val="none" w:sz="0" w:space="0" w:color="auto"/>
        <w:left w:val="none" w:sz="0" w:space="0" w:color="auto"/>
        <w:bottom w:val="none" w:sz="0" w:space="0" w:color="auto"/>
        <w:right w:val="none" w:sz="0" w:space="0" w:color="auto"/>
      </w:divBdr>
    </w:div>
    <w:div w:id="201611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64-2014-nd-cp-huong-dan-luat-tiep-cong-dan-237609.aspx" TargetMode="External"/><Relationship Id="rId3" Type="http://schemas.microsoft.com/office/2007/relationships/stylesWithEffects" Target="stylesWithEffects.xml"/><Relationship Id="rId7" Type="http://schemas.openxmlformats.org/officeDocument/2006/relationships/hyperlink" Target="https://thuvienphapluat.vn/van-ban/bo-may-hanh-chinh/thong-tu-320-2016-tt-btc-che-do-boi-duong-nguoi-lam-nhiem-vu-tiep-cong-dan-xu-ly-don-khieu-nai-336556.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bo-may-hanh-chinh/nghi-dinh-64-2014-nd-cp-huong-dan-luat-tiep-cong-dan-237609.asp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huvienphapluat.vn/phap-luat/tim-van-ban.aspx?keyword=55/2012/NQ-H%C4%90ND&amp;match=True&amp;area=2&amp;lan=1&amp;bday=13/7/2012&amp;eday=13/7/2012" TargetMode="External"/><Relationship Id="rId4" Type="http://schemas.openxmlformats.org/officeDocument/2006/relationships/settings" Target="settings.xml"/><Relationship Id="rId9" Type="http://schemas.openxmlformats.org/officeDocument/2006/relationships/hyperlink" Target="https://thuvienphapluat.vn/van-ban/bo-may-hanh-chinh/thong-tu-320-2016-tt-btc-che-do-boi-duong-nguoi-lam-nhiem-vu-tiep-cong-dan-xu-ly-don-khieu-nai-33655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2164</Words>
  <Characters>12340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SHARP-LC</dc:creator>
  <cp:keywords/>
  <dc:description/>
  <cp:lastModifiedBy>Admini</cp:lastModifiedBy>
  <cp:revision>43</cp:revision>
  <dcterms:created xsi:type="dcterms:W3CDTF">2026-04-20T03:19:00Z</dcterms:created>
  <dcterms:modified xsi:type="dcterms:W3CDTF">2026-05-04T09:25:00Z</dcterms:modified>
</cp:coreProperties>
</file>