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863318" w14:textId="77777777" w:rsidR="000B104A" w:rsidRDefault="000B104A"/>
    <w:p w14:paraId="5C6319A0" w14:textId="77777777" w:rsidR="000B104A" w:rsidRDefault="000B104A"/>
    <w:tbl>
      <w:tblPr>
        <w:tblW w:w="9123" w:type="dxa"/>
        <w:jc w:val="center"/>
        <w:tblLayout w:type="fixed"/>
        <w:tblLook w:val="01E0" w:firstRow="1" w:lastRow="1" w:firstColumn="1" w:lastColumn="1" w:noHBand="0" w:noVBand="0"/>
      </w:tblPr>
      <w:tblGrid>
        <w:gridCol w:w="3363"/>
        <w:gridCol w:w="5760"/>
      </w:tblGrid>
      <w:tr w:rsidR="000B104A" w14:paraId="3D7DF2FA" w14:textId="77777777">
        <w:trPr>
          <w:trHeight w:val="1275"/>
          <w:jc w:val="center"/>
        </w:trPr>
        <w:tc>
          <w:tcPr>
            <w:tcW w:w="3363" w:type="dxa"/>
          </w:tcPr>
          <w:p w14:paraId="60DAFD45" w14:textId="77777777" w:rsidR="000B104A" w:rsidRDefault="00CB17C7">
            <w:pPr>
              <w:jc w:val="center"/>
              <w:rPr>
                <w:b/>
                <w:bCs/>
                <w:lang w:val="pl-PL"/>
              </w:rPr>
            </w:pPr>
            <w:r>
              <w:rPr>
                <w:b/>
                <w:bCs/>
                <w:lang w:val="pl-PL"/>
              </w:rPr>
              <w:t>HỘI ĐỒNG NHÂN DÂN</w:t>
            </w:r>
          </w:p>
          <w:p w14:paraId="4C331A5B" w14:textId="24BDD0D6" w:rsidR="000B104A" w:rsidRDefault="00CB17C7">
            <w:pPr>
              <w:jc w:val="center"/>
              <w:rPr>
                <w:b/>
                <w:bCs/>
                <w:lang w:val="pl-PL"/>
              </w:rPr>
            </w:pPr>
            <w:r>
              <w:rPr>
                <w:b/>
                <w:bCs/>
                <w:lang w:val="pl-PL"/>
              </w:rPr>
              <w:t xml:space="preserve">TỈNH </w:t>
            </w:r>
            <w:r w:rsidR="00E0672B">
              <w:rPr>
                <w:b/>
                <w:bCs/>
                <w:lang w:val="pl-PL"/>
              </w:rPr>
              <w:t>LAI CHÂU</w:t>
            </w:r>
          </w:p>
          <w:p w14:paraId="5F86EA2D" w14:textId="77777777" w:rsidR="000B104A" w:rsidRDefault="00CB17C7">
            <w:pPr>
              <w:jc w:val="center"/>
              <w:rPr>
                <w:b/>
                <w:bCs/>
                <w:lang w:val="pl-PL"/>
              </w:rPr>
            </w:pPr>
            <w:r>
              <w:rPr>
                <w:noProof/>
              </w:rPr>
              <mc:AlternateContent>
                <mc:Choice Requires="wps">
                  <w:drawing>
                    <wp:anchor distT="0" distB="0" distL="114300" distR="114300" simplePos="0" relativeHeight="251658752" behindDoc="0" locked="0" layoutInCell="1" allowOverlap="1" wp14:anchorId="1E1D47D3" wp14:editId="64591C14">
                      <wp:simplePos x="0" y="0"/>
                      <wp:positionH relativeFrom="column">
                        <wp:posOffset>715645</wp:posOffset>
                      </wp:positionH>
                      <wp:positionV relativeFrom="paragraph">
                        <wp:posOffset>22225</wp:posOffset>
                      </wp:positionV>
                      <wp:extent cx="586105" cy="0"/>
                      <wp:effectExtent l="6985" t="8255" r="6985" b="10795"/>
                      <wp:wrapNone/>
                      <wp:docPr id="1224238350"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1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8C43A1" id="Line 6"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35pt,1.75pt" to="102.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"/>
                  </w:pict>
                </mc:Fallback>
              </mc:AlternateContent>
            </w:r>
          </w:p>
          <w:p w14:paraId="55D2A760" w14:textId="492DF627" w:rsidR="000B104A" w:rsidRDefault="00CB17C7">
            <w:pPr>
              <w:jc w:val="center"/>
              <w:rPr>
                <w:sz w:val="26"/>
                <w:szCs w:val="26"/>
              </w:rPr>
            </w:pPr>
            <w:r>
              <w:rPr>
                <w:sz w:val="26"/>
                <w:szCs w:val="26"/>
              </w:rPr>
              <w:t>Số:         /202</w:t>
            </w:r>
            <w:r w:rsidR="00E0672B">
              <w:rPr>
                <w:sz w:val="26"/>
                <w:szCs w:val="26"/>
              </w:rPr>
              <w:t>6</w:t>
            </w:r>
            <w:r>
              <w:rPr>
                <w:sz w:val="26"/>
                <w:szCs w:val="26"/>
              </w:rPr>
              <w:t>/NQ-HĐND</w:t>
            </w:r>
          </w:p>
        </w:tc>
        <w:tc>
          <w:tcPr>
            <w:tcW w:w="5760" w:type="dxa"/>
          </w:tcPr>
          <w:p w14:paraId="0D6BDE5A" w14:textId="77777777" w:rsidR="000B104A" w:rsidRDefault="00CB17C7">
            <w:pPr>
              <w:ind w:right="-385"/>
              <w:jc w:val="center"/>
              <w:rPr>
                <w:b/>
                <w:bCs/>
                <w:sz w:val="26"/>
                <w:szCs w:val="26"/>
              </w:rPr>
            </w:pPr>
            <w:r>
              <w:rPr>
                <w:b/>
                <w:bCs/>
                <w:sz w:val="26"/>
                <w:szCs w:val="26"/>
              </w:rPr>
              <w:t>CỘNG HOÀ XÃ HỘI CHỦ NGHĨA VIỆT NAM</w:t>
            </w:r>
          </w:p>
          <w:p w14:paraId="7E3DD951" w14:textId="77777777" w:rsidR="000B104A" w:rsidRDefault="00CB17C7">
            <w:pPr>
              <w:jc w:val="center"/>
              <w:rPr>
                <w:b/>
                <w:bCs/>
                <w:spacing w:val="2"/>
              </w:rPr>
            </w:pPr>
            <w:r>
              <w:rPr>
                <w:b/>
                <w:bCs/>
                <w:spacing w:val="2"/>
              </w:rPr>
              <w:t>Độc lập - Tự do - Hạnh phúc</w:t>
            </w:r>
          </w:p>
          <w:p w14:paraId="25C6E23A" w14:textId="77777777" w:rsidR="000B104A" w:rsidRDefault="00CB17C7">
            <w:pPr>
              <w:jc w:val="center"/>
              <w:rPr>
                <w:b/>
                <w:bCs/>
                <w:sz w:val="26"/>
                <w:szCs w:val="26"/>
              </w:rPr>
            </w:pPr>
            <w:r>
              <w:rPr>
                <w:noProof/>
              </w:rPr>
              <mc:AlternateContent>
                <mc:Choice Requires="wps">
                  <w:drawing>
                    <wp:anchor distT="0" distB="0" distL="114300" distR="114300" simplePos="0" relativeHeight="251657728" behindDoc="0" locked="0" layoutInCell="1" allowOverlap="1" wp14:anchorId="49970E78" wp14:editId="5845AC8E">
                      <wp:simplePos x="0" y="0"/>
                      <wp:positionH relativeFrom="column">
                        <wp:posOffset>712633</wp:posOffset>
                      </wp:positionH>
                      <wp:positionV relativeFrom="paragraph">
                        <wp:posOffset>29845</wp:posOffset>
                      </wp:positionV>
                      <wp:extent cx="2085340" cy="0"/>
                      <wp:effectExtent l="0" t="0" r="0" b="0"/>
                      <wp:wrapNone/>
                      <wp:docPr id="59710561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53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211239" id="Line 5"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1pt,2.35pt" to="220.3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"/>
                  </w:pict>
                </mc:Fallback>
              </mc:AlternateContent>
            </w:r>
          </w:p>
          <w:p w14:paraId="59E190D4" w14:textId="6947578E" w:rsidR="000B104A" w:rsidRPr="001A44AD" w:rsidRDefault="00E0672B">
            <w:pPr>
              <w:jc w:val="center"/>
              <w:rPr>
                <w:b/>
                <w:bCs/>
              </w:rPr>
            </w:pPr>
            <w:r w:rsidRPr="001A44AD">
              <w:rPr>
                <w:i/>
                <w:iCs/>
              </w:rPr>
              <w:t>Lai Châu</w:t>
            </w:r>
            <w:r w:rsidR="00CB17C7" w:rsidRPr="001A44AD">
              <w:rPr>
                <w:i/>
                <w:iCs/>
              </w:rPr>
              <w:t>, ngày      tháng     năm 202</w:t>
            </w:r>
            <w:r w:rsidRPr="001A44AD">
              <w:rPr>
                <w:i/>
                <w:iCs/>
              </w:rPr>
              <w:t>6</w:t>
            </w:r>
          </w:p>
        </w:tc>
      </w:tr>
    </w:tbl>
    <w:p w14:paraId="23DF321F" w14:textId="77777777" w:rsidR="000B104A" w:rsidRDefault="00CB17C7">
      <w:pPr>
        <w:ind w:left="720"/>
        <w:rPr>
          <w:b/>
          <w:bCs/>
          <w:sz w:val="2"/>
        </w:rPr>
      </w:pPr>
      <w:r>
        <w:rPr>
          <w:b/>
          <w:bCs/>
        </w:rPr>
        <w:t xml:space="preserve">                                  </w:t>
      </w:r>
    </w:p>
    <w:p w14:paraId="449285CF" w14:textId="4489829A" w:rsidR="000B104A" w:rsidRDefault="000B104A">
      <w:pPr>
        <w:jc w:val="center"/>
        <w:rPr>
          <w:b/>
          <w:bCs/>
        </w:rPr>
      </w:pPr>
    </w:p>
    <w:p w14:paraId="44243908" w14:textId="6A6418CC" w:rsidR="000B104A" w:rsidRDefault="003A6B70">
      <w:pPr>
        <w:rPr>
          <w:b/>
          <w:bCs/>
        </w:rPr>
      </w:pPr>
      <w:r>
        <w:rPr>
          <w:b/>
          <w:bCs/>
          <w:noProof/>
        </w:rPr>
        <mc:AlternateContent>
          <mc:Choice Requires="wps">
            <w:drawing>
              <wp:anchor distT="0" distB="0" distL="114300" distR="114300" simplePos="0" relativeHeight="251659776" behindDoc="0" locked="0" layoutInCell="1" allowOverlap="1" wp14:anchorId="4AB33268" wp14:editId="7AABD74D">
                <wp:simplePos x="0" y="0"/>
                <wp:positionH relativeFrom="column">
                  <wp:posOffset>332665</wp:posOffset>
                </wp:positionH>
                <wp:positionV relativeFrom="paragraph">
                  <wp:posOffset>101242</wp:posOffset>
                </wp:positionV>
                <wp:extent cx="1019175" cy="295275"/>
                <wp:effectExtent l="0" t="0" r="28575" b="28575"/>
                <wp:wrapNone/>
                <wp:docPr id="1" name="Text Box 1"/>
                <wp:cNvGraphicFramePr/>
                <a:graphic xmlns:a="http://schemas.openxmlformats.org/drawingml/2006/main">
                  <a:graphicData uri="http://schemas.microsoft.com/office/word/2010/wordprocessingShape">
                    <wps:wsp>
                      <wps:cNvSpPr txBox="1"/>
                      <wps:spPr>
                        <a:xfrm>
                          <a:off x="0" y="0"/>
                          <a:ext cx="1019175" cy="295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4F31738" w14:textId="77777777" w:rsidR="000B104A" w:rsidRDefault="00CB17C7">
                            <w: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AB33268" id="_x0000_t202" coordsize="21600,21600" o:spt="202" path="m,l,21600r21600,l21600,xe">
                <v:stroke joinstyle="miter"/>
                <v:path gradientshapeok="t" o:connecttype="rect"/>
              </v:shapetype>
              <v:shape id="Text Box 1" o:spid="_x0000_s1026" type="#_x0000_t202" style="position:absolute;margin-left:26.2pt;margin-top:7.95pt;width:80.25pt;height:23.25pt;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" fillcolor="white [3201]" strokeweight=".5pt">
                <v:textbox>
                  <w:txbxContent>
                    <w:p w14:paraId="04F31738" w14:textId="77777777" w:rsidR="000B104A" w:rsidRDefault="00CB17C7">
                      <w:r>
                        <w:t>DỰ THẢO</w:t>
                      </w:r>
                    </w:p>
                  </w:txbxContent>
                </v:textbox>
              </v:shape>
            </w:pict>
          </mc:Fallback>
        </mc:AlternateContent>
      </w:r>
    </w:p>
    <w:p w14:paraId="3CACB1C9" w14:textId="77777777" w:rsidR="000B104A" w:rsidRDefault="000B104A">
      <w:pPr>
        <w:spacing w:line="380" w:lineRule="exact"/>
        <w:jc w:val="center"/>
        <w:rPr>
          <w:b/>
          <w:bCs/>
        </w:rPr>
      </w:pPr>
    </w:p>
    <w:p w14:paraId="482D499B" w14:textId="77777777" w:rsidR="000B104A" w:rsidRDefault="00CB17C7">
      <w:pPr>
        <w:spacing w:line="380" w:lineRule="exact"/>
        <w:jc w:val="center"/>
        <w:rPr>
          <w:b/>
          <w:bCs/>
        </w:rPr>
      </w:pPr>
      <w:r>
        <w:rPr>
          <w:b/>
          <w:bCs/>
        </w:rPr>
        <w:t>NGHỊ QUYẾT</w:t>
      </w:r>
    </w:p>
    <w:p w14:paraId="79F86DDC" w14:textId="77777777" w:rsidR="00E0672B" w:rsidRDefault="00CB17C7" w:rsidP="00E0672B">
      <w:pPr>
        <w:spacing w:line="380" w:lineRule="exact"/>
        <w:jc w:val="center"/>
        <w:rPr>
          <w:b/>
        </w:rPr>
      </w:pPr>
      <w:r>
        <w:rPr>
          <w:b/>
        </w:rPr>
        <w:t xml:space="preserve">Quy định </w:t>
      </w:r>
      <w:r w:rsidR="00E0672B" w:rsidRPr="00B06E7B">
        <w:rPr>
          <w:b/>
        </w:rPr>
        <w:t>chính sách hỗ trợ</w:t>
      </w:r>
      <w:r w:rsidR="00E0672B">
        <w:rPr>
          <w:b/>
        </w:rPr>
        <w:t xml:space="preserve"> </w:t>
      </w:r>
      <w:r w:rsidR="00E0672B" w:rsidRPr="00B06E7B">
        <w:rPr>
          <w:b/>
        </w:rPr>
        <w:t xml:space="preserve">Tổ công nghệ số cộng đồng trên địa bàn </w:t>
      </w:r>
    </w:p>
    <w:p w14:paraId="66008149" w14:textId="6E70D717" w:rsidR="00E0672B" w:rsidRPr="00B06E7B" w:rsidRDefault="00E0672B" w:rsidP="00E0672B">
      <w:pPr>
        <w:spacing w:line="380" w:lineRule="exact"/>
        <w:jc w:val="center"/>
        <w:rPr>
          <w:b/>
        </w:rPr>
      </w:pPr>
      <w:r w:rsidRPr="00B06E7B">
        <w:rPr>
          <w:b/>
        </w:rPr>
        <w:t>tỉnh Lai Châu</w:t>
      </w:r>
    </w:p>
    <w:p w14:paraId="6EEBF9BE" w14:textId="5D601514" w:rsidR="00E54A15" w:rsidRDefault="00E54A15">
      <w:pPr>
        <w:spacing w:line="380" w:lineRule="exact"/>
        <w:jc w:val="center"/>
        <w:rPr>
          <w:b/>
        </w:rPr>
      </w:pPr>
      <w:r>
        <w:rPr>
          <w:noProof/>
        </w:rPr>
        <mc:AlternateContent>
          <mc:Choice Requires="wps">
            <w:drawing>
              <wp:anchor distT="0" distB="0" distL="114300" distR="114300" simplePos="0" relativeHeight="251656704" behindDoc="0" locked="0" layoutInCell="1" allowOverlap="1" wp14:anchorId="6D167FDD" wp14:editId="4A158472">
                <wp:simplePos x="0" y="0"/>
                <wp:positionH relativeFrom="margin">
                  <wp:align>center</wp:align>
                </wp:positionH>
                <wp:positionV relativeFrom="paragraph">
                  <wp:posOffset>4749</wp:posOffset>
                </wp:positionV>
                <wp:extent cx="1403985" cy="0"/>
                <wp:effectExtent l="0" t="0" r="0" b="0"/>
                <wp:wrapNone/>
                <wp:docPr id="111074587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39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339B72" id="Line 2" o:spid="_x0000_s1026" style="position:absolute;z-index:2516567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35pt" to="110.5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">
                <w10:wrap anchorx="margin"/>
              </v:line>
            </w:pict>
          </mc:Fallback>
        </mc:AlternateContent>
      </w:r>
    </w:p>
    <w:p w14:paraId="2B91F4D0" w14:textId="77777777" w:rsidR="00E54A15" w:rsidRPr="002D6044" w:rsidRDefault="00E54A15" w:rsidP="00E54A15">
      <w:pPr>
        <w:jc w:val="center"/>
        <w:rPr>
          <w:b/>
          <w:lang w:val="nl-NL"/>
        </w:rPr>
      </w:pPr>
      <w:r w:rsidRPr="002D6044">
        <w:rPr>
          <w:b/>
          <w:lang w:val="nl-NL"/>
        </w:rPr>
        <w:t>HỘI ĐỒNG NHÂN DÂN TỈNH LAI CHÂU</w:t>
      </w:r>
    </w:p>
    <w:p w14:paraId="62D88124" w14:textId="39A3232A" w:rsidR="000B104A" w:rsidRDefault="00E54A15" w:rsidP="00E54A15">
      <w:pPr>
        <w:spacing w:line="380" w:lineRule="exact"/>
        <w:jc w:val="center"/>
        <w:rPr>
          <w:b/>
          <w:lang w:val="nl-NL"/>
        </w:rPr>
      </w:pPr>
      <w:r w:rsidRPr="002D6044">
        <w:rPr>
          <w:b/>
          <w:lang w:val="nl-NL"/>
        </w:rPr>
        <w:t xml:space="preserve">KHÓA XVI, KỲ HỌP THỨ </w:t>
      </w:r>
      <w:r w:rsidR="002D6044">
        <w:rPr>
          <w:b/>
          <w:lang w:val="nl-NL"/>
        </w:rPr>
        <w:t>5</w:t>
      </w:r>
    </w:p>
    <w:p w14:paraId="6BED5E6A" w14:textId="77777777" w:rsidR="00E54A15" w:rsidRDefault="00E54A15" w:rsidP="00E54A15">
      <w:pPr>
        <w:spacing w:line="380" w:lineRule="exact"/>
        <w:jc w:val="center"/>
        <w:rPr>
          <w:b/>
        </w:rPr>
      </w:pPr>
    </w:p>
    <w:p w14:paraId="6A1442FF" w14:textId="77777777" w:rsidR="000B104A" w:rsidRDefault="00CB17C7">
      <w:pPr>
        <w:spacing w:before="60" w:after="60" w:line="360" w:lineRule="exact"/>
        <w:ind w:firstLine="567"/>
        <w:jc w:val="both"/>
        <w:rPr>
          <w:i/>
          <w:iCs/>
          <w:bdr w:val="none" w:sz="0" w:space="0" w:color="auto" w:frame="1"/>
        </w:rPr>
      </w:pPr>
      <w:r>
        <w:rPr>
          <w:i/>
          <w:iCs/>
          <w:bdr w:val="none" w:sz="0" w:space="0" w:color="auto" w:frame="1"/>
        </w:rPr>
        <w:t xml:space="preserve">Căn cứ Luật Tổ chức chính quyền địa phương số 72/2025/QH15; </w:t>
      </w:r>
    </w:p>
    <w:p w14:paraId="265B2274" w14:textId="6F241EF7" w:rsidR="000B104A" w:rsidRDefault="00CB17C7">
      <w:pPr>
        <w:spacing w:before="60" w:after="60" w:line="360" w:lineRule="exact"/>
        <w:ind w:firstLine="567"/>
        <w:jc w:val="both"/>
        <w:rPr>
          <w:i/>
          <w:iCs/>
          <w:bdr w:val="none" w:sz="0" w:space="0" w:color="auto" w:frame="1"/>
        </w:rPr>
      </w:pPr>
      <w:r>
        <w:rPr>
          <w:i/>
          <w:iCs/>
          <w:bdr w:val="none" w:sz="0" w:space="0" w:color="auto" w:frame="1"/>
        </w:rPr>
        <w:t xml:space="preserve">Căn cứ Luật Ban hành văn bản quy phạm pháp luật số 64/2025/QH15 ngày 19/2/2025 được sửa đổi, bổ sung </w:t>
      </w:r>
      <w:r w:rsidR="00E54A15">
        <w:rPr>
          <w:i/>
          <w:iCs/>
          <w:bdr w:val="none" w:sz="0" w:space="0" w:color="auto" w:frame="1"/>
        </w:rPr>
        <w:t>bở</w:t>
      </w:r>
      <w:r>
        <w:rPr>
          <w:i/>
          <w:iCs/>
          <w:bdr w:val="none" w:sz="0" w:space="0" w:color="auto" w:frame="1"/>
        </w:rPr>
        <w:t>i Luật số 87/2025/QH15;</w:t>
      </w:r>
    </w:p>
    <w:p w14:paraId="1145929C" w14:textId="0BB38F9C" w:rsidR="000B104A" w:rsidRPr="00E54A15" w:rsidRDefault="00E54A15" w:rsidP="00E54A15">
      <w:pPr>
        <w:spacing w:before="120" w:after="120" w:line="360" w:lineRule="exact"/>
        <w:ind w:firstLine="720"/>
        <w:jc w:val="both"/>
        <w:rPr>
          <w:rFonts w:eastAsia="Calibri"/>
          <w:i/>
        </w:rPr>
      </w:pPr>
      <w:r w:rsidRPr="0092607D">
        <w:rPr>
          <w:rFonts w:eastAsia="Calibri"/>
          <w:i/>
        </w:rPr>
        <w:t>Căn cứ Luật Ngân sách nhà nước số 89/2025/QH15</w:t>
      </w:r>
      <w:r w:rsidR="00CB17C7">
        <w:rPr>
          <w:i/>
        </w:rPr>
        <w:t xml:space="preserve">; </w:t>
      </w:r>
    </w:p>
    <w:p w14:paraId="62C9DA97" w14:textId="3E38893E" w:rsidR="005311B0" w:rsidRDefault="00322CD7">
      <w:pPr>
        <w:spacing w:before="60" w:after="60" w:line="360" w:lineRule="exact"/>
        <w:ind w:firstLine="567"/>
        <w:jc w:val="both"/>
        <w:rPr>
          <w:i/>
          <w:iCs/>
          <w:bdr w:val="none" w:sz="0" w:space="0" w:color="auto" w:frame="1"/>
        </w:rPr>
      </w:pPr>
      <w:r>
        <w:rPr>
          <w:i/>
          <w:iCs/>
          <w:color w:val="000000"/>
          <w:shd w:val="clear" w:color="auto" w:fill="FFFFFF"/>
        </w:rPr>
        <w:t>Căn cứ Nghị định số 185/2026/NĐ-CP ngày 26 tháng 5 năm 2026 của Chính phủ quy định về tổ chức, hoạt động của thôn, tổ dân phố và chế độ, chính sách đối với người hoạt động không chuyên trách ở thôn, tổ dân phố;</w:t>
      </w:r>
    </w:p>
    <w:p w14:paraId="5415E203" w14:textId="74623BA7" w:rsidR="000B104A" w:rsidRDefault="00CB17C7">
      <w:pPr>
        <w:spacing w:before="60" w:after="60" w:line="360" w:lineRule="exact"/>
        <w:ind w:firstLine="567"/>
        <w:jc w:val="both"/>
        <w:rPr>
          <w:i/>
          <w:iCs/>
        </w:rPr>
      </w:pPr>
      <w:r>
        <w:rPr>
          <w:i/>
          <w:iCs/>
          <w:bdr w:val="none" w:sz="0" w:space="0" w:color="auto" w:frame="1"/>
        </w:rPr>
        <w:t>Xét Tờ trình số    …/TTr-UBND ngày … tháng … năm 202</w:t>
      </w:r>
      <w:r w:rsidR="00E54A15">
        <w:rPr>
          <w:i/>
          <w:iCs/>
          <w:bdr w:val="none" w:sz="0" w:space="0" w:color="auto" w:frame="1"/>
        </w:rPr>
        <w:t>6</w:t>
      </w:r>
      <w:r>
        <w:rPr>
          <w:i/>
          <w:iCs/>
          <w:bdr w:val="none" w:sz="0" w:space="0" w:color="auto" w:frame="1"/>
        </w:rPr>
        <w:t xml:space="preserve"> của Ủy ban nhân dân tỉnh </w:t>
      </w:r>
      <w:r w:rsidR="00E0672B">
        <w:rPr>
          <w:i/>
          <w:iCs/>
          <w:bdr w:val="none" w:sz="0" w:space="0" w:color="auto" w:frame="1"/>
        </w:rPr>
        <w:t>Lai Châu</w:t>
      </w:r>
      <w:r>
        <w:rPr>
          <w:i/>
          <w:iCs/>
          <w:bdr w:val="none" w:sz="0" w:space="0" w:color="auto" w:frame="1"/>
        </w:rPr>
        <w:t xml:space="preserve"> về </w:t>
      </w:r>
      <w:r>
        <w:rPr>
          <w:i/>
          <w:lang w:val="vi-VN"/>
        </w:rPr>
        <w:t xml:space="preserve">việc đề nghị ban hành “Nghị quyết </w:t>
      </w:r>
      <w:r>
        <w:rPr>
          <w:i/>
        </w:rPr>
        <w:t>q</w:t>
      </w:r>
      <w:r>
        <w:rPr>
          <w:i/>
          <w:lang w:val="vi-VN"/>
        </w:rPr>
        <w:t xml:space="preserve">uy định chính sách hỗ trợ Tổ </w:t>
      </w:r>
      <w:r>
        <w:rPr>
          <w:i/>
        </w:rPr>
        <w:t>công nghệ</w:t>
      </w:r>
      <w:r>
        <w:rPr>
          <w:i/>
          <w:lang w:val="vi-VN"/>
        </w:rPr>
        <w:t xml:space="preserve"> số cộng đồng </w:t>
      </w:r>
      <w:r>
        <w:rPr>
          <w:i/>
        </w:rPr>
        <w:t>trên địa bàn tỉnh</w:t>
      </w:r>
      <w:r w:rsidR="00E0672B">
        <w:rPr>
          <w:i/>
        </w:rPr>
        <w:t xml:space="preserve"> Lai Châu</w:t>
      </w:r>
      <w:r>
        <w:rPr>
          <w:i/>
        </w:rPr>
        <w:t>”</w:t>
      </w:r>
      <w:r>
        <w:rPr>
          <w:i/>
          <w:iCs/>
        </w:rPr>
        <w:t xml:space="preserve">; </w:t>
      </w:r>
      <w:r w:rsidR="001A44AD" w:rsidRPr="0092607D">
        <w:rPr>
          <w:i/>
          <w:iCs/>
        </w:rPr>
        <w:t>Báo cáo thẩm tra s</w:t>
      </w:r>
      <w:r w:rsidR="001A44AD" w:rsidRPr="0092607D">
        <w:rPr>
          <w:i/>
          <w:iCs/>
          <w:lang w:val="it-IT"/>
        </w:rPr>
        <w:t xml:space="preserve">ố    </w:t>
      </w:r>
      <w:r w:rsidR="001A44AD" w:rsidRPr="0092607D">
        <w:rPr>
          <w:i/>
          <w:iCs/>
        </w:rPr>
        <w:t xml:space="preserve"> /BC-BVHXH ngày </w:t>
      </w:r>
      <w:r w:rsidR="001A44AD" w:rsidRPr="0092607D">
        <w:rPr>
          <w:i/>
          <w:iCs/>
          <w:lang w:val="it-IT"/>
        </w:rPr>
        <w:t xml:space="preserve">    </w:t>
      </w:r>
      <w:r w:rsidR="001A44AD" w:rsidRPr="0092607D">
        <w:rPr>
          <w:i/>
          <w:iCs/>
        </w:rPr>
        <w:t xml:space="preserve">tháng </w:t>
      </w:r>
      <w:r w:rsidR="001A44AD" w:rsidRPr="0092607D">
        <w:rPr>
          <w:i/>
          <w:iCs/>
          <w:lang w:val="it-IT"/>
        </w:rPr>
        <w:t xml:space="preserve">    </w:t>
      </w:r>
      <w:r w:rsidR="001A44AD" w:rsidRPr="0092607D">
        <w:rPr>
          <w:i/>
          <w:iCs/>
        </w:rPr>
        <w:t>năm 20</w:t>
      </w:r>
      <w:r w:rsidR="001A44AD" w:rsidRPr="0092607D">
        <w:rPr>
          <w:i/>
          <w:iCs/>
          <w:lang w:val="it-IT"/>
        </w:rPr>
        <w:t>26</w:t>
      </w:r>
      <w:r w:rsidR="001A44AD" w:rsidRPr="0092607D">
        <w:rPr>
          <w:i/>
          <w:iCs/>
        </w:rPr>
        <w:t xml:space="preserve"> của </w:t>
      </w:r>
      <w:r w:rsidR="001A44AD" w:rsidRPr="0092607D">
        <w:rPr>
          <w:i/>
          <w:iCs/>
          <w:lang w:val="it-IT"/>
        </w:rPr>
        <w:t>Ban Văn hóa</w:t>
      </w:r>
      <w:r w:rsidR="00C62BDB">
        <w:rPr>
          <w:i/>
          <w:iCs/>
          <w:lang w:val="it-IT"/>
        </w:rPr>
        <w:t xml:space="preserve"> </w:t>
      </w:r>
      <w:r w:rsidR="001A44AD" w:rsidRPr="0092607D">
        <w:rPr>
          <w:i/>
          <w:iCs/>
          <w:lang w:val="it-IT"/>
        </w:rPr>
        <w:t xml:space="preserve">- Xã hội </w:t>
      </w:r>
      <w:r w:rsidR="001A44AD" w:rsidRPr="0092607D">
        <w:rPr>
          <w:i/>
          <w:iCs/>
        </w:rPr>
        <w:t>Hội đ</w:t>
      </w:r>
      <w:r w:rsidR="001A44AD" w:rsidRPr="0092607D">
        <w:rPr>
          <w:i/>
          <w:iCs/>
          <w:lang w:val="it-IT"/>
        </w:rPr>
        <w:t>ồ</w:t>
      </w:r>
      <w:r w:rsidR="001A44AD" w:rsidRPr="0092607D">
        <w:rPr>
          <w:i/>
          <w:iCs/>
        </w:rPr>
        <w:t>ng nhân dân tỉnh; ý kiến thảo luận của đại biểu Hội đ</w:t>
      </w:r>
      <w:r w:rsidR="001A44AD" w:rsidRPr="0092607D">
        <w:rPr>
          <w:i/>
          <w:iCs/>
          <w:lang w:val="it-IT"/>
        </w:rPr>
        <w:t>ồ</w:t>
      </w:r>
      <w:r w:rsidR="001A44AD" w:rsidRPr="0092607D">
        <w:rPr>
          <w:i/>
          <w:iCs/>
        </w:rPr>
        <w:t>ng nh</w:t>
      </w:r>
      <w:r w:rsidR="001A44AD" w:rsidRPr="0092607D">
        <w:rPr>
          <w:i/>
          <w:iCs/>
          <w:lang w:val="it-IT"/>
        </w:rPr>
        <w:t>â</w:t>
      </w:r>
      <w:r w:rsidR="001A44AD" w:rsidRPr="0092607D">
        <w:rPr>
          <w:i/>
          <w:iCs/>
        </w:rPr>
        <w:t>n dân tỉnh tại kỳ họp</w:t>
      </w:r>
      <w:r w:rsidR="001A44AD">
        <w:rPr>
          <w:i/>
          <w:iCs/>
        </w:rPr>
        <w:t>;</w:t>
      </w:r>
    </w:p>
    <w:p w14:paraId="668C5F95" w14:textId="0FD12828" w:rsidR="000B104A" w:rsidRDefault="00CB17C7">
      <w:pPr>
        <w:spacing w:before="60" w:after="60" w:line="360" w:lineRule="exact"/>
        <w:ind w:firstLine="567"/>
        <w:jc w:val="both"/>
        <w:rPr>
          <w:i/>
        </w:rPr>
      </w:pPr>
      <w:r>
        <w:rPr>
          <w:i/>
          <w:iCs/>
        </w:rPr>
        <w:t xml:space="preserve">Hội đồng nhân dân tỉnh ban hành Nghị quyết </w:t>
      </w:r>
      <w:r>
        <w:rPr>
          <w:i/>
        </w:rPr>
        <w:t>q</w:t>
      </w:r>
      <w:r>
        <w:rPr>
          <w:i/>
          <w:lang w:val="vi-VN"/>
        </w:rPr>
        <w:t xml:space="preserve">uy định chính sách hỗ trợ Tổ </w:t>
      </w:r>
      <w:r>
        <w:rPr>
          <w:i/>
        </w:rPr>
        <w:t>công nghệ</w:t>
      </w:r>
      <w:r>
        <w:rPr>
          <w:i/>
          <w:lang w:val="vi-VN"/>
        </w:rPr>
        <w:t xml:space="preserve"> số cộng đồng </w:t>
      </w:r>
      <w:r>
        <w:rPr>
          <w:i/>
        </w:rPr>
        <w:t xml:space="preserve">trên địa bàn tỉnh </w:t>
      </w:r>
      <w:r w:rsidR="00E0672B">
        <w:rPr>
          <w:i/>
        </w:rPr>
        <w:t>Lai Châu</w:t>
      </w:r>
      <w:r>
        <w:rPr>
          <w:i/>
        </w:rPr>
        <w:t>.</w:t>
      </w:r>
    </w:p>
    <w:p w14:paraId="323BD6CF" w14:textId="77777777" w:rsidR="000B104A" w:rsidRDefault="00CB17C7">
      <w:pPr>
        <w:spacing w:before="60" w:after="60" w:line="360" w:lineRule="exact"/>
        <w:ind w:firstLine="567"/>
        <w:jc w:val="both"/>
        <w:rPr>
          <w:b/>
          <w:color w:val="000000" w:themeColor="text1"/>
          <w:spacing w:val="2"/>
          <w:lang w:val="nb-NO"/>
        </w:rPr>
      </w:pPr>
      <w:r>
        <w:rPr>
          <w:b/>
          <w:bCs/>
          <w:color w:val="000000" w:themeColor="text1"/>
        </w:rPr>
        <w:t xml:space="preserve">Điều 1. </w:t>
      </w:r>
      <w:r>
        <w:rPr>
          <w:b/>
          <w:color w:val="000000" w:themeColor="text1"/>
          <w:spacing w:val="2"/>
          <w:lang w:val="nb-NO"/>
        </w:rPr>
        <w:t xml:space="preserve">Phạm vi điều chỉnh </w:t>
      </w:r>
    </w:p>
    <w:p w14:paraId="3CAC8A75" w14:textId="4F836829" w:rsidR="000B104A" w:rsidRPr="00322CD7" w:rsidRDefault="00CB17C7" w:rsidP="00322CD7">
      <w:pPr>
        <w:spacing w:line="380" w:lineRule="exact"/>
        <w:ind w:firstLine="567"/>
        <w:jc w:val="both"/>
        <w:rPr>
          <w:b/>
        </w:rPr>
      </w:pPr>
      <w:r>
        <w:rPr>
          <w:color w:val="000000" w:themeColor="text1"/>
          <w:spacing w:val="-4"/>
          <w:lang w:val="nb-NO"/>
        </w:rPr>
        <w:t xml:space="preserve">Nghị quyết này quy định chính sách hỗ trợ </w:t>
      </w:r>
      <w:r w:rsidR="00322CD7" w:rsidRPr="00322CD7">
        <w:t>Tổ công nghệ số cộng đồng trên địa bàn tỉnh Lai Ch</w:t>
      </w:r>
      <w:r w:rsidR="00322CD7">
        <w:t>âu.</w:t>
      </w:r>
    </w:p>
    <w:p w14:paraId="42487A61" w14:textId="77777777" w:rsidR="000B104A" w:rsidRDefault="00CB17C7">
      <w:pPr>
        <w:spacing w:before="60" w:after="60" w:line="360" w:lineRule="exact"/>
        <w:ind w:firstLine="567"/>
        <w:jc w:val="both"/>
        <w:rPr>
          <w:b/>
          <w:bCs/>
          <w:color w:val="000000" w:themeColor="text1"/>
          <w:lang w:val="nb-NO"/>
        </w:rPr>
      </w:pPr>
      <w:r>
        <w:rPr>
          <w:b/>
          <w:color w:val="000000" w:themeColor="text1"/>
          <w:spacing w:val="2"/>
          <w:lang w:val="nb-NO"/>
        </w:rPr>
        <w:t xml:space="preserve">Điều 2. </w:t>
      </w:r>
      <w:r>
        <w:rPr>
          <w:b/>
          <w:color w:val="000000" w:themeColor="text1"/>
          <w:lang w:val="vi-VN"/>
        </w:rPr>
        <w:t>Đối tượng áp dụng</w:t>
      </w:r>
      <w:r>
        <w:rPr>
          <w:b/>
          <w:color w:val="000000" w:themeColor="text1"/>
          <w:lang w:val="nb-NO"/>
        </w:rPr>
        <w:t xml:space="preserve">  </w:t>
      </w:r>
    </w:p>
    <w:p w14:paraId="718BA6D7" w14:textId="158D551C" w:rsidR="000B104A" w:rsidRPr="00B92AD2" w:rsidRDefault="00CB17C7">
      <w:pPr>
        <w:spacing w:before="60" w:after="60" w:line="360" w:lineRule="exact"/>
        <w:ind w:firstLine="567"/>
        <w:jc w:val="both"/>
        <w:rPr>
          <w:color w:val="000000" w:themeColor="text1"/>
          <w:spacing w:val="4"/>
          <w:sz w:val="26"/>
          <w:lang w:val="nb-NO"/>
        </w:rPr>
      </w:pPr>
      <w:r w:rsidRPr="00B92AD2">
        <w:rPr>
          <w:color w:val="000000" w:themeColor="text1"/>
          <w:spacing w:val="4"/>
          <w:lang w:val="nb-NO"/>
        </w:rPr>
        <w:t>1.</w:t>
      </w:r>
      <w:r w:rsidRPr="00B92AD2">
        <w:rPr>
          <w:color w:val="000000" w:themeColor="text1"/>
          <w:spacing w:val="4"/>
          <w:lang w:val="vi-VN"/>
        </w:rPr>
        <w:t xml:space="preserve"> </w:t>
      </w:r>
      <w:r w:rsidR="006C6AC7" w:rsidRPr="00B92AD2">
        <w:rPr>
          <w:spacing w:val="4"/>
        </w:rPr>
        <w:t>Tổ công nghệ số cộng đồng tại các thôn, bản, tổ dân phố trên địa bàn tỉnh Lai Châu</w:t>
      </w:r>
      <w:r w:rsidRPr="00B92AD2">
        <w:rPr>
          <w:noProof/>
          <w:color w:val="000000" w:themeColor="text1"/>
          <w:spacing w:val="4"/>
          <w:lang w:val="nb-NO"/>
        </w:rPr>
        <w:t xml:space="preserve"> được </w:t>
      </w:r>
      <w:r w:rsidRPr="00B92AD2">
        <w:rPr>
          <w:color w:val="000000" w:themeColor="text1"/>
          <w:spacing w:val="4"/>
          <w:lang w:val="nb-NO"/>
        </w:rPr>
        <w:t>thành</w:t>
      </w:r>
      <w:r w:rsidRPr="00B92AD2">
        <w:rPr>
          <w:noProof/>
          <w:color w:val="000000" w:themeColor="text1"/>
          <w:spacing w:val="4"/>
          <w:lang w:val="nb-NO"/>
        </w:rPr>
        <w:t xml:space="preserve"> lập</w:t>
      </w:r>
      <w:r w:rsidR="00322CD7" w:rsidRPr="00B92AD2">
        <w:rPr>
          <w:noProof/>
          <w:color w:val="000000" w:themeColor="text1"/>
          <w:spacing w:val="4"/>
          <w:lang w:val="nb-NO"/>
        </w:rPr>
        <w:t>, kiện toàn</w:t>
      </w:r>
      <w:r w:rsidRPr="00B92AD2">
        <w:rPr>
          <w:noProof/>
          <w:color w:val="000000" w:themeColor="text1"/>
          <w:spacing w:val="4"/>
          <w:lang w:val="nb-NO"/>
        </w:rPr>
        <w:t xml:space="preserve"> </w:t>
      </w:r>
      <w:r w:rsidR="00B92AD2" w:rsidRPr="00B92AD2">
        <w:rPr>
          <w:spacing w:val="4"/>
        </w:rPr>
        <w:t>theo quyết định của Ủy ban nhân dân xã, phường</w:t>
      </w:r>
      <w:r w:rsidRPr="00B92AD2">
        <w:rPr>
          <w:noProof/>
          <w:spacing w:val="4"/>
          <w:lang w:val="nb-NO"/>
        </w:rPr>
        <w:t xml:space="preserve">. </w:t>
      </w:r>
    </w:p>
    <w:p w14:paraId="158C6A83" w14:textId="550E8787" w:rsidR="000B104A" w:rsidRDefault="00CB17C7">
      <w:pPr>
        <w:spacing w:before="60" w:after="60" w:line="360" w:lineRule="exact"/>
        <w:ind w:firstLine="567"/>
        <w:jc w:val="both"/>
        <w:rPr>
          <w:color w:val="000000" w:themeColor="text1"/>
          <w:lang w:val="nb-NO"/>
        </w:rPr>
      </w:pPr>
      <w:r>
        <w:rPr>
          <w:noProof/>
          <w:color w:val="000000" w:themeColor="text1"/>
          <w:lang w:val="nb-NO"/>
        </w:rPr>
        <w:lastRenderedPageBreak/>
        <w:t>2. Các cơ quan, đơn vị, tổ chức</w:t>
      </w:r>
      <w:r w:rsidR="00322CD7">
        <w:rPr>
          <w:noProof/>
          <w:color w:val="000000" w:themeColor="text1"/>
          <w:lang w:val="nb-NO"/>
        </w:rPr>
        <w:t>, cá nhân</w:t>
      </w:r>
      <w:r>
        <w:rPr>
          <w:noProof/>
          <w:color w:val="000000" w:themeColor="text1"/>
          <w:lang w:val="nb-NO"/>
        </w:rPr>
        <w:t xml:space="preserve"> có </w:t>
      </w:r>
      <w:r>
        <w:rPr>
          <w:color w:val="000000" w:themeColor="text1"/>
          <w:lang w:val="vi-VN"/>
        </w:rPr>
        <w:t>liên quan</w:t>
      </w:r>
      <w:r>
        <w:rPr>
          <w:color w:val="000000" w:themeColor="text1"/>
          <w:lang w:val="nb-NO"/>
        </w:rPr>
        <w:t xml:space="preserve"> đến hoạt động Tổ công nghệ số cộng đồng</w:t>
      </w:r>
      <w:r>
        <w:rPr>
          <w:bCs/>
          <w:color w:val="000000" w:themeColor="text1"/>
          <w:lang w:val="nl-NL"/>
        </w:rPr>
        <w:t xml:space="preserve"> ở thôn, bản, tổ dân phố trên địa bàn tỉnh </w:t>
      </w:r>
      <w:r w:rsidR="00E66435">
        <w:rPr>
          <w:bCs/>
          <w:color w:val="000000" w:themeColor="text1"/>
          <w:lang w:val="nl-NL"/>
        </w:rPr>
        <w:t>L</w:t>
      </w:r>
      <w:r>
        <w:rPr>
          <w:bCs/>
          <w:color w:val="000000" w:themeColor="text1"/>
          <w:lang w:val="nl-NL"/>
        </w:rPr>
        <w:t>a</w:t>
      </w:r>
      <w:r w:rsidR="00E66435">
        <w:rPr>
          <w:bCs/>
          <w:color w:val="000000" w:themeColor="text1"/>
          <w:lang w:val="nl-NL"/>
        </w:rPr>
        <w:t>i Châu</w:t>
      </w:r>
      <w:r>
        <w:rPr>
          <w:color w:val="000000" w:themeColor="text1"/>
          <w:lang w:val="vi-VN"/>
        </w:rPr>
        <w:t>.</w:t>
      </w:r>
      <w:r>
        <w:rPr>
          <w:color w:val="000000" w:themeColor="text1"/>
          <w:lang w:val="nb-NO"/>
        </w:rPr>
        <w:t xml:space="preserve"> </w:t>
      </w:r>
    </w:p>
    <w:p w14:paraId="46DEE65A" w14:textId="52F35318" w:rsidR="000B104A" w:rsidRDefault="00CB17C7">
      <w:pPr>
        <w:spacing w:before="60" w:after="60" w:line="360" w:lineRule="exact"/>
        <w:ind w:firstLine="567"/>
        <w:jc w:val="both"/>
        <w:rPr>
          <w:b/>
          <w:bCs/>
          <w:color w:val="000000" w:themeColor="text1"/>
          <w:lang w:val="nb-NO"/>
        </w:rPr>
      </w:pPr>
      <w:r>
        <w:rPr>
          <w:b/>
          <w:bCs/>
          <w:color w:val="000000" w:themeColor="text1"/>
          <w:lang w:val="nb-NO"/>
        </w:rPr>
        <w:t xml:space="preserve">Điều 3. </w:t>
      </w:r>
      <w:bookmarkStart w:id="0" w:name="dieu_3"/>
      <w:r w:rsidR="00322CD7">
        <w:rPr>
          <w:b/>
          <w:bCs/>
          <w:color w:val="000000"/>
          <w:shd w:val="clear" w:color="auto" w:fill="FFFFFF"/>
        </w:rPr>
        <w:t>Mức hỗ trợ, nội dung chi và hình thức hỗ trợ</w:t>
      </w:r>
      <w:bookmarkEnd w:id="0"/>
    </w:p>
    <w:p w14:paraId="7037DE76" w14:textId="77777777" w:rsidR="000B104A" w:rsidRDefault="00CB17C7">
      <w:pPr>
        <w:spacing w:before="60" w:after="60" w:line="360" w:lineRule="exact"/>
        <w:ind w:firstLine="567"/>
        <w:jc w:val="both"/>
        <w:rPr>
          <w:bCs/>
          <w:color w:val="000000" w:themeColor="text1"/>
          <w:lang w:val="nl-NL"/>
        </w:rPr>
      </w:pPr>
      <w:r>
        <w:rPr>
          <w:bCs/>
          <w:color w:val="000000" w:themeColor="text1"/>
          <w:lang w:val="nl-NL"/>
        </w:rPr>
        <w:t xml:space="preserve">1. Mức hỗ trợ </w:t>
      </w:r>
    </w:p>
    <w:p w14:paraId="2A5E57EB" w14:textId="7BCACBA8" w:rsidR="000B104A" w:rsidRPr="00D96149" w:rsidRDefault="00CB17C7">
      <w:pPr>
        <w:spacing w:before="60" w:after="60" w:line="360" w:lineRule="exact"/>
        <w:ind w:firstLine="567"/>
        <w:jc w:val="both"/>
        <w:rPr>
          <w:bCs/>
          <w:color w:val="000000" w:themeColor="text1"/>
          <w:lang w:val="nl-NL"/>
        </w:rPr>
      </w:pPr>
      <w:r w:rsidRPr="00D96149">
        <w:rPr>
          <w:color w:val="000000" w:themeColor="text1"/>
        </w:rPr>
        <w:t xml:space="preserve">Hỗ trợ hoạt động cho Tổ công nghệ số cộng đồng </w:t>
      </w:r>
      <w:r w:rsidRPr="00D96149">
        <w:rPr>
          <w:color w:val="000000" w:themeColor="text1"/>
          <w:lang w:val="nb-NO"/>
        </w:rPr>
        <w:t xml:space="preserve">trên địa bàn tỉnh </w:t>
      </w:r>
      <w:r w:rsidR="00E66435" w:rsidRPr="00D96149">
        <w:rPr>
          <w:color w:val="000000" w:themeColor="text1"/>
          <w:lang w:val="nb-NO"/>
        </w:rPr>
        <w:t>Lai Châu</w:t>
      </w:r>
      <w:r w:rsidRPr="00D96149">
        <w:rPr>
          <w:color w:val="000000" w:themeColor="text1"/>
          <w:lang w:val="nb-NO"/>
        </w:rPr>
        <w:t xml:space="preserve"> </w:t>
      </w:r>
      <w:r w:rsidRPr="00D96149">
        <w:rPr>
          <w:bCs/>
          <w:color w:val="000000" w:themeColor="text1"/>
        </w:rPr>
        <w:t xml:space="preserve">với mức hỗ trợ là </w:t>
      </w:r>
      <w:r w:rsidR="00E66435" w:rsidRPr="00D96149">
        <w:rPr>
          <w:bCs/>
          <w:color w:val="000000" w:themeColor="text1"/>
        </w:rPr>
        <w:t>4.5</w:t>
      </w:r>
      <w:r w:rsidRPr="00D96149">
        <w:rPr>
          <w:bCs/>
          <w:color w:val="000000" w:themeColor="text1"/>
        </w:rPr>
        <w:t xml:space="preserve">00.000 đồng/tổ/năm </w:t>
      </w:r>
      <w:r w:rsidRPr="00D96149">
        <w:rPr>
          <w:bCs/>
          <w:i/>
          <w:color w:val="000000" w:themeColor="text1"/>
        </w:rPr>
        <w:t>(</w:t>
      </w:r>
      <w:r w:rsidR="00322CD7" w:rsidRPr="00D96149">
        <w:rPr>
          <w:bCs/>
          <w:i/>
          <w:color w:val="000000" w:themeColor="text1"/>
        </w:rPr>
        <w:t xml:space="preserve">Bằng chữ: </w:t>
      </w:r>
      <w:r w:rsidR="00E66435" w:rsidRPr="00D96149">
        <w:rPr>
          <w:bCs/>
          <w:i/>
          <w:color w:val="000000" w:themeColor="text1"/>
        </w:rPr>
        <w:t xml:space="preserve">Bốn triệu năm trăm nghìn </w:t>
      </w:r>
      <w:r w:rsidRPr="00D96149">
        <w:rPr>
          <w:bCs/>
          <w:i/>
          <w:color w:val="000000" w:themeColor="text1"/>
        </w:rPr>
        <w:t>đồng/tổ/năm)</w:t>
      </w:r>
      <w:r w:rsidRPr="00D96149">
        <w:rPr>
          <w:bCs/>
          <w:color w:val="000000" w:themeColor="text1"/>
          <w:lang w:val="nl-NL"/>
        </w:rPr>
        <w:t xml:space="preserve">. </w:t>
      </w:r>
    </w:p>
    <w:p w14:paraId="005FA060" w14:textId="77777777" w:rsidR="000B104A" w:rsidRDefault="00CB17C7">
      <w:pPr>
        <w:spacing w:before="60" w:after="60" w:line="360" w:lineRule="exact"/>
        <w:ind w:firstLine="567"/>
        <w:jc w:val="both"/>
        <w:rPr>
          <w:bCs/>
          <w:color w:val="000000" w:themeColor="text1"/>
          <w:lang w:val="nl-NL"/>
        </w:rPr>
      </w:pPr>
      <w:r>
        <w:rPr>
          <w:bCs/>
          <w:color w:val="000000" w:themeColor="text1"/>
          <w:lang w:val="nl-NL"/>
        </w:rPr>
        <w:t>2. Nội dung chi</w:t>
      </w:r>
    </w:p>
    <w:p w14:paraId="2757BD79" w14:textId="69FF5B63" w:rsidR="00A42FE8" w:rsidRPr="00181C07" w:rsidRDefault="00D96149" w:rsidP="00A42FE8">
      <w:pPr>
        <w:spacing w:before="120" w:after="120" w:line="360" w:lineRule="exact"/>
        <w:ind w:firstLine="720"/>
        <w:jc w:val="both"/>
        <w:rPr>
          <w:iCs/>
        </w:rPr>
      </w:pPr>
      <w:r>
        <w:t xml:space="preserve">Hỗ trợ chi phí đi lại, thông tin liên lạc, văn phòng phẩm, in ấn tài liệu và các khoản chi </w:t>
      </w:r>
      <w:r w:rsidR="00AC417F">
        <w:t>hợp pháp</w:t>
      </w:r>
      <w:r>
        <w:t xml:space="preserve"> khác phục vụ trực tiếp hoạt động của Tổ công nghệ số cộng đồng</w:t>
      </w:r>
      <w:r w:rsidR="00A42FE8" w:rsidRPr="00181C07">
        <w:rPr>
          <w:iCs/>
        </w:rPr>
        <w:t>.</w:t>
      </w:r>
    </w:p>
    <w:p w14:paraId="41FE424B" w14:textId="77777777" w:rsidR="00A42FE8" w:rsidRDefault="00A42FE8" w:rsidP="00A42FE8">
      <w:pPr>
        <w:spacing w:before="120" w:after="120" w:line="360" w:lineRule="exact"/>
        <w:ind w:firstLine="720"/>
        <w:jc w:val="both"/>
        <w:rPr>
          <w:iCs/>
        </w:rPr>
      </w:pPr>
      <w:r w:rsidRPr="00181C07">
        <w:rPr>
          <w:iCs/>
        </w:rPr>
        <w:t xml:space="preserve">3. Hình thức hỗ trợ </w:t>
      </w:r>
    </w:p>
    <w:p w14:paraId="6F9839B8" w14:textId="7382DE7B" w:rsidR="000B104A" w:rsidRPr="00A42FE8" w:rsidRDefault="00A42FE8" w:rsidP="00A42FE8">
      <w:pPr>
        <w:spacing w:before="120" w:after="120" w:line="360" w:lineRule="exact"/>
        <w:ind w:firstLine="720"/>
        <w:jc w:val="both"/>
        <w:rPr>
          <w:iCs/>
        </w:rPr>
      </w:pPr>
      <w:r w:rsidRPr="00181C07">
        <w:rPr>
          <w:iCs/>
        </w:rPr>
        <w:t xml:space="preserve">Thực hiện khoán kinh phí hoạt động cho Tổ </w:t>
      </w:r>
      <w:r w:rsidR="00113E5A">
        <w:rPr>
          <w:iCs/>
        </w:rPr>
        <w:t>c</w:t>
      </w:r>
      <w:r w:rsidRPr="00181C07">
        <w:rPr>
          <w:iCs/>
        </w:rPr>
        <w:t xml:space="preserve">ông nghệ số cộng đồng để thực hiện các nhiệm vụ </w:t>
      </w:r>
      <w:r w:rsidR="00C62BDB">
        <w:t>theo quyết định thành lập hoặc văn bản giao nhiệm vụ của cấp có thẩm quyền</w:t>
      </w:r>
      <w:r w:rsidR="00CB17C7">
        <w:rPr>
          <w:spacing w:val="-2"/>
        </w:rPr>
        <w:t>.</w:t>
      </w:r>
    </w:p>
    <w:p w14:paraId="095F7B87" w14:textId="00C672B3" w:rsidR="000B104A" w:rsidRDefault="00CB17C7">
      <w:pPr>
        <w:spacing w:before="60" w:after="60" w:line="360" w:lineRule="exact"/>
        <w:ind w:firstLine="567"/>
        <w:jc w:val="both"/>
        <w:rPr>
          <w:color w:val="000000" w:themeColor="text1"/>
          <w:spacing w:val="-6"/>
          <w:lang w:val="pt-BR"/>
        </w:rPr>
      </w:pPr>
      <w:r>
        <w:rPr>
          <w:b/>
          <w:bCs/>
          <w:color w:val="000000" w:themeColor="text1"/>
          <w:spacing w:val="-6"/>
          <w:lang w:val="pt-BR"/>
        </w:rPr>
        <w:t>Điều 4.</w:t>
      </w:r>
      <w:r>
        <w:rPr>
          <w:color w:val="000000" w:themeColor="text1"/>
          <w:spacing w:val="-6"/>
          <w:lang w:val="pt-BR"/>
        </w:rPr>
        <w:t xml:space="preserve"> </w:t>
      </w:r>
      <w:r w:rsidR="00F04BE2">
        <w:rPr>
          <w:b/>
          <w:bCs/>
          <w:color w:val="000000" w:themeColor="text1"/>
          <w:lang w:val="pt-BR"/>
        </w:rPr>
        <w:t>Nguồn kinh phí thực hiện</w:t>
      </w:r>
    </w:p>
    <w:p w14:paraId="76DE983F" w14:textId="46C355F1" w:rsidR="000B104A" w:rsidRPr="00F04BE2" w:rsidRDefault="00F04BE2">
      <w:pPr>
        <w:pStyle w:val="NormalWeb"/>
        <w:shd w:val="clear" w:color="auto" w:fill="FFFFFF"/>
        <w:spacing w:before="60" w:beforeAutospacing="0" w:after="60" w:afterAutospacing="0" w:line="360" w:lineRule="exact"/>
        <w:ind w:firstLine="567"/>
        <w:jc w:val="both"/>
        <w:rPr>
          <w:color w:val="000000" w:themeColor="text1"/>
          <w:sz w:val="28"/>
          <w:szCs w:val="28"/>
        </w:rPr>
      </w:pPr>
      <w:r w:rsidRPr="00F04BE2">
        <w:rPr>
          <w:sz w:val="28"/>
          <w:szCs w:val="28"/>
        </w:rPr>
        <w:t>Kinh phí thực hiện chính sách hỗ trợ hoạt động Tổ công nghệ số cộng đồng do ngân sách địa phương bảo đảm theo phân cấp ngân sách nhà nước hiện hành và các nguồn kinh phí hợp pháp khác theo quy định của pháp luật</w:t>
      </w:r>
      <w:r w:rsidR="00CB17C7" w:rsidRPr="00F04BE2">
        <w:rPr>
          <w:color w:val="000000" w:themeColor="text1"/>
          <w:sz w:val="28"/>
          <w:szCs w:val="28"/>
        </w:rPr>
        <w:t>.</w:t>
      </w:r>
    </w:p>
    <w:p w14:paraId="01CF0811" w14:textId="272A5674" w:rsidR="000B104A" w:rsidRPr="00F04BE2" w:rsidRDefault="00CB17C7" w:rsidP="00F04BE2">
      <w:pPr>
        <w:pStyle w:val="NormalWeb"/>
        <w:shd w:val="clear" w:color="auto" w:fill="FFFFFF"/>
        <w:spacing w:before="60" w:beforeAutospacing="0" w:after="60" w:afterAutospacing="0" w:line="360" w:lineRule="exact"/>
        <w:ind w:firstLine="567"/>
        <w:rPr>
          <w:color w:val="000000" w:themeColor="text1"/>
          <w:sz w:val="28"/>
          <w:szCs w:val="28"/>
          <w:lang w:val="pt-BR"/>
        </w:rPr>
      </w:pPr>
      <w:r w:rsidRPr="00F04BE2">
        <w:rPr>
          <w:b/>
          <w:bCs/>
          <w:color w:val="000000" w:themeColor="text1"/>
          <w:sz w:val="28"/>
          <w:szCs w:val="28"/>
          <w:lang w:val="pt-BR"/>
        </w:rPr>
        <w:t>Điều 5.</w:t>
      </w:r>
      <w:bookmarkStart w:id="1" w:name="dieu_7"/>
      <w:r w:rsidR="00F04BE2" w:rsidRPr="00F04BE2">
        <w:rPr>
          <w:b/>
          <w:bCs/>
          <w:color w:val="000000" w:themeColor="text1"/>
          <w:sz w:val="28"/>
          <w:szCs w:val="28"/>
          <w:lang w:val="pt-BR"/>
        </w:rPr>
        <w:t xml:space="preserve"> </w:t>
      </w:r>
      <w:r w:rsidRPr="00F04BE2">
        <w:rPr>
          <w:b/>
          <w:bCs/>
          <w:color w:val="000000" w:themeColor="text1"/>
          <w:sz w:val="28"/>
          <w:szCs w:val="28"/>
          <w:lang w:val="vi-VN"/>
        </w:rPr>
        <w:t>Tổ chức thực hiện</w:t>
      </w:r>
      <w:bookmarkEnd w:id="1"/>
      <w:r w:rsidRPr="00F04BE2">
        <w:rPr>
          <w:b/>
          <w:bCs/>
          <w:color w:val="000000" w:themeColor="text1"/>
          <w:sz w:val="28"/>
          <w:szCs w:val="28"/>
          <w:lang w:val="nl-NL"/>
        </w:rPr>
        <w:t xml:space="preserve"> </w:t>
      </w:r>
    </w:p>
    <w:p w14:paraId="7E753835" w14:textId="6BDF663E" w:rsidR="000B104A" w:rsidRDefault="00CB17C7">
      <w:pPr>
        <w:spacing w:before="60" w:after="60" w:line="360" w:lineRule="exact"/>
        <w:ind w:firstLine="567"/>
        <w:jc w:val="both"/>
        <w:rPr>
          <w:color w:val="000000" w:themeColor="text1"/>
          <w:lang w:val="nl-NL"/>
        </w:rPr>
      </w:pPr>
      <w:r>
        <w:rPr>
          <w:color w:val="000000" w:themeColor="text1"/>
          <w:lang w:val="vi-VN"/>
        </w:rPr>
        <w:t>1.</w:t>
      </w:r>
      <w:bookmarkStart w:id="2" w:name="_Hlk149071422"/>
      <w:r w:rsidR="002D6044">
        <w:rPr>
          <w:color w:val="000000" w:themeColor="text1"/>
        </w:rPr>
        <w:t xml:space="preserve"> </w:t>
      </w:r>
      <w:r w:rsidR="00C62BDB">
        <w:t>Giao Ủy ban nhân dân tỉnh tổ chức triển khai thực hiện Nghị quyết này</w:t>
      </w:r>
      <w:r w:rsidR="00C62BDB">
        <w:rPr>
          <w:color w:val="000000" w:themeColor="text1"/>
          <w:lang w:val="nl-NL"/>
        </w:rPr>
        <w:t xml:space="preserve"> </w:t>
      </w:r>
      <w:r w:rsidR="002D6044">
        <w:rPr>
          <w:color w:val="000000" w:themeColor="text1"/>
          <w:lang w:val="nl-NL"/>
        </w:rPr>
        <w:t>theo đúng quy định của pháp luật</w:t>
      </w:r>
      <w:r>
        <w:rPr>
          <w:color w:val="000000" w:themeColor="text1"/>
          <w:lang w:val="nl-NL"/>
        </w:rPr>
        <w:t>.</w:t>
      </w:r>
      <w:bookmarkEnd w:id="2"/>
      <w:r>
        <w:rPr>
          <w:color w:val="000000" w:themeColor="text1"/>
          <w:lang w:val="nl-NL"/>
        </w:rPr>
        <w:t xml:space="preserve"> </w:t>
      </w:r>
    </w:p>
    <w:p w14:paraId="71FA46C2" w14:textId="2DE94EC9" w:rsidR="000B104A" w:rsidRDefault="00CB17C7">
      <w:pPr>
        <w:spacing w:before="60" w:after="60" w:line="360" w:lineRule="exact"/>
        <w:ind w:firstLine="567"/>
        <w:jc w:val="both"/>
        <w:rPr>
          <w:color w:val="000000" w:themeColor="text1"/>
          <w:lang w:val="nl-NL"/>
        </w:rPr>
      </w:pPr>
      <w:r>
        <w:rPr>
          <w:color w:val="000000" w:themeColor="text1"/>
          <w:lang w:val="vi-VN"/>
        </w:rPr>
        <w:t>2. Thường trực Hội đồng nhân dân, các ban Hội đồng nhân dân, các Tổ đại biểu Hội đồng nhân dân và đại biểu Hội đồng nhân dân tỉnh giám sát việc thực hiện Nghị quyết</w:t>
      </w:r>
      <w:r w:rsidR="002D6044">
        <w:rPr>
          <w:color w:val="000000" w:themeColor="text1"/>
        </w:rPr>
        <w:t xml:space="preserve"> này</w:t>
      </w:r>
      <w:r w:rsidR="00B92AD2">
        <w:rPr>
          <w:color w:val="000000" w:themeColor="text1"/>
        </w:rPr>
        <w:t xml:space="preserve"> </w:t>
      </w:r>
      <w:r w:rsidR="00B92AD2" w:rsidRPr="00004C04">
        <w:rPr>
          <w:color w:val="000000" w:themeColor="text1"/>
        </w:rPr>
        <w:t>t</w:t>
      </w:r>
      <w:r w:rsidR="00B92AD2" w:rsidRPr="00004C04">
        <w:t>heo quy định của pháp luật</w:t>
      </w:r>
      <w:r>
        <w:rPr>
          <w:color w:val="000000" w:themeColor="text1"/>
          <w:lang w:val="vi-VN"/>
        </w:rPr>
        <w:t>.</w:t>
      </w:r>
      <w:r>
        <w:rPr>
          <w:color w:val="000000" w:themeColor="text1"/>
          <w:lang w:val="nl-NL"/>
        </w:rPr>
        <w:t xml:space="preserve"> </w:t>
      </w:r>
    </w:p>
    <w:p w14:paraId="47FED1FD" w14:textId="77777777" w:rsidR="003D17F3" w:rsidRPr="003D17F3" w:rsidRDefault="00F04BE2" w:rsidP="003D17F3">
      <w:pPr>
        <w:pStyle w:val="pdq2pgselectionanchorcontainer"/>
        <w:spacing w:before="120" w:beforeAutospacing="0" w:after="120" w:afterAutospacing="0" w:line="312" w:lineRule="auto"/>
        <w:ind w:firstLine="720"/>
        <w:rPr>
          <w:b/>
          <w:bCs/>
          <w:sz w:val="28"/>
          <w:szCs w:val="28"/>
        </w:rPr>
      </w:pPr>
      <w:r w:rsidRPr="003D17F3">
        <w:rPr>
          <w:b/>
          <w:bCs/>
          <w:color w:val="000000" w:themeColor="text1"/>
          <w:sz w:val="28"/>
          <w:szCs w:val="28"/>
          <w:lang w:val="pt-BR"/>
        </w:rPr>
        <w:t xml:space="preserve">Điều 6. </w:t>
      </w:r>
      <w:r w:rsidR="003D17F3" w:rsidRPr="003D17F3">
        <w:rPr>
          <w:b/>
          <w:bCs/>
          <w:sz w:val="28"/>
          <w:szCs w:val="28"/>
        </w:rPr>
        <w:t>Hiệu lực thi hành</w:t>
      </w:r>
    </w:p>
    <w:p w14:paraId="1B302070" w14:textId="689C1C84" w:rsidR="00F04BE2" w:rsidRPr="003D17F3" w:rsidRDefault="003D17F3" w:rsidP="003D17F3">
      <w:pPr>
        <w:pStyle w:val="pdq2pgselectionanchorcontainer"/>
        <w:spacing w:before="120" w:beforeAutospacing="0" w:after="120" w:afterAutospacing="0" w:line="312" w:lineRule="auto"/>
        <w:ind w:firstLine="720"/>
        <w:rPr>
          <w:sz w:val="28"/>
          <w:szCs w:val="28"/>
        </w:rPr>
      </w:pPr>
      <w:r w:rsidRPr="003D17F3">
        <w:rPr>
          <w:sz w:val="28"/>
          <w:szCs w:val="28"/>
        </w:rPr>
        <w:t>Nghị quyết này có hiệu lực thi hành kể từ ngày ... tháng ... năm 2026.</w:t>
      </w:r>
    </w:p>
    <w:p w14:paraId="29797AD6" w14:textId="7FBA6B84" w:rsidR="000B104A" w:rsidRPr="003D17F3" w:rsidRDefault="00CB17C7" w:rsidP="003D17F3">
      <w:pPr>
        <w:spacing w:before="120" w:after="120" w:line="312" w:lineRule="auto"/>
        <w:ind w:firstLine="720"/>
        <w:jc w:val="both"/>
        <w:rPr>
          <w:i/>
          <w:color w:val="000000" w:themeColor="text1"/>
          <w:lang w:val="nl-NL"/>
        </w:rPr>
      </w:pPr>
      <w:r w:rsidRPr="003D17F3">
        <w:rPr>
          <w:i/>
          <w:color w:val="000000" w:themeColor="text1"/>
          <w:lang w:val="vi-VN"/>
        </w:rPr>
        <w:t xml:space="preserve">Nghị quyết này đã được Hội đồng nhân dân tỉnh </w:t>
      </w:r>
      <w:r w:rsidR="00E66435" w:rsidRPr="003D17F3">
        <w:rPr>
          <w:i/>
          <w:color w:val="000000" w:themeColor="text1"/>
        </w:rPr>
        <w:t>Lai Châu</w:t>
      </w:r>
      <w:r w:rsidRPr="003D17F3">
        <w:rPr>
          <w:i/>
          <w:color w:val="000000" w:themeColor="text1"/>
          <w:lang w:val="vi-VN"/>
        </w:rPr>
        <w:t xml:space="preserve"> </w:t>
      </w:r>
      <w:r w:rsidR="00A42FE8" w:rsidRPr="003D17F3">
        <w:rPr>
          <w:i/>
          <w:color w:val="000000" w:themeColor="text1"/>
        </w:rPr>
        <w:t>K</w:t>
      </w:r>
      <w:r w:rsidRPr="003D17F3">
        <w:rPr>
          <w:i/>
          <w:color w:val="000000" w:themeColor="text1"/>
          <w:lang w:val="vi-VN"/>
        </w:rPr>
        <w:t xml:space="preserve">hóa </w:t>
      </w:r>
      <w:r w:rsidR="00E66435" w:rsidRPr="003D17F3">
        <w:rPr>
          <w:i/>
          <w:color w:val="000000" w:themeColor="text1"/>
        </w:rPr>
        <w:t>…</w:t>
      </w:r>
      <w:r w:rsidRPr="003D17F3">
        <w:rPr>
          <w:i/>
          <w:color w:val="000000" w:themeColor="text1"/>
          <w:lang w:val="vi-VN"/>
        </w:rPr>
        <w:t xml:space="preserve">, </w:t>
      </w:r>
      <w:r w:rsidR="00A42FE8" w:rsidRPr="003D17F3">
        <w:rPr>
          <w:i/>
          <w:color w:val="000000" w:themeColor="text1"/>
        </w:rPr>
        <w:t>K</w:t>
      </w:r>
      <w:r w:rsidRPr="003D17F3">
        <w:rPr>
          <w:i/>
          <w:color w:val="000000" w:themeColor="text1"/>
          <w:lang w:val="vi-VN"/>
        </w:rPr>
        <w:t>ỳ họp thứ</w:t>
      </w:r>
      <w:r w:rsidR="00A42FE8" w:rsidRPr="003D17F3">
        <w:rPr>
          <w:i/>
          <w:color w:val="000000" w:themeColor="text1"/>
        </w:rPr>
        <w:t>……..</w:t>
      </w:r>
      <w:r w:rsidRPr="003D17F3">
        <w:rPr>
          <w:i/>
          <w:color w:val="000000" w:themeColor="text1"/>
          <w:lang w:val="vi-VN"/>
        </w:rPr>
        <w:t>thông qua ngày</w:t>
      </w:r>
      <w:r w:rsidR="00A42FE8" w:rsidRPr="003D17F3">
        <w:rPr>
          <w:i/>
          <w:color w:val="000000" w:themeColor="text1"/>
        </w:rPr>
        <w:t>……</w:t>
      </w:r>
      <w:r w:rsidRPr="003D17F3">
        <w:rPr>
          <w:i/>
          <w:color w:val="000000" w:themeColor="text1"/>
          <w:lang w:val="vi-VN"/>
        </w:rPr>
        <w:t>tháng</w:t>
      </w:r>
      <w:r w:rsidR="00A42FE8" w:rsidRPr="003D17F3">
        <w:rPr>
          <w:i/>
          <w:color w:val="000000" w:themeColor="text1"/>
        </w:rPr>
        <w:t>……</w:t>
      </w:r>
      <w:r w:rsidRPr="003D17F3">
        <w:rPr>
          <w:i/>
          <w:color w:val="000000" w:themeColor="text1"/>
          <w:lang w:val="vi-VN"/>
        </w:rPr>
        <w:t>năm 202</w:t>
      </w:r>
      <w:r w:rsidR="00E66435" w:rsidRPr="003D17F3">
        <w:rPr>
          <w:i/>
          <w:color w:val="000000" w:themeColor="text1"/>
        </w:rPr>
        <w:t>6</w:t>
      </w:r>
      <w:r w:rsidRPr="003D17F3">
        <w:rPr>
          <w:i/>
          <w:color w:val="000000" w:themeColor="text1"/>
          <w:lang w:val="vi-VN"/>
        </w:rPr>
        <w:t>./.</w:t>
      </w:r>
      <w:r w:rsidRPr="003D17F3">
        <w:rPr>
          <w:i/>
          <w:color w:val="000000" w:themeColor="text1"/>
          <w:lang w:val="nl-NL"/>
        </w:rPr>
        <w:t xml:space="preserve"> </w:t>
      </w:r>
    </w:p>
    <w:tbl>
      <w:tblPr>
        <w:tblW w:w="9090" w:type="dxa"/>
        <w:tblInd w:w="108" w:type="dxa"/>
        <w:tblLook w:val="01E0" w:firstRow="1" w:lastRow="1" w:firstColumn="1" w:lastColumn="1" w:noHBand="0" w:noVBand="0"/>
      </w:tblPr>
      <w:tblGrid>
        <w:gridCol w:w="5137"/>
        <w:gridCol w:w="3953"/>
      </w:tblGrid>
      <w:tr w:rsidR="000B104A" w14:paraId="40205E81" w14:textId="77777777">
        <w:tc>
          <w:tcPr>
            <w:tcW w:w="5137" w:type="dxa"/>
          </w:tcPr>
          <w:p w14:paraId="346A2F0C" w14:textId="77777777" w:rsidR="000B104A" w:rsidRDefault="00CB17C7">
            <w:pPr>
              <w:rPr>
                <w:sz w:val="22"/>
                <w:szCs w:val="22"/>
                <w:shd w:val="clear" w:color="auto" w:fill="FFFFFF"/>
                <w:lang w:val="pl-PL"/>
              </w:rPr>
            </w:pPr>
            <w:r>
              <w:rPr>
                <w:b/>
                <w:bCs/>
                <w:i/>
                <w:iCs/>
                <w:sz w:val="24"/>
                <w:szCs w:val="24"/>
                <w:shd w:val="clear" w:color="auto" w:fill="FFFFFF"/>
                <w:lang w:val="pl-PL"/>
              </w:rPr>
              <w:t>Nơi nhận:</w:t>
            </w:r>
            <w:r>
              <w:rPr>
                <w:rFonts w:ascii="Arial" w:hAnsi="Arial" w:cs="Arial"/>
                <w:b/>
                <w:bCs/>
                <w:i/>
                <w:iCs/>
                <w:sz w:val="18"/>
                <w:szCs w:val="18"/>
                <w:shd w:val="clear" w:color="auto" w:fill="FFFFFF"/>
                <w:lang w:val="pl-PL"/>
              </w:rPr>
              <w:br/>
            </w:r>
            <w:r>
              <w:rPr>
                <w:sz w:val="22"/>
                <w:szCs w:val="22"/>
                <w:shd w:val="clear" w:color="auto" w:fill="FFFFFF"/>
                <w:lang w:val="pl-PL"/>
              </w:rPr>
              <w:t>- Ủy ban Thường vụ Quốc hội;</w:t>
            </w:r>
            <w:r>
              <w:rPr>
                <w:sz w:val="22"/>
                <w:szCs w:val="22"/>
                <w:shd w:val="clear" w:color="auto" w:fill="FFFFFF"/>
                <w:lang w:val="pl-PL"/>
              </w:rPr>
              <w:br/>
              <w:t>- Văn phòng Chính phủ;</w:t>
            </w:r>
            <w:r>
              <w:rPr>
                <w:sz w:val="22"/>
                <w:szCs w:val="22"/>
                <w:shd w:val="clear" w:color="auto" w:fill="FFFFFF"/>
                <w:lang w:val="pl-PL"/>
              </w:rPr>
              <w:br/>
              <w:t>- Các Bộ: Khoa học và Công nghệ; Tài chính;</w:t>
            </w:r>
            <w:r>
              <w:rPr>
                <w:sz w:val="22"/>
                <w:szCs w:val="22"/>
                <w:shd w:val="clear" w:color="auto" w:fill="FFFFFF"/>
                <w:lang w:val="pl-PL"/>
              </w:rPr>
              <w:br/>
              <w:t>- Cục Kiểm tra văn bản và QLXLVPHC - Bộ Tư pháp;</w:t>
            </w:r>
            <w:r>
              <w:rPr>
                <w:sz w:val="22"/>
                <w:szCs w:val="22"/>
                <w:shd w:val="clear" w:color="auto" w:fill="FFFFFF"/>
                <w:lang w:val="pl-PL"/>
              </w:rPr>
              <w:br/>
              <w:t>- Thường trực Tỉnh ủy;</w:t>
            </w:r>
            <w:r>
              <w:rPr>
                <w:sz w:val="22"/>
                <w:szCs w:val="22"/>
                <w:shd w:val="clear" w:color="auto" w:fill="FFFFFF"/>
                <w:lang w:val="pl-PL"/>
              </w:rPr>
              <w:br/>
              <w:t>- Thường trực HĐND tỉnh;</w:t>
            </w:r>
            <w:r>
              <w:rPr>
                <w:sz w:val="22"/>
                <w:szCs w:val="22"/>
                <w:shd w:val="clear" w:color="auto" w:fill="FFFFFF"/>
                <w:lang w:val="pl-PL"/>
              </w:rPr>
              <w:br/>
              <w:t>- Ủy ban nhân dân tỉnh;</w:t>
            </w:r>
          </w:p>
          <w:p w14:paraId="689BA7E3" w14:textId="77777777" w:rsidR="000B104A" w:rsidRDefault="00CB17C7">
            <w:pPr>
              <w:rPr>
                <w:sz w:val="22"/>
                <w:szCs w:val="22"/>
                <w:shd w:val="clear" w:color="auto" w:fill="FFFFFF"/>
                <w:lang w:val="pl-PL"/>
              </w:rPr>
            </w:pPr>
            <w:r>
              <w:rPr>
                <w:sz w:val="22"/>
                <w:szCs w:val="22"/>
                <w:shd w:val="clear" w:color="auto" w:fill="FFFFFF"/>
                <w:lang w:val="pl-PL"/>
              </w:rPr>
              <w:lastRenderedPageBreak/>
              <w:t>- Đoàn đại biểu Quốc hội tỉnh;</w:t>
            </w:r>
            <w:r>
              <w:rPr>
                <w:sz w:val="22"/>
                <w:szCs w:val="22"/>
                <w:shd w:val="clear" w:color="auto" w:fill="FFFFFF"/>
                <w:lang w:val="pl-PL"/>
              </w:rPr>
              <w:br/>
              <w:t>- Ủy ban Mặt trận Tổ Quốc Việt Nam tỉnh;</w:t>
            </w:r>
            <w:r>
              <w:rPr>
                <w:sz w:val="22"/>
                <w:szCs w:val="22"/>
                <w:shd w:val="clear" w:color="auto" w:fill="FFFFFF"/>
                <w:lang w:val="pl-PL"/>
              </w:rPr>
              <w:br/>
              <w:t>- Các đại biểu HĐND tỉnh;</w:t>
            </w:r>
          </w:p>
          <w:p w14:paraId="3684A913" w14:textId="77777777" w:rsidR="000B104A" w:rsidRDefault="00CB17C7">
            <w:pPr>
              <w:rPr>
                <w:sz w:val="22"/>
                <w:szCs w:val="22"/>
                <w:shd w:val="clear" w:color="auto" w:fill="FFFFFF"/>
                <w:lang w:val="pl-PL"/>
              </w:rPr>
            </w:pPr>
            <w:r>
              <w:rPr>
                <w:sz w:val="22"/>
                <w:szCs w:val="22"/>
                <w:shd w:val="clear" w:color="auto" w:fill="FFFFFF"/>
                <w:lang w:val="pl-PL"/>
              </w:rPr>
              <w:t>- Văn phòng: Tỉnh ủy, Đoàn ĐBQH và HĐND</w:t>
            </w:r>
          </w:p>
          <w:p w14:paraId="1A57102D" w14:textId="77777777" w:rsidR="000B104A" w:rsidRDefault="00CB17C7">
            <w:pPr>
              <w:rPr>
                <w:sz w:val="22"/>
                <w:szCs w:val="22"/>
                <w:shd w:val="clear" w:color="auto" w:fill="FFFFFF"/>
                <w:lang w:val="nl-NL"/>
              </w:rPr>
            </w:pPr>
            <w:r>
              <w:rPr>
                <w:sz w:val="22"/>
                <w:szCs w:val="22"/>
                <w:shd w:val="clear" w:color="auto" w:fill="FFFFFF"/>
                <w:lang w:val="pl-PL"/>
              </w:rPr>
              <w:t xml:space="preserve">  tỉnh, UBND tỉnh;</w:t>
            </w:r>
            <w:r>
              <w:rPr>
                <w:sz w:val="22"/>
                <w:szCs w:val="22"/>
                <w:shd w:val="clear" w:color="auto" w:fill="FFFFFF"/>
                <w:lang w:val="pl-PL"/>
              </w:rPr>
              <w:br/>
              <w:t>- Các sở, ban, ngành cấp tỉnh;</w:t>
            </w:r>
            <w:r>
              <w:rPr>
                <w:sz w:val="22"/>
                <w:szCs w:val="22"/>
                <w:shd w:val="clear" w:color="auto" w:fill="FFFFFF"/>
                <w:lang w:val="pl-PL"/>
              </w:rPr>
              <w:br/>
            </w:r>
            <w:r>
              <w:rPr>
                <w:sz w:val="22"/>
                <w:szCs w:val="22"/>
                <w:shd w:val="clear" w:color="auto" w:fill="FFFFFF"/>
                <w:lang w:val="nl-NL"/>
              </w:rPr>
              <w:t>- Các Ban thuộc HĐND tỉnh;</w:t>
            </w:r>
          </w:p>
          <w:p w14:paraId="191452C3" w14:textId="77777777" w:rsidR="000B104A" w:rsidRDefault="00CB17C7">
            <w:pPr>
              <w:rPr>
                <w:sz w:val="22"/>
                <w:szCs w:val="22"/>
                <w:shd w:val="clear" w:color="auto" w:fill="FFFFFF"/>
                <w:lang w:val="nl-NL"/>
              </w:rPr>
            </w:pPr>
            <w:r>
              <w:rPr>
                <w:sz w:val="22"/>
                <w:szCs w:val="22"/>
                <w:shd w:val="clear" w:color="auto" w:fill="FFFFFF"/>
                <w:lang w:val="pl-PL"/>
              </w:rPr>
              <w:t>- TTr.HĐND, UBND các xã, phường;</w:t>
            </w:r>
          </w:p>
          <w:p w14:paraId="3BB7B019" w14:textId="77777777" w:rsidR="000B104A" w:rsidRDefault="00CB17C7">
            <w:pPr>
              <w:rPr>
                <w:b/>
                <w:bCs/>
                <w:i/>
                <w:iCs/>
                <w:sz w:val="22"/>
                <w:szCs w:val="22"/>
                <w:lang w:val="pl-PL"/>
              </w:rPr>
            </w:pPr>
            <w:r>
              <w:rPr>
                <w:sz w:val="22"/>
                <w:szCs w:val="22"/>
                <w:shd w:val="clear" w:color="auto" w:fill="FFFFFF"/>
                <w:lang w:val="nl-NL"/>
              </w:rPr>
              <w:t xml:space="preserve">- Công báo tỉnh; </w:t>
            </w:r>
            <w:r>
              <w:rPr>
                <w:sz w:val="22"/>
                <w:szCs w:val="22"/>
                <w:shd w:val="clear" w:color="auto" w:fill="FFFFFF"/>
                <w:lang w:val="nl-NL"/>
              </w:rPr>
              <w:br/>
            </w:r>
            <w:r>
              <w:rPr>
                <w:sz w:val="22"/>
                <w:szCs w:val="22"/>
                <w:shd w:val="clear" w:color="auto" w:fill="FFFFFF"/>
                <w:lang w:val="pl-PL"/>
              </w:rPr>
              <w:t>- Lưu: VT.</w:t>
            </w:r>
          </w:p>
        </w:tc>
        <w:tc>
          <w:tcPr>
            <w:tcW w:w="3953" w:type="dxa"/>
          </w:tcPr>
          <w:p w14:paraId="10EB7DD6" w14:textId="3C94A66C" w:rsidR="000B104A" w:rsidRPr="00030C3E" w:rsidRDefault="00CB17C7">
            <w:pPr>
              <w:jc w:val="center"/>
              <w:rPr>
                <w:b/>
                <w:bCs/>
                <w:lang w:val="pl-PL"/>
              </w:rPr>
            </w:pPr>
            <w:r w:rsidRPr="00030C3E">
              <w:rPr>
                <w:b/>
                <w:bCs/>
                <w:lang w:val="pl-PL"/>
              </w:rPr>
              <w:lastRenderedPageBreak/>
              <w:t>CHỦ TỊCH</w:t>
            </w:r>
          </w:p>
          <w:p w14:paraId="6030E565" w14:textId="4EDD3A0B" w:rsidR="00030C3E" w:rsidRPr="00030C3E" w:rsidRDefault="00030C3E">
            <w:pPr>
              <w:jc w:val="center"/>
              <w:rPr>
                <w:b/>
                <w:bCs/>
                <w:i/>
                <w:iCs/>
                <w:lang w:val="pl-PL"/>
              </w:rPr>
            </w:pPr>
          </w:p>
          <w:p w14:paraId="1808967C" w14:textId="1C81C866" w:rsidR="00030C3E" w:rsidRPr="00030C3E" w:rsidRDefault="00030C3E">
            <w:pPr>
              <w:jc w:val="center"/>
              <w:rPr>
                <w:b/>
                <w:bCs/>
                <w:i/>
                <w:iCs/>
                <w:lang w:val="pl-PL"/>
              </w:rPr>
            </w:pPr>
          </w:p>
          <w:p w14:paraId="39F1B11E" w14:textId="0824B15B" w:rsidR="00030C3E" w:rsidRPr="00030C3E" w:rsidRDefault="00030C3E">
            <w:pPr>
              <w:jc w:val="center"/>
              <w:rPr>
                <w:b/>
                <w:bCs/>
                <w:i/>
                <w:iCs/>
                <w:lang w:val="pl-PL"/>
              </w:rPr>
            </w:pPr>
            <w:bookmarkStart w:id="3" w:name="_GoBack"/>
            <w:bookmarkEnd w:id="3"/>
          </w:p>
          <w:p w14:paraId="02B4A14A" w14:textId="669C5452" w:rsidR="00030C3E" w:rsidRPr="00030C3E" w:rsidRDefault="00030C3E">
            <w:pPr>
              <w:jc w:val="center"/>
              <w:rPr>
                <w:b/>
                <w:bCs/>
                <w:i/>
                <w:iCs/>
                <w:lang w:val="pl-PL"/>
              </w:rPr>
            </w:pPr>
          </w:p>
          <w:p w14:paraId="165BAFBA" w14:textId="56712632" w:rsidR="00030C3E" w:rsidRPr="00030C3E" w:rsidRDefault="00030C3E">
            <w:pPr>
              <w:jc w:val="center"/>
              <w:rPr>
                <w:b/>
                <w:bCs/>
                <w:i/>
                <w:iCs/>
                <w:lang w:val="pl-PL"/>
              </w:rPr>
            </w:pPr>
          </w:p>
          <w:p w14:paraId="4DD32BC6" w14:textId="494090B6" w:rsidR="00030C3E" w:rsidRPr="00030C3E" w:rsidRDefault="00030C3E">
            <w:pPr>
              <w:jc w:val="center"/>
              <w:rPr>
                <w:b/>
                <w:bCs/>
                <w:iCs/>
                <w:lang w:val="pl-PL"/>
              </w:rPr>
            </w:pPr>
            <w:r w:rsidRPr="00030C3E">
              <w:rPr>
                <w:b/>
                <w:bCs/>
                <w:iCs/>
                <w:lang w:val="pl-PL"/>
              </w:rPr>
              <w:t>Hà Quang Trung</w:t>
            </w:r>
          </w:p>
          <w:p w14:paraId="35472A8C" w14:textId="77777777" w:rsidR="000B104A" w:rsidRDefault="000B104A">
            <w:pPr>
              <w:jc w:val="center"/>
              <w:rPr>
                <w:b/>
                <w:bCs/>
                <w:i/>
                <w:iCs/>
                <w:sz w:val="22"/>
                <w:szCs w:val="22"/>
                <w:lang w:val="pl-PL"/>
              </w:rPr>
            </w:pPr>
          </w:p>
          <w:p w14:paraId="0638125B" w14:textId="77777777" w:rsidR="000B104A" w:rsidRDefault="000B104A">
            <w:pPr>
              <w:jc w:val="center"/>
              <w:rPr>
                <w:sz w:val="22"/>
                <w:szCs w:val="22"/>
                <w:lang w:val="pl-PL"/>
              </w:rPr>
            </w:pPr>
          </w:p>
          <w:p w14:paraId="3024EA34" w14:textId="77777777" w:rsidR="000B104A" w:rsidRDefault="000B104A">
            <w:pPr>
              <w:jc w:val="center"/>
              <w:rPr>
                <w:sz w:val="22"/>
                <w:szCs w:val="22"/>
                <w:lang w:val="pl-PL"/>
              </w:rPr>
            </w:pPr>
          </w:p>
          <w:p w14:paraId="133988C3" w14:textId="77777777" w:rsidR="000B104A" w:rsidRDefault="000B104A">
            <w:pPr>
              <w:jc w:val="center"/>
              <w:rPr>
                <w:sz w:val="22"/>
                <w:szCs w:val="22"/>
                <w:lang w:val="pl-PL"/>
              </w:rPr>
            </w:pPr>
          </w:p>
          <w:p w14:paraId="21405957" w14:textId="77777777" w:rsidR="000B104A" w:rsidRDefault="000B104A">
            <w:pPr>
              <w:jc w:val="center"/>
              <w:rPr>
                <w:sz w:val="22"/>
                <w:szCs w:val="22"/>
                <w:lang w:val="pl-PL"/>
              </w:rPr>
            </w:pPr>
          </w:p>
          <w:p w14:paraId="3CB0106F" w14:textId="77777777" w:rsidR="000B104A" w:rsidRDefault="000B104A">
            <w:pPr>
              <w:jc w:val="center"/>
              <w:rPr>
                <w:sz w:val="22"/>
                <w:szCs w:val="22"/>
                <w:lang w:val="pl-PL"/>
              </w:rPr>
            </w:pPr>
          </w:p>
          <w:p w14:paraId="49734425" w14:textId="77777777" w:rsidR="000B104A" w:rsidRDefault="000B104A">
            <w:pPr>
              <w:jc w:val="center"/>
              <w:rPr>
                <w:sz w:val="22"/>
                <w:szCs w:val="22"/>
                <w:lang w:val="pl-PL"/>
              </w:rPr>
            </w:pPr>
          </w:p>
          <w:p w14:paraId="660A26C4" w14:textId="77777777" w:rsidR="000B104A" w:rsidRDefault="000B104A">
            <w:pPr>
              <w:jc w:val="center"/>
              <w:rPr>
                <w:sz w:val="22"/>
                <w:szCs w:val="22"/>
                <w:lang w:val="pl-PL"/>
              </w:rPr>
            </w:pPr>
          </w:p>
          <w:p w14:paraId="2E7E198D" w14:textId="77777777" w:rsidR="000B104A" w:rsidRDefault="000B104A">
            <w:pPr>
              <w:jc w:val="center"/>
              <w:rPr>
                <w:sz w:val="22"/>
                <w:szCs w:val="22"/>
                <w:lang w:val="pl-PL"/>
              </w:rPr>
            </w:pPr>
          </w:p>
          <w:p w14:paraId="36A702BA" w14:textId="77777777" w:rsidR="000B104A" w:rsidRDefault="00CB17C7">
            <w:pPr>
              <w:tabs>
                <w:tab w:val="left" w:pos="2650"/>
              </w:tabs>
              <w:jc w:val="center"/>
              <w:rPr>
                <w:b/>
                <w:lang w:val="pl-PL"/>
              </w:rPr>
            </w:pPr>
            <w:r>
              <w:rPr>
                <w:b/>
                <w:lang w:val="pl-PL"/>
              </w:rPr>
              <w:t xml:space="preserve">  </w:t>
            </w:r>
          </w:p>
        </w:tc>
      </w:tr>
    </w:tbl>
    <w:p w14:paraId="34D658E6" w14:textId="77777777" w:rsidR="000B104A" w:rsidRDefault="000B104A">
      <w:pPr>
        <w:jc w:val="both"/>
        <w:rPr>
          <w:lang w:val="pl-PL"/>
        </w:rPr>
      </w:pPr>
    </w:p>
    <w:sectPr w:rsidR="000B104A">
      <w:headerReference w:type="default" r:id="rId8"/>
      <w:footerReference w:type="even" r:id="rId9"/>
      <w:footerReference w:type="default" r:id="rId10"/>
      <w:pgSz w:w="11907" w:h="16840" w:code="9"/>
      <w:pgMar w:top="1134" w:right="1134" w:bottom="1134" w:left="1701" w:header="567" w:footer="454"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971F59" w14:textId="77777777" w:rsidR="00307030" w:rsidRDefault="00307030">
      <w:r>
        <w:separator/>
      </w:r>
    </w:p>
  </w:endnote>
  <w:endnote w:type="continuationSeparator" w:id="0">
    <w:p w14:paraId="73E70FC1" w14:textId="77777777" w:rsidR="00307030" w:rsidRDefault="003070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C3FCD" w14:textId="77777777" w:rsidR="000B104A" w:rsidRDefault="00CB17C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2485D2F" w14:textId="77777777" w:rsidR="000B104A" w:rsidRDefault="000B104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73935B" w14:textId="77777777" w:rsidR="000B104A" w:rsidRDefault="000B104A">
    <w:pPr>
      <w:pStyle w:val="Footer"/>
      <w:ind w:right="35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016DB1" w14:textId="77777777" w:rsidR="00307030" w:rsidRDefault="00307030">
      <w:r>
        <w:separator/>
      </w:r>
    </w:p>
  </w:footnote>
  <w:footnote w:type="continuationSeparator" w:id="0">
    <w:p w14:paraId="02C7BC4F" w14:textId="77777777" w:rsidR="00307030" w:rsidRDefault="003070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175076" w14:textId="77777777" w:rsidR="000B104A" w:rsidRDefault="00CB17C7">
    <w:pPr>
      <w:pStyle w:val="Header"/>
      <w:jc w:val="center"/>
    </w:pPr>
    <w:r>
      <w:fldChar w:fldCharType="begin"/>
    </w:r>
    <w:r>
      <w:instrText xml:space="preserve"> PAGE   \* MERGEFORMAT </w:instrText>
    </w:r>
    <w:r>
      <w:fldChar w:fldCharType="separate"/>
    </w:r>
    <w:r>
      <w:rPr>
        <w:noProof/>
      </w:rPr>
      <w:t>2</w:t>
    </w:r>
    <w:r>
      <w:rPr>
        <w:noProof/>
      </w:rPr>
      <w:fldChar w:fldCharType="end"/>
    </w:r>
  </w:p>
  <w:p w14:paraId="4876C5E3" w14:textId="77777777" w:rsidR="000B104A" w:rsidRDefault="000B10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143243"/>
    <w:multiLevelType w:val="hybridMultilevel"/>
    <w:tmpl w:val="8AD0B176"/>
    <w:lvl w:ilvl="0" w:tplc="1BF03DB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4A1A1060"/>
    <w:multiLevelType w:val="hybridMultilevel"/>
    <w:tmpl w:val="852442A6"/>
    <w:lvl w:ilvl="0" w:tplc="D5A4840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6ABF67E1"/>
    <w:multiLevelType w:val="hybridMultilevel"/>
    <w:tmpl w:val="6F5805AA"/>
    <w:lvl w:ilvl="0" w:tplc="FB8AA8AC">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15:restartNumberingAfterBreak="0">
    <w:nsid w:val="77DC13F6"/>
    <w:multiLevelType w:val="multilevel"/>
    <w:tmpl w:val="104466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04A"/>
    <w:rsid w:val="00030C3E"/>
    <w:rsid w:val="000777D9"/>
    <w:rsid w:val="000963EC"/>
    <w:rsid w:val="000B104A"/>
    <w:rsid w:val="00113E5A"/>
    <w:rsid w:val="001A44AD"/>
    <w:rsid w:val="002D6044"/>
    <w:rsid w:val="00307030"/>
    <w:rsid w:val="00322CD7"/>
    <w:rsid w:val="00360C8D"/>
    <w:rsid w:val="003A6B70"/>
    <w:rsid w:val="003D17F3"/>
    <w:rsid w:val="005311B0"/>
    <w:rsid w:val="006C6AC7"/>
    <w:rsid w:val="008116F2"/>
    <w:rsid w:val="008A1A58"/>
    <w:rsid w:val="008C0D17"/>
    <w:rsid w:val="00A42FE8"/>
    <w:rsid w:val="00AC417F"/>
    <w:rsid w:val="00B92AD2"/>
    <w:rsid w:val="00C62BDB"/>
    <w:rsid w:val="00CB17C7"/>
    <w:rsid w:val="00D96149"/>
    <w:rsid w:val="00E0672B"/>
    <w:rsid w:val="00E54A15"/>
    <w:rsid w:val="00E66435"/>
    <w:rsid w:val="00E96C2B"/>
    <w:rsid w:val="00F04BE2"/>
    <w:rsid w:val="00F07F00"/>
    <w:rsid w:val="00F54A55"/>
    <w:rsid w:val="00F865A2"/>
    <w:rsid w:val="00FE5183"/>
    <w:rsid w:val="00FE7F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8124C3"/>
  <w15:docId w15:val="{C1797A5C-4526-4640-832D-8B1D2752D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8"/>
      <w:szCs w:val="28"/>
    </w:rPr>
  </w:style>
  <w:style w:type="paragraph" w:styleId="Heading4">
    <w:name w:val="heading 4"/>
    <w:basedOn w:val="Normal"/>
    <w:link w:val="Heading4Char"/>
    <w:uiPriority w:val="9"/>
    <w:qFormat/>
    <w:pPr>
      <w:spacing w:before="100" w:beforeAutospacing="1" w:after="100" w:afterAutospacing="1"/>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NormalWeb">
    <w:name w:val="Normal (Web)"/>
    <w:basedOn w:val="Normal"/>
    <w:uiPriority w:val="99"/>
    <w:unhideWhenUsed/>
    <w:pPr>
      <w:spacing w:before="100" w:beforeAutospacing="1" w:after="100" w:afterAutospacing="1"/>
    </w:pPr>
    <w:rPr>
      <w:sz w:val="24"/>
      <w:szCs w:val="24"/>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link w:val="Header"/>
    <w:uiPriority w:val="99"/>
    <w:rPr>
      <w:sz w:val="28"/>
      <w:szCs w:val="28"/>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link w:val="BalloonText"/>
    <w:rPr>
      <w:rFonts w:ascii="Segoe UI" w:hAnsi="Segoe UI" w:cs="Segoe UI"/>
      <w:sz w:val="18"/>
      <w:szCs w:val="18"/>
    </w:rPr>
  </w:style>
  <w:style w:type="paragraph" w:styleId="FootnoteText">
    <w:name w:val="footnote text"/>
    <w:basedOn w:val="Normal"/>
    <w:link w:val="FootnoteTextChar"/>
    <w:uiPriority w:val="99"/>
    <w:unhideWhenUsed/>
    <w:pPr>
      <w:spacing w:after="160" w:line="259" w:lineRule="auto"/>
    </w:pPr>
    <w:rPr>
      <w:rFonts w:ascii="Calibri" w:eastAsia="Calibri" w:hAnsi="Calibri"/>
      <w:sz w:val="20"/>
      <w:szCs w:val="20"/>
    </w:rPr>
  </w:style>
  <w:style w:type="character" w:customStyle="1" w:styleId="FootnoteTextChar">
    <w:name w:val="Footnote Text Char"/>
    <w:link w:val="FootnoteText"/>
    <w:uiPriority w:val="99"/>
    <w:rPr>
      <w:rFonts w:ascii="Calibri" w:eastAsia="Calibri" w:hAnsi="Calibri"/>
    </w:rPr>
  </w:style>
  <w:style w:type="character" w:styleId="FootnoteReference">
    <w:name w:val="footnote reference"/>
    <w:uiPriority w:val="99"/>
    <w:unhideWhenUsed/>
    <w:rPr>
      <w:vertAlign w:val="superscript"/>
    </w:rPr>
  </w:style>
  <w:style w:type="character" w:styleId="Hyperlink">
    <w:name w:val="Hyperlink"/>
    <w:uiPriority w:val="99"/>
    <w:unhideWhenUsed/>
    <w:rPr>
      <w:color w:val="0000FF"/>
      <w:u w:val="single"/>
    </w:rPr>
  </w:style>
  <w:style w:type="paragraph" w:styleId="BodyText">
    <w:name w:val="Body Text"/>
    <w:basedOn w:val="Normal"/>
    <w:link w:val="BodyTextChar"/>
    <w:uiPriority w:val="99"/>
    <w:qFormat/>
    <w:pPr>
      <w:widowControl w:val="0"/>
      <w:autoSpaceDE w:val="0"/>
      <w:autoSpaceDN w:val="0"/>
      <w:spacing w:before="98"/>
      <w:ind w:left="402" w:firstLine="623"/>
      <w:jc w:val="both"/>
    </w:pPr>
  </w:style>
  <w:style w:type="character" w:customStyle="1" w:styleId="BodyTextChar">
    <w:name w:val="Body Text Char"/>
    <w:link w:val="BodyText"/>
    <w:uiPriority w:val="99"/>
    <w:rPr>
      <w:sz w:val="28"/>
      <w:szCs w:val="28"/>
    </w:rPr>
  </w:style>
  <w:style w:type="paragraph" w:styleId="EndnoteText">
    <w:name w:val="endnote text"/>
    <w:basedOn w:val="Normal"/>
    <w:link w:val="EndnoteTextChar"/>
    <w:uiPriority w:val="99"/>
    <w:unhideWhenUsed/>
    <w:pPr>
      <w:spacing w:after="120" w:line="240" w:lineRule="atLeast"/>
      <w:jc w:val="both"/>
    </w:pPr>
    <w:rPr>
      <w:rFonts w:eastAsia="Calibri"/>
      <w:sz w:val="20"/>
      <w:szCs w:val="20"/>
    </w:rPr>
  </w:style>
  <w:style w:type="character" w:customStyle="1" w:styleId="EndnoteTextChar">
    <w:name w:val="Endnote Text Char"/>
    <w:link w:val="EndnoteText"/>
    <w:uiPriority w:val="99"/>
    <w:rPr>
      <w:rFonts w:eastAsia="Calibri"/>
    </w:rPr>
  </w:style>
  <w:style w:type="character" w:styleId="EndnoteReference">
    <w:name w:val="endnote reference"/>
    <w:uiPriority w:val="99"/>
    <w:unhideWhenUsed/>
    <w:rPr>
      <w:vertAlign w:val="superscript"/>
    </w:rPr>
  </w:style>
  <w:style w:type="character" w:customStyle="1" w:styleId="Heading4Char">
    <w:name w:val="Heading 4 Char"/>
    <w:basedOn w:val="DefaultParagraphFont"/>
    <w:link w:val="Heading4"/>
    <w:uiPriority w:val="9"/>
    <w:rPr>
      <w:b/>
      <w:bCs/>
      <w:sz w:val="24"/>
      <w:szCs w:val="24"/>
    </w:rPr>
  </w:style>
  <w:style w:type="paragraph" w:styleId="Revision">
    <w:name w:val="Revision"/>
    <w:hidden/>
    <w:uiPriority w:val="99"/>
    <w:semiHidden/>
    <w:rPr>
      <w:sz w:val="28"/>
      <w:szCs w:val="28"/>
    </w:rPr>
  </w:style>
  <w:style w:type="paragraph" w:styleId="ListParagraph">
    <w:name w:val="List Paragraph"/>
    <w:basedOn w:val="Normal"/>
    <w:uiPriority w:val="34"/>
    <w:qFormat/>
    <w:pPr>
      <w:ind w:left="720"/>
      <w:contextualSpacing/>
    </w:pPr>
  </w:style>
  <w:style w:type="paragraph" w:customStyle="1" w:styleId="pdq2pgselectionanchorcontainer">
    <w:name w:val="pdq2pg_selectionanchorcontainer"/>
    <w:basedOn w:val="Normal"/>
    <w:rsid w:val="003D17F3"/>
    <w:pPr>
      <w:spacing w:before="100" w:beforeAutospacing="1" w:after="100" w:afterAutospacing="1"/>
    </w:pPr>
    <w:rPr>
      <w:sz w:val="24"/>
      <w:szCs w:val="24"/>
    </w:rPr>
  </w:style>
  <w:style w:type="character" w:styleId="Strong">
    <w:name w:val="Strong"/>
    <w:basedOn w:val="DefaultParagraphFont"/>
    <w:uiPriority w:val="22"/>
    <w:qFormat/>
    <w:rsid w:val="003D17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497581">
      <w:bodyDiv w:val="1"/>
      <w:marLeft w:val="0"/>
      <w:marRight w:val="0"/>
      <w:marTop w:val="0"/>
      <w:marBottom w:val="0"/>
      <w:divBdr>
        <w:top w:val="none" w:sz="0" w:space="0" w:color="auto"/>
        <w:left w:val="none" w:sz="0" w:space="0" w:color="auto"/>
        <w:bottom w:val="none" w:sz="0" w:space="0" w:color="auto"/>
        <w:right w:val="none" w:sz="0" w:space="0" w:color="auto"/>
      </w:divBdr>
    </w:div>
    <w:div w:id="293489379">
      <w:bodyDiv w:val="1"/>
      <w:marLeft w:val="0"/>
      <w:marRight w:val="0"/>
      <w:marTop w:val="0"/>
      <w:marBottom w:val="0"/>
      <w:divBdr>
        <w:top w:val="none" w:sz="0" w:space="0" w:color="auto"/>
        <w:left w:val="none" w:sz="0" w:space="0" w:color="auto"/>
        <w:bottom w:val="none" w:sz="0" w:space="0" w:color="auto"/>
        <w:right w:val="none" w:sz="0" w:space="0" w:color="auto"/>
      </w:divBdr>
    </w:div>
    <w:div w:id="592663855">
      <w:bodyDiv w:val="1"/>
      <w:marLeft w:val="0"/>
      <w:marRight w:val="0"/>
      <w:marTop w:val="0"/>
      <w:marBottom w:val="0"/>
      <w:divBdr>
        <w:top w:val="none" w:sz="0" w:space="0" w:color="auto"/>
        <w:left w:val="none" w:sz="0" w:space="0" w:color="auto"/>
        <w:bottom w:val="none" w:sz="0" w:space="0" w:color="auto"/>
        <w:right w:val="none" w:sz="0" w:space="0" w:color="auto"/>
      </w:divBdr>
    </w:div>
    <w:div w:id="807161962">
      <w:bodyDiv w:val="1"/>
      <w:marLeft w:val="0"/>
      <w:marRight w:val="0"/>
      <w:marTop w:val="0"/>
      <w:marBottom w:val="0"/>
      <w:divBdr>
        <w:top w:val="none" w:sz="0" w:space="0" w:color="auto"/>
        <w:left w:val="none" w:sz="0" w:space="0" w:color="auto"/>
        <w:bottom w:val="none" w:sz="0" w:space="0" w:color="auto"/>
        <w:right w:val="none" w:sz="0" w:space="0" w:color="auto"/>
      </w:divBdr>
    </w:div>
    <w:div w:id="1033850550">
      <w:bodyDiv w:val="1"/>
      <w:marLeft w:val="0"/>
      <w:marRight w:val="0"/>
      <w:marTop w:val="0"/>
      <w:marBottom w:val="0"/>
      <w:divBdr>
        <w:top w:val="none" w:sz="0" w:space="0" w:color="auto"/>
        <w:left w:val="none" w:sz="0" w:space="0" w:color="auto"/>
        <w:bottom w:val="none" w:sz="0" w:space="0" w:color="auto"/>
        <w:right w:val="none" w:sz="0" w:space="0" w:color="auto"/>
      </w:divBdr>
    </w:div>
    <w:div w:id="1700161169">
      <w:bodyDiv w:val="1"/>
      <w:marLeft w:val="0"/>
      <w:marRight w:val="0"/>
      <w:marTop w:val="0"/>
      <w:marBottom w:val="0"/>
      <w:divBdr>
        <w:top w:val="none" w:sz="0" w:space="0" w:color="auto"/>
        <w:left w:val="none" w:sz="0" w:space="0" w:color="auto"/>
        <w:bottom w:val="none" w:sz="0" w:space="0" w:color="auto"/>
        <w:right w:val="none" w:sz="0" w:space="0" w:color="auto"/>
      </w:divBdr>
    </w:div>
    <w:div w:id="1964072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814CEF-4B82-4985-9A2C-70A4AEA81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3</Pages>
  <Words>553</Words>
  <Characters>3156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HỘI ĐỒNG NHÂN DÂN</vt:lpstr>
    </vt:vector>
  </TitlesOfParts>
  <Company>MSHOME</Company>
  <LinksUpToDate>false</LinksUpToDate>
  <CharactersWithSpaces>3702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HỘI ĐỒNG NHÂN DÂN</dc:title>
  <dc:subject/>
  <dc:creator>Customer</dc:creator>
  <cp:keywords/>
  <dc:description/>
  <cp:lastModifiedBy>Administrator</cp:lastModifiedBy>
  <cp:revision>2</cp:revision>
  <cp:lastPrinted>2019-05-20T07:47:00Z</cp:lastPrinted>
  <dcterms:created xsi:type="dcterms:W3CDTF">2026-07-29T01:36:00Z</dcterms:created>
  <dcterms:modified xsi:type="dcterms:W3CDTF">2026-08-06T10:05:00Z</dcterms:modified>
</cp:coreProperties>
</file>