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70"/>
      </w:tblGrid>
      <w:tr w:rsidR="00D5475D" w14:paraId="1FBF795C" w14:textId="77777777" w:rsidTr="00DE5D43">
        <w:trPr>
          <w:trHeight w:val="983"/>
        </w:trPr>
        <w:tc>
          <w:tcPr>
            <w:tcW w:w="3681" w:type="dxa"/>
          </w:tcPr>
          <w:p w14:paraId="035CD979" w14:textId="17675342" w:rsidR="00D5475D" w:rsidRDefault="00DE5D43" w:rsidP="009F1385">
            <w:pPr>
              <w:spacing w:before="100" w:beforeAutospacing="1" w:after="100" w:afterAutospacing="1" w:line="240" w:lineRule="auto"/>
              <w:jc w:val="center"/>
              <w:rPr>
                <w:rFonts w:eastAsia="Times New Roman" w:cs="Times New Roman"/>
                <w:b/>
                <w:bCs/>
                <w:kern w:val="0"/>
                <w:sz w:val="24"/>
                <w:szCs w:val="24"/>
                <w14:ligatures w14:val="none"/>
              </w:rPr>
            </w:pPr>
            <w:r>
              <w:rPr>
                <w:rFonts w:eastAsia="Times New Roman" w:cs="Times New Roman"/>
                <w:b/>
                <w:bCs/>
                <w:noProof/>
                <w:kern w:val="0"/>
                <w:sz w:val="26"/>
                <w:szCs w:val="26"/>
              </w:rPr>
              <mc:AlternateContent>
                <mc:Choice Requires="wps">
                  <w:drawing>
                    <wp:anchor distT="0" distB="0" distL="114300" distR="114300" simplePos="0" relativeHeight="251660288" behindDoc="0" locked="0" layoutInCell="1" allowOverlap="1" wp14:anchorId="71F1D0BB" wp14:editId="00AB9139">
                      <wp:simplePos x="0" y="0"/>
                      <wp:positionH relativeFrom="column">
                        <wp:posOffset>739255</wp:posOffset>
                      </wp:positionH>
                      <wp:positionV relativeFrom="paragraph">
                        <wp:posOffset>426951</wp:posOffset>
                      </wp:positionV>
                      <wp:extent cx="665019" cy="0"/>
                      <wp:effectExtent l="0" t="0" r="0" b="0"/>
                      <wp:wrapNone/>
                      <wp:docPr id="455549743" name="Straight Connector 2"/>
                      <wp:cNvGraphicFramePr/>
                      <a:graphic xmlns:a="http://schemas.openxmlformats.org/drawingml/2006/main">
                        <a:graphicData uri="http://schemas.microsoft.com/office/word/2010/wordprocessingShape">
                          <wps:wsp>
                            <wps:cNvCnPr/>
                            <wps:spPr>
                              <a:xfrm>
                                <a:off x="0" y="0"/>
                                <a:ext cx="6650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0AD84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8.2pt,33.6pt" to="110.5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" strokecolor="black [3200]" strokeweight=".5pt">
                      <v:stroke joinstyle="miter"/>
                    </v:line>
                  </w:pict>
                </mc:Fallback>
              </mc:AlternateContent>
            </w:r>
            <w:r w:rsidR="00D5475D" w:rsidRPr="008B53A6">
              <w:rPr>
                <w:rFonts w:eastAsia="Times New Roman" w:cs="Times New Roman"/>
                <w:b/>
                <w:bCs/>
                <w:kern w:val="0"/>
                <w:sz w:val="26"/>
                <w:szCs w:val="26"/>
                <w14:ligatures w14:val="none"/>
              </w:rPr>
              <w:t>ỦY BAN NHÂN DÂN</w:t>
            </w:r>
            <w:r w:rsidR="00D5475D" w:rsidRPr="008B53A6">
              <w:rPr>
                <w:rFonts w:eastAsia="Times New Roman" w:cs="Times New Roman"/>
                <w:b/>
                <w:bCs/>
                <w:kern w:val="0"/>
                <w:sz w:val="26"/>
                <w:szCs w:val="26"/>
                <w14:ligatures w14:val="none"/>
              </w:rPr>
              <w:br/>
              <w:t>TỈNH LAI CHÂU</w:t>
            </w:r>
          </w:p>
        </w:tc>
        <w:tc>
          <w:tcPr>
            <w:tcW w:w="5670" w:type="dxa"/>
          </w:tcPr>
          <w:p w14:paraId="1C0FA87D" w14:textId="14004CD5" w:rsidR="000A1AC1" w:rsidRPr="00CC5553" w:rsidRDefault="00FC5B78" w:rsidP="00CC5553">
            <w:pPr>
              <w:spacing w:before="100" w:beforeAutospacing="1" w:after="100" w:afterAutospacing="1" w:line="240" w:lineRule="auto"/>
              <w:jc w:val="center"/>
              <w:rPr>
                <w:rFonts w:eastAsia="Times New Roman" w:cs="Times New Roman"/>
                <w:b/>
                <w:bCs/>
                <w:kern w:val="0"/>
                <w:szCs w:val="28"/>
                <w14:ligatures w14:val="none"/>
              </w:rPr>
            </w:pPr>
            <w:r>
              <w:rPr>
                <w:rFonts w:eastAsia="Times New Roman" w:cs="Times New Roman"/>
                <w:b/>
                <w:bCs/>
                <w:noProof/>
                <w:kern w:val="0"/>
                <w:sz w:val="26"/>
                <w:szCs w:val="26"/>
              </w:rPr>
              <mc:AlternateContent>
                <mc:Choice Requires="wps">
                  <w:drawing>
                    <wp:anchor distT="0" distB="0" distL="114300" distR="114300" simplePos="0" relativeHeight="251659264" behindDoc="0" locked="0" layoutInCell="1" allowOverlap="1" wp14:anchorId="24E0E1D5" wp14:editId="55B5424A">
                      <wp:simplePos x="0" y="0"/>
                      <wp:positionH relativeFrom="column">
                        <wp:posOffset>687820</wp:posOffset>
                      </wp:positionH>
                      <wp:positionV relativeFrom="paragraph">
                        <wp:posOffset>426951</wp:posOffset>
                      </wp:positionV>
                      <wp:extent cx="2119746" cy="0"/>
                      <wp:effectExtent l="0" t="0" r="0" b="0"/>
                      <wp:wrapNone/>
                      <wp:docPr id="1123776903" name="Straight Connector 1"/>
                      <wp:cNvGraphicFramePr/>
                      <a:graphic xmlns:a="http://schemas.openxmlformats.org/drawingml/2006/main">
                        <a:graphicData uri="http://schemas.microsoft.com/office/word/2010/wordprocessingShape">
                          <wps:wsp>
                            <wps:cNvCnPr/>
                            <wps:spPr>
                              <a:xfrm>
                                <a:off x="0" y="0"/>
                                <a:ext cx="21197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C8995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15pt,33.6pt" to="221.0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" strokecolor="#4472c4 [3204]" strokeweight=".5pt">
                      <v:stroke joinstyle="miter"/>
                    </v:line>
                  </w:pict>
                </mc:Fallback>
              </mc:AlternateContent>
            </w:r>
            <w:r w:rsidR="00D5475D" w:rsidRPr="008B53A6">
              <w:rPr>
                <w:rFonts w:eastAsia="Times New Roman" w:cs="Times New Roman"/>
                <w:b/>
                <w:bCs/>
                <w:kern w:val="0"/>
                <w:sz w:val="26"/>
                <w:szCs w:val="26"/>
                <w14:ligatures w14:val="none"/>
              </w:rPr>
              <w:t>CỘNG HÒA XÃ HỘI CHỦ NGHĨA VIỆT NAM</w:t>
            </w:r>
            <w:r w:rsidR="00D5475D" w:rsidRPr="008B53A6">
              <w:rPr>
                <w:rFonts w:eastAsia="Times New Roman" w:cs="Times New Roman"/>
                <w:kern w:val="0"/>
                <w:sz w:val="26"/>
                <w:szCs w:val="26"/>
                <w14:ligatures w14:val="none"/>
              </w:rPr>
              <w:br/>
            </w:r>
            <w:r w:rsidR="00D5475D" w:rsidRPr="008B53A6">
              <w:rPr>
                <w:rFonts w:eastAsia="Times New Roman" w:cs="Times New Roman"/>
                <w:b/>
                <w:bCs/>
                <w:kern w:val="0"/>
                <w:szCs w:val="28"/>
                <w14:ligatures w14:val="none"/>
              </w:rPr>
              <w:t>Độc lập - Tự do - Hạnh phúc</w:t>
            </w:r>
          </w:p>
        </w:tc>
      </w:tr>
      <w:tr w:rsidR="00D5475D" w14:paraId="32156202" w14:textId="77777777" w:rsidTr="00DE5D43">
        <w:tc>
          <w:tcPr>
            <w:tcW w:w="3681" w:type="dxa"/>
          </w:tcPr>
          <w:p w14:paraId="0BB9B0C2" w14:textId="25349ECD" w:rsidR="00D5475D" w:rsidRPr="008B53A6" w:rsidRDefault="00D5475D" w:rsidP="009F1385">
            <w:pPr>
              <w:spacing w:before="100" w:beforeAutospacing="1" w:after="100" w:afterAutospacing="1" w:line="240" w:lineRule="auto"/>
              <w:jc w:val="center"/>
              <w:rPr>
                <w:rFonts w:eastAsia="Times New Roman" w:cs="Times New Roman"/>
                <w:kern w:val="0"/>
                <w:szCs w:val="28"/>
                <w14:ligatures w14:val="none"/>
              </w:rPr>
            </w:pPr>
            <w:r w:rsidRPr="008B53A6">
              <w:rPr>
                <w:rFonts w:eastAsia="Times New Roman" w:cs="Times New Roman"/>
                <w:kern w:val="0"/>
                <w:szCs w:val="28"/>
                <w14:ligatures w14:val="none"/>
              </w:rPr>
              <w:t xml:space="preserve">Số: </w:t>
            </w:r>
            <w:r w:rsidR="009F1385">
              <w:rPr>
                <w:rFonts w:eastAsia="Times New Roman" w:cs="Times New Roman"/>
                <w:kern w:val="0"/>
                <w:szCs w:val="28"/>
                <w14:ligatures w14:val="none"/>
              </w:rPr>
              <w:t xml:space="preserve">           </w:t>
            </w:r>
            <w:r w:rsidRPr="008B53A6">
              <w:rPr>
                <w:rFonts w:eastAsia="Times New Roman" w:cs="Times New Roman"/>
                <w:kern w:val="0"/>
                <w:szCs w:val="28"/>
                <w14:ligatures w14:val="none"/>
              </w:rPr>
              <w:t>/2026/QĐ-UBND</w:t>
            </w:r>
          </w:p>
          <w:p w14:paraId="0978323E" w14:textId="77777777" w:rsidR="00D5475D" w:rsidRPr="008B53A6" w:rsidRDefault="00D5475D" w:rsidP="009F1385">
            <w:pPr>
              <w:spacing w:before="100" w:beforeAutospacing="1" w:after="100" w:afterAutospacing="1" w:line="240" w:lineRule="auto"/>
              <w:jc w:val="center"/>
              <w:rPr>
                <w:rFonts w:eastAsia="Times New Roman" w:cs="Times New Roman"/>
                <w:b/>
                <w:bCs/>
                <w:kern w:val="0"/>
                <w:sz w:val="24"/>
                <w:szCs w:val="24"/>
                <w14:ligatures w14:val="none"/>
              </w:rPr>
            </w:pPr>
          </w:p>
        </w:tc>
        <w:tc>
          <w:tcPr>
            <w:tcW w:w="5670" w:type="dxa"/>
          </w:tcPr>
          <w:p w14:paraId="74F34A94" w14:textId="710F33F9" w:rsidR="00D5475D" w:rsidRPr="008B53A6" w:rsidRDefault="00D5475D" w:rsidP="009F1385">
            <w:pPr>
              <w:spacing w:before="100" w:beforeAutospacing="1" w:after="100" w:afterAutospacing="1" w:line="240" w:lineRule="auto"/>
              <w:jc w:val="center"/>
              <w:rPr>
                <w:rFonts w:eastAsia="Times New Roman" w:cs="Times New Roman"/>
                <w:i/>
                <w:iCs/>
                <w:kern w:val="0"/>
                <w:szCs w:val="28"/>
                <w14:ligatures w14:val="none"/>
              </w:rPr>
            </w:pPr>
            <w:r w:rsidRPr="008B53A6">
              <w:rPr>
                <w:rFonts w:eastAsia="Times New Roman" w:cs="Times New Roman"/>
                <w:i/>
                <w:iCs/>
                <w:kern w:val="0"/>
                <w:szCs w:val="28"/>
                <w14:ligatures w14:val="none"/>
              </w:rPr>
              <w:t xml:space="preserve">Lai Châu, ngày </w:t>
            </w:r>
            <w:r w:rsidR="00FC5B78">
              <w:rPr>
                <w:rFonts w:eastAsia="Times New Roman" w:cs="Times New Roman"/>
                <w:i/>
                <w:iCs/>
                <w:kern w:val="0"/>
                <w:szCs w:val="28"/>
                <w14:ligatures w14:val="none"/>
              </w:rPr>
              <w:t xml:space="preserve">        </w:t>
            </w:r>
            <w:r w:rsidRPr="008B53A6">
              <w:rPr>
                <w:rFonts w:eastAsia="Times New Roman" w:cs="Times New Roman"/>
                <w:i/>
                <w:iCs/>
                <w:kern w:val="0"/>
                <w:szCs w:val="28"/>
                <w14:ligatures w14:val="none"/>
              </w:rPr>
              <w:t xml:space="preserve"> tháng </w:t>
            </w:r>
            <w:r w:rsidR="00FC5B78">
              <w:rPr>
                <w:rFonts w:eastAsia="Times New Roman" w:cs="Times New Roman"/>
                <w:i/>
                <w:iCs/>
                <w:kern w:val="0"/>
                <w:szCs w:val="28"/>
                <w14:ligatures w14:val="none"/>
              </w:rPr>
              <w:t xml:space="preserve">   </w:t>
            </w:r>
            <w:r w:rsidRPr="008B53A6">
              <w:rPr>
                <w:rFonts w:eastAsia="Times New Roman" w:cs="Times New Roman"/>
                <w:i/>
                <w:iCs/>
                <w:kern w:val="0"/>
                <w:szCs w:val="28"/>
                <w14:ligatures w14:val="none"/>
              </w:rPr>
              <w:t>năm 2026</w:t>
            </w:r>
          </w:p>
          <w:p w14:paraId="632C35B6" w14:textId="77777777" w:rsidR="00D5475D" w:rsidRDefault="00D5475D" w:rsidP="009F1385">
            <w:pPr>
              <w:spacing w:before="100" w:beforeAutospacing="1" w:after="100" w:afterAutospacing="1" w:line="240" w:lineRule="auto"/>
              <w:jc w:val="center"/>
              <w:rPr>
                <w:rFonts w:eastAsia="Times New Roman" w:cs="Times New Roman"/>
                <w:b/>
                <w:bCs/>
                <w:kern w:val="0"/>
                <w:sz w:val="24"/>
                <w:szCs w:val="24"/>
                <w14:ligatures w14:val="none"/>
              </w:rPr>
            </w:pPr>
          </w:p>
        </w:tc>
      </w:tr>
    </w:tbl>
    <w:p w14:paraId="2C7A84C7" w14:textId="77777777" w:rsidR="008B53A6" w:rsidRPr="008B53A6" w:rsidRDefault="008B53A6" w:rsidP="00755E87">
      <w:pPr>
        <w:spacing w:after="0" w:line="240" w:lineRule="auto"/>
        <w:jc w:val="center"/>
        <w:outlineLvl w:val="0"/>
        <w:rPr>
          <w:rFonts w:eastAsia="Times New Roman" w:cs="Times New Roman"/>
          <w:b/>
          <w:bCs/>
          <w:kern w:val="36"/>
          <w:szCs w:val="28"/>
          <w14:ligatures w14:val="none"/>
        </w:rPr>
      </w:pPr>
      <w:r w:rsidRPr="008B53A6">
        <w:rPr>
          <w:rFonts w:eastAsia="Times New Roman" w:cs="Times New Roman"/>
          <w:b/>
          <w:bCs/>
          <w:kern w:val="36"/>
          <w:szCs w:val="28"/>
          <w14:ligatures w14:val="none"/>
        </w:rPr>
        <w:t>QUYẾT ĐỊNH</w:t>
      </w:r>
    </w:p>
    <w:p w14:paraId="30A04011" w14:textId="77777777" w:rsidR="005E1A3A" w:rsidRDefault="00755E87" w:rsidP="00755E87">
      <w:pPr>
        <w:spacing w:after="0" w:line="240" w:lineRule="auto"/>
        <w:jc w:val="center"/>
        <w:rPr>
          <w:b/>
          <w:bCs/>
        </w:rPr>
      </w:pPr>
      <w:bookmarkStart w:id="0" w:name="_Hlk241571607"/>
      <w:r w:rsidRPr="00755E87">
        <w:rPr>
          <w:b/>
          <w:bCs/>
        </w:rPr>
        <w:t>Ban hành Quy chế đặt tên, đổi tên đường, phố và công trình công cộng</w:t>
      </w:r>
    </w:p>
    <w:p w14:paraId="41D452EC" w14:textId="55B234CB" w:rsidR="00755E87" w:rsidRPr="00755E87" w:rsidRDefault="00755E87" w:rsidP="00755E87">
      <w:pPr>
        <w:spacing w:after="0" w:line="240" w:lineRule="auto"/>
        <w:jc w:val="center"/>
        <w:rPr>
          <w:b/>
          <w:bCs/>
        </w:rPr>
      </w:pPr>
      <w:r w:rsidRPr="00755E87">
        <w:rPr>
          <w:b/>
          <w:bCs/>
        </w:rPr>
        <w:t xml:space="preserve"> trên địa bàn tỉnh Lai Châu</w:t>
      </w:r>
    </w:p>
    <w:bookmarkEnd w:id="0"/>
    <w:p w14:paraId="0AD5B3AE" w14:textId="77777777" w:rsidR="004B1CB0" w:rsidRDefault="00B33843" w:rsidP="004B1CB0">
      <w:pPr>
        <w:spacing w:before="100" w:beforeAutospacing="1" w:after="100" w:afterAutospacing="1" w:line="240" w:lineRule="auto"/>
        <w:ind w:firstLine="720"/>
        <w:jc w:val="left"/>
        <w:rPr>
          <w:rFonts w:eastAsia="Times New Roman" w:cs="Times New Roman"/>
          <w:i/>
          <w:iCs/>
          <w:kern w:val="0"/>
          <w:szCs w:val="28"/>
          <w14:ligatures w14:val="none"/>
        </w:rPr>
      </w:pPr>
      <w:r>
        <w:rPr>
          <w:noProof/>
        </w:rPr>
        <mc:AlternateContent>
          <mc:Choice Requires="wps">
            <w:drawing>
              <wp:anchor distT="0" distB="0" distL="114300" distR="114300" simplePos="0" relativeHeight="251661312" behindDoc="0" locked="0" layoutInCell="1" allowOverlap="1" wp14:anchorId="588AB9FA" wp14:editId="797CF1DA">
                <wp:simplePos x="0" y="0"/>
                <wp:positionH relativeFrom="column">
                  <wp:posOffset>2221864</wp:posOffset>
                </wp:positionH>
                <wp:positionV relativeFrom="paragraph">
                  <wp:posOffset>67098</wp:posOffset>
                </wp:positionV>
                <wp:extent cx="1608667" cy="0"/>
                <wp:effectExtent l="0" t="0" r="0" b="0"/>
                <wp:wrapNone/>
                <wp:docPr id="1579132093" name="Straight Connector 3"/>
                <wp:cNvGraphicFramePr/>
                <a:graphic xmlns:a="http://schemas.openxmlformats.org/drawingml/2006/main">
                  <a:graphicData uri="http://schemas.microsoft.com/office/word/2010/wordprocessingShape">
                    <wps:wsp>
                      <wps:cNvCnPr/>
                      <wps:spPr>
                        <a:xfrm>
                          <a:off x="0" y="0"/>
                          <a:ext cx="16086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9EDAC3"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4.95pt,5.3pt" to="301.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" strokecolor="black [3200]" strokeweight=".5pt">
                <v:stroke joinstyle="miter"/>
              </v:line>
            </w:pict>
          </mc:Fallback>
        </mc:AlternateContent>
      </w:r>
    </w:p>
    <w:p w14:paraId="59FC16B1" w14:textId="5D687176" w:rsidR="00B33843" w:rsidRPr="00B33843" w:rsidRDefault="00B33843" w:rsidP="00262168">
      <w:pPr>
        <w:spacing w:before="120" w:after="0" w:line="240" w:lineRule="auto"/>
        <w:ind w:firstLine="720"/>
        <w:rPr>
          <w:rFonts w:eastAsia="Times New Roman" w:cs="Times New Roman"/>
          <w:i/>
          <w:iCs/>
          <w:kern w:val="0"/>
          <w:szCs w:val="28"/>
          <w14:ligatures w14:val="none"/>
        </w:rPr>
      </w:pPr>
      <w:r w:rsidRPr="00B33843">
        <w:rPr>
          <w:rFonts w:eastAsia="Times New Roman" w:cs="Times New Roman"/>
          <w:i/>
          <w:iCs/>
          <w:kern w:val="0"/>
          <w:szCs w:val="28"/>
          <w14:ligatures w14:val="none"/>
        </w:rPr>
        <w:t>Căn cứ Luật Tổ chức chính quyền địa phương số 72/2025/QH15;</w:t>
      </w:r>
    </w:p>
    <w:p w14:paraId="36FF7691" w14:textId="77777777" w:rsidR="00B33843" w:rsidRPr="00B33843" w:rsidRDefault="00B33843" w:rsidP="00262168">
      <w:pPr>
        <w:spacing w:before="120" w:after="0" w:line="240" w:lineRule="auto"/>
        <w:ind w:firstLine="720"/>
        <w:rPr>
          <w:rFonts w:eastAsia="Times New Roman" w:cs="Times New Roman"/>
          <w:i/>
          <w:iCs/>
          <w:kern w:val="0"/>
          <w:szCs w:val="28"/>
          <w14:ligatures w14:val="none"/>
        </w:rPr>
      </w:pPr>
      <w:r w:rsidRPr="00B33843">
        <w:rPr>
          <w:rFonts w:eastAsia="Times New Roman" w:cs="Times New Roman"/>
          <w:i/>
          <w:iCs/>
          <w:kern w:val="0"/>
          <w:szCs w:val="28"/>
          <w14:ligatures w14:val="none"/>
        </w:rPr>
        <w:t>Căn cứ Luật Ban hành văn bản quy phạm pháp luật số 64/2025/QH15 được sửa đổi, bổ sung bởi Luật số 87/2025/QH15;</w:t>
      </w:r>
    </w:p>
    <w:p w14:paraId="3032893A" w14:textId="2989B2E0" w:rsidR="002569BB" w:rsidRDefault="002569BB" w:rsidP="00262168">
      <w:pPr>
        <w:pStyle w:val="pdq2pgselectionanchorcontainer"/>
        <w:spacing w:before="120" w:beforeAutospacing="0" w:after="0" w:afterAutospacing="0"/>
        <w:ind w:firstLine="720"/>
        <w:jc w:val="both"/>
        <w:rPr>
          <w:rStyle w:val="Emphasis"/>
          <w:rFonts w:eastAsiaTheme="majorEastAsia"/>
          <w:sz w:val="28"/>
          <w:szCs w:val="28"/>
        </w:rPr>
      </w:pPr>
      <w:r w:rsidRPr="002569BB">
        <w:rPr>
          <w:rStyle w:val="Emphasis"/>
          <w:rFonts w:eastAsiaTheme="majorEastAsia"/>
          <w:sz w:val="28"/>
          <w:szCs w:val="28"/>
        </w:rPr>
        <w:t>Căn cứ Luật Đường bộ số 35/2024/QH15;</w:t>
      </w:r>
    </w:p>
    <w:p w14:paraId="0FF5C1D4" w14:textId="7CF8338F" w:rsidR="00667D9F" w:rsidRPr="00667D9F" w:rsidRDefault="00667D9F" w:rsidP="00262168">
      <w:pPr>
        <w:pStyle w:val="pdq2pgselectionanchorcontainer"/>
        <w:spacing w:before="120" w:beforeAutospacing="0" w:after="0" w:afterAutospacing="0"/>
        <w:ind w:firstLine="720"/>
        <w:jc w:val="both"/>
        <w:rPr>
          <w:i/>
          <w:iCs/>
          <w:sz w:val="28"/>
          <w:szCs w:val="28"/>
        </w:rPr>
      </w:pPr>
      <w:r w:rsidRPr="00667D9F">
        <w:rPr>
          <w:i/>
          <w:iCs/>
          <w:sz w:val="28"/>
          <w:szCs w:val="28"/>
        </w:rPr>
        <w:t>Căn cứ Luật Quy hoạch đô thị và nông thôn số 47/2024/QH15;</w:t>
      </w:r>
    </w:p>
    <w:p w14:paraId="1DC753CF" w14:textId="77777777" w:rsidR="002569BB" w:rsidRDefault="002569BB" w:rsidP="00262168">
      <w:pPr>
        <w:pStyle w:val="NormalWeb"/>
        <w:spacing w:before="120" w:beforeAutospacing="0" w:after="0" w:afterAutospacing="0"/>
        <w:ind w:firstLine="720"/>
        <w:jc w:val="both"/>
        <w:rPr>
          <w:rStyle w:val="Emphasis"/>
          <w:rFonts w:eastAsiaTheme="majorEastAsia"/>
          <w:sz w:val="28"/>
          <w:szCs w:val="28"/>
        </w:rPr>
      </w:pPr>
      <w:r w:rsidRPr="002569BB">
        <w:rPr>
          <w:rStyle w:val="Emphasis"/>
          <w:rFonts w:eastAsiaTheme="majorEastAsia"/>
          <w:sz w:val="28"/>
          <w:szCs w:val="28"/>
        </w:rPr>
        <w:t>Căn cứ Nghị định số 91/2005/NĐ-CP của Chính phủ về việc ban hành Quy chế đặt tên, đổi tên đường, phố và công trình công cộng;</w:t>
      </w:r>
    </w:p>
    <w:p w14:paraId="2E647656" w14:textId="7AE3A83A" w:rsidR="00CD7C29" w:rsidRPr="00CD7C29" w:rsidRDefault="00CD7C29" w:rsidP="00262168">
      <w:pPr>
        <w:pStyle w:val="NormalWeb"/>
        <w:spacing w:before="120" w:beforeAutospacing="0" w:after="0" w:afterAutospacing="0"/>
        <w:ind w:firstLine="720"/>
        <w:jc w:val="both"/>
        <w:rPr>
          <w:i/>
          <w:iCs/>
          <w:sz w:val="32"/>
          <w:szCs w:val="32"/>
        </w:rPr>
      </w:pPr>
      <w:r w:rsidRPr="00CD7C29">
        <w:rPr>
          <w:i/>
          <w:iCs/>
          <w:sz w:val="28"/>
          <w:szCs w:val="28"/>
        </w:rPr>
        <w:t>Căn cứ Nghị định số 165/2024/NĐ-CP quy định chi tiết, hướng dẫn thi hành một số điều của Luật Đường bộ và Điều 77 Luật Trật tự, an toàn giao thông đường bộ, được sửa đổi, bổ sung bởi Nghị định số 241/2026/NĐ-CP;</w:t>
      </w:r>
    </w:p>
    <w:p w14:paraId="6F75D221" w14:textId="77777777" w:rsidR="002569BB" w:rsidRPr="002569BB" w:rsidRDefault="002569BB" w:rsidP="00262168">
      <w:pPr>
        <w:pStyle w:val="NormalWeb"/>
        <w:spacing w:before="120" w:beforeAutospacing="0" w:after="0" w:afterAutospacing="0"/>
        <w:ind w:firstLine="720"/>
        <w:jc w:val="both"/>
        <w:rPr>
          <w:sz w:val="28"/>
          <w:szCs w:val="28"/>
        </w:rPr>
      </w:pPr>
      <w:r w:rsidRPr="002569BB">
        <w:rPr>
          <w:rStyle w:val="Emphasis"/>
          <w:rFonts w:eastAsiaTheme="majorEastAsia"/>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160B1DB3" w14:textId="69EE8122" w:rsidR="002569BB" w:rsidRPr="00FA65F3" w:rsidRDefault="002569BB" w:rsidP="00262168">
      <w:pPr>
        <w:pStyle w:val="NormalWeb"/>
        <w:spacing w:before="120" w:beforeAutospacing="0" w:after="0" w:afterAutospacing="0"/>
        <w:ind w:firstLine="720"/>
        <w:jc w:val="both"/>
        <w:rPr>
          <w:i/>
          <w:iCs/>
          <w:sz w:val="28"/>
          <w:szCs w:val="28"/>
        </w:rPr>
      </w:pPr>
      <w:r w:rsidRPr="002569BB">
        <w:rPr>
          <w:rStyle w:val="Emphasis"/>
          <w:rFonts w:eastAsiaTheme="majorEastAsia"/>
          <w:sz w:val="28"/>
          <w:szCs w:val="28"/>
        </w:rPr>
        <w:t xml:space="preserve">Căn cứ Thông tư số 36/2006/TT-BVHTT của Bộ trưởng Bộ Văn hóa - Thông tin hướng dẫn thực hiện một số điều của Quy chế đặt tên, đổi tên đường, phố và công trình </w:t>
      </w:r>
      <w:r w:rsidRPr="00FA65F3">
        <w:rPr>
          <w:rStyle w:val="Emphasis"/>
          <w:rFonts w:eastAsiaTheme="majorEastAsia"/>
          <w:i w:val="0"/>
          <w:iCs w:val="0"/>
          <w:sz w:val="28"/>
          <w:szCs w:val="28"/>
        </w:rPr>
        <w:t>c</w:t>
      </w:r>
      <w:r w:rsidRPr="00FA65F3">
        <w:rPr>
          <w:i/>
          <w:iCs/>
          <w:sz w:val="28"/>
          <w:szCs w:val="28"/>
        </w:rPr>
        <w:t>ông cộng ban hành kèm theo Nghị định số 91/2005/NĐ-CP ngày 11 tháng 7 năm 2005 của Chính phủ;</w:t>
      </w:r>
    </w:p>
    <w:p w14:paraId="6B5CE37E" w14:textId="77777777" w:rsidR="00B33843" w:rsidRPr="00B33843" w:rsidRDefault="00B33843" w:rsidP="00262168">
      <w:pPr>
        <w:spacing w:before="120" w:after="0" w:line="240" w:lineRule="auto"/>
        <w:ind w:firstLine="720"/>
        <w:rPr>
          <w:rFonts w:eastAsia="Times New Roman" w:cs="Times New Roman"/>
          <w:i/>
          <w:iCs/>
          <w:kern w:val="0"/>
          <w:szCs w:val="28"/>
          <w14:ligatures w14:val="none"/>
        </w:rPr>
      </w:pPr>
      <w:r w:rsidRPr="00B33843">
        <w:rPr>
          <w:rFonts w:eastAsia="Times New Roman" w:cs="Times New Roman"/>
          <w:i/>
          <w:iCs/>
          <w:kern w:val="0"/>
          <w:szCs w:val="28"/>
          <w14:ligatures w14:val="none"/>
        </w:rPr>
        <w:t>Theo đề nghị của Giám đốc Sở Văn hóa, Thể thao và Du lịch tại Tờ trình số …/TTr-SVHTTDL ngày … tháng … năm 2026;</w:t>
      </w:r>
    </w:p>
    <w:p w14:paraId="65905468" w14:textId="77777777" w:rsidR="00B33843" w:rsidRPr="00B33843" w:rsidRDefault="00B33843" w:rsidP="00262168">
      <w:pPr>
        <w:spacing w:before="120" w:after="0" w:line="240" w:lineRule="auto"/>
        <w:ind w:firstLine="720"/>
        <w:rPr>
          <w:rFonts w:eastAsia="Times New Roman" w:cs="Times New Roman"/>
          <w:i/>
          <w:iCs/>
          <w:kern w:val="0"/>
          <w:szCs w:val="28"/>
          <w14:ligatures w14:val="none"/>
        </w:rPr>
      </w:pPr>
      <w:r w:rsidRPr="00B33843">
        <w:rPr>
          <w:rFonts w:eastAsia="Times New Roman" w:cs="Times New Roman"/>
          <w:i/>
          <w:iCs/>
          <w:kern w:val="0"/>
          <w:szCs w:val="28"/>
          <w14:ligatures w14:val="none"/>
        </w:rPr>
        <w:t>Ủy ban nhân dân tỉnh Lai Châu ban hành Quyết định ban hành Quy chế đặt tên, đổi tên đường, phố và công trình công cộng trên địa bàn tỉnh Lai Châu.</w:t>
      </w:r>
    </w:p>
    <w:p w14:paraId="6D02F3EB" w14:textId="77777777" w:rsidR="00B33843" w:rsidRPr="00B33843" w:rsidRDefault="00B33843" w:rsidP="00262168">
      <w:pPr>
        <w:spacing w:before="120" w:after="0" w:line="240" w:lineRule="auto"/>
        <w:ind w:firstLine="720"/>
        <w:rPr>
          <w:rFonts w:eastAsia="Times New Roman" w:cs="Times New Roman"/>
          <w:kern w:val="0"/>
          <w:szCs w:val="28"/>
          <w14:ligatures w14:val="none"/>
        </w:rPr>
      </w:pPr>
      <w:r w:rsidRPr="00B33843">
        <w:rPr>
          <w:rFonts w:eastAsia="Times New Roman" w:cs="Times New Roman"/>
          <w:b/>
          <w:bCs/>
          <w:kern w:val="0"/>
          <w:szCs w:val="28"/>
          <w14:ligatures w14:val="none"/>
        </w:rPr>
        <w:t>Điều 1.</w:t>
      </w:r>
      <w:r w:rsidRPr="00B33843">
        <w:rPr>
          <w:rFonts w:eastAsia="Times New Roman" w:cs="Times New Roman"/>
          <w:kern w:val="0"/>
          <w:szCs w:val="28"/>
          <w14:ligatures w14:val="none"/>
        </w:rPr>
        <w:t xml:space="preserve"> Ban hành kèm theo Quyết định này Quy chế đặt tên, đổi tên đường, phố và công trình công cộng trên địa bàn tỉnh Lai Châu.</w:t>
      </w:r>
    </w:p>
    <w:p w14:paraId="25546BEB" w14:textId="77777777" w:rsidR="00B33843" w:rsidRPr="00B33843" w:rsidRDefault="00B33843" w:rsidP="00262168">
      <w:pPr>
        <w:spacing w:before="120" w:after="0" w:line="240" w:lineRule="auto"/>
        <w:ind w:firstLine="720"/>
        <w:rPr>
          <w:rFonts w:eastAsia="Times New Roman" w:cs="Times New Roman"/>
          <w:kern w:val="0"/>
          <w:szCs w:val="28"/>
          <w14:ligatures w14:val="none"/>
        </w:rPr>
      </w:pPr>
      <w:r w:rsidRPr="00B33843">
        <w:rPr>
          <w:rFonts w:eastAsia="Times New Roman" w:cs="Times New Roman"/>
          <w:b/>
          <w:bCs/>
          <w:kern w:val="0"/>
          <w:szCs w:val="28"/>
          <w14:ligatures w14:val="none"/>
        </w:rPr>
        <w:t xml:space="preserve">Điều 2. </w:t>
      </w:r>
      <w:r w:rsidRPr="00B33843">
        <w:rPr>
          <w:rFonts w:eastAsia="Times New Roman" w:cs="Times New Roman"/>
          <w:kern w:val="0"/>
          <w:szCs w:val="28"/>
          <w14:ligatures w14:val="none"/>
        </w:rPr>
        <w:t>Hiệu lực thi hành</w:t>
      </w:r>
    </w:p>
    <w:p w14:paraId="364D04BA" w14:textId="77777777" w:rsidR="003768CB" w:rsidRPr="00967584" w:rsidRDefault="00AC6A69" w:rsidP="00262168">
      <w:pPr>
        <w:spacing w:before="120" w:after="0" w:line="240" w:lineRule="auto"/>
        <w:ind w:firstLine="720"/>
        <w:rPr>
          <w:rFonts w:eastAsia="Times New Roman" w:cs="Times New Roman"/>
          <w:color w:val="FF0000"/>
          <w:kern w:val="0"/>
          <w:szCs w:val="28"/>
          <w14:ligatures w14:val="none"/>
        </w:rPr>
      </w:pPr>
      <w:r>
        <w:rPr>
          <w:rFonts w:eastAsia="Times New Roman" w:cs="Times New Roman"/>
          <w:kern w:val="0"/>
          <w:szCs w:val="28"/>
          <w14:ligatures w14:val="none"/>
        </w:rPr>
        <w:t xml:space="preserve">1. </w:t>
      </w:r>
      <w:r w:rsidR="00B33843" w:rsidRPr="00B33843">
        <w:rPr>
          <w:rFonts w:eastAsia="Times New Roman" w:cs="Times New Roman"/>
          <w:kern w:val="0"/>
          <w:szCs w:val="28"/>
          <w14:ligatures w14:val="none"/>
        </w:rPr>
        <w:t xml:space="preserve">Quyết định này có hiệu lực thi hành từ </w:t>
      </w:r>
      <w:r w:rsidR="00B33843" w:rsidRPr="00B33843">
        <w:rPr>
          <w:rFonts w:eastAsia="Times New Roman" w:cs="Times New Roman"/>
          <w:color w:val="FF0000"/>
          <w:kern w:val="0"/>
          <w:szCs w:val="28"/>
          <w14:ligatures w14:val="none"/>
        </w:rPr>
        <w:t xml:space="preserve">ngày … tháng … năm 2026. </w:t>
      </w:r>
    </w:p>
    <w:p w14:paraId="12D43643" w14:textId="14DC0872" w:rsidR="00B33843" w:rsidRPr="00B33843" w:rsidRDefault="003768CB" w:rsidP="00262168">
      <w:pPr>
        <w:spacing w:before="120" w:after="0" w:line="240" w:lineRule="auto"/>
        <w:ind w:firstLine="720"/>
        <w:rPr>
          <w:rFonts w:eastAsia="Times New Roman" w:cs="Times New Roman"/>
          <w:kern w:val="0"/>
          <w:szCs w:val="28"/>
          <w14:ligatures w14:val="none"/>
        </w:rPr>
      </w:pPr>
      <w:r>
        <w:rPr>
          <w:rFonts w:eastAsia="Times New Roman" w:cs="Times New Roman"/>
          <w:kern w:val="0"/>
          <w:szCs w:val="28"/>
          <w14:ligatures w14:val="none"/>
        </w:rPr>
        <w:t xml:space="preserve">2. </w:t>
      </w:r>
      <w:r w:rsidR="00B33843" w:rsidRPr="00B33843">
        <w:rPr>
          <w:rFonts w:eastAsia="Times New Roman" w:cs="Times New Roman"/>
          <w:kern w:val="0"/>
          <w:szCs w:val="28"/>
          <w14:ligatures w14:val="none"/>
        </w:rPr>
        <w:t xml:space="preserve">Quyết định này thay thế Quyết định số 35/2021/QĐ-UBND ngày 11 tháng 10 năm 2021 của Ủy ban nhân dân tỉnh Lai Châu ban hành Quy chế đặt tên, đổi tên đường, phố và công trình công cộng trên địa bàn tỉnh Lai Châu. </w:t>
      </w:r>
    </w:p>
    <w:p w14:paraId="72325DC3" w14:textId="77777777" w:rsidR="00B33843" w:rsidRPr="00664325" w:rsidRDefault="00B33843" w:rsidP="00262168">
      <w:pPr>
        <w:spacing w:before="120" w:after="0" w:line="240" w:lineRule="auto"/>
        <w:ind w:firstLine="720"/>
        <w:rPr>
          <w:rFonts w:eastAsia="Times New Roman" w:cs="Times New Roman"/>
          <w:kern w:val="0"/>
          <w:szCs w:val="28"/>
          <w14:ligatures w14:val="none"/>
        </w:rPr>
      </w:pPr>
      <w:r w:rsidRPr="00B33843">
        <w:rPr>
          <w:rFonts w:eastAsia="Times New Roman" w:cs="Times New Roman"/>
          <w:b/>
          <w:bCs/>
          <w:kern w:val="0"/>
          <w:szCs w:val="28"/>
          <w14:ligatures w14:val="none"/>
        </w:rPr>
        <w:lastRenderedPageBreak/>
        <w:t xml:space="preserve">Điều 3. </w:t>
      </w:r>
      <w:r w:rsidRPr="00664325">
        <w:rPr>
          <w:rFonts w:eastAsia="Times New Roman" w:cs="Times New Roman"/>
          <w:kern w:val="0"/>
          <w:szCs w:val="28"/>
          <w14:ligatures w14:val="none"/>
        </w:rPr>
        <w:t>Trách nhiệm thi hành</w:t>
      </w:r>
    </w:p>
    <w:p w14:paraId="1143EF3D" w14:textId="77777777" w:rsidR="00B33843" w:rsidRDefault="00B33843" w:rsidP="00262168">
      <w:pPr>
        <w:spacing w:before="120" w:after="0" w:line="240" w:lineRule="auto"/>
        <w:ind w:firstLine="720"/>
        <w:rPr>
          <w:rFonts w:eastAsia="Times New Roman" w:cs="Times New Roman"/>
          <w:kern w:val="0"/>
          <w:szCs w:val="28"/>
          <w14:ligatures w14:val="none"/>
        </w:rPr>
      </w:pPr>
      <w:r w:rsidRPr="00B33843">
        <w:rPr>
          <w:rFonts w:eastAsia="Times New Roman" w:cs="Times New Roman"/>
          <w:kern w:val="0"/>
          <w:szCs w:val="28"/>
          <w14:ligatures w14:val="none"/>
        </w:rPr>
        <w:t>Chánh Văn phòng Ủy ban nhân dân tỉnh; Giám đốc Sở Văn hóa, Thể thao và Du lịch; Thủ trưởng các sở, ban, ngành tỉnh; Chủ tịch Ủy ban nhân dân các xã, phường và các cơ quan, tổ chức, cá nhân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62168" w:rsidRPr="00262168" w14:paraId="227C1976" w14:textId="77777777" w:rsidTr="00295F50">
        <w:tc>
          <w:tcPr>
            <w:tcW w:w="4672" w:type="dxa"/>
          </w:tcPr>
          <w:p w14:paraId="7636D765" w14:textId="77777777" w:rsidR="00966169" w:rsidRPr="00262168" w:rsidRDefault="00966169" w:rsidP="00295F50">
            <w:pPr>
              <w:spacing w:line="240" w:lineRule="auto"/>
              <w:jc w:val="left"/>
              <w:rPr>
                <w:rFonts w:eastAsia="Times New Roman" w:cs="Times New Roman"/>
                <w:i/>
                <w:iCs/>
                <w:color w:val="000000" w:themeColor="text1"/>
                <w:kern w:val="0"/>
                <w:sz w:val="24"/>
                <w:szCs w:val="24"/>
                <w14:ligatures w14:val="none"/>
              </w:rPr>
            </w:pPr>
            <w:r w:rsidRPr="00262168">
              <w:rPr>
                <w:rFonts w:eastAsia="Times New Roman" w:cs="Times New Roman"/>
                <w:b/>
                <w:bCs/>
                <w:i/>
                <w:iCs/>
                <w:color w:val="000000" w:themeColor="text1"/>
                <w:kern w:val="0"/>
                <w:sz w:val="24"/>
                <w:szCs w:val="24"/>
                <w14:ligatures w14:val="none"/>
              </w:rPr>
              <w:t>Nơi nhận:</w:t>
            </w:r>
          </w:p>
          <w:p w14:paraId="30F22ED6" w14:textId="77777777" w:rsidR="00966169" w:rsidRPr="00262168" w:rsidRDefault="00966169" w:rsidP="00295F50">
            <w:pPr>
              <w:spacing w:line="240" w:lineRule="auto"/>
              <w:jc w:val="left"/>
              <w:rPr>
                <w:rFonts w:eastAsia="Times New Roman" w:cs="Times New Roman"/>
                <w:i/>
                <w:iCs/>
                <w:color w:val="000000" w:themeColor="text1"/>
                <w:kern w:val="0"/>
                <w:sz w:val="22"/>
                <w14:ligatures w14:val="none"/>
              </w:rPr>
            </w:pPr>
            <w:r w:rsidRPr="00262168">
              <w:rPr>
                <w:rFonts w:eastAsia="Times New Roman" w:cs="Times New Roman"/>
                <w:i/>
                <w:iCs/>
                <w:color w:val="000000" w:themeColor="text1"/>
                <w:kern w:val="0"/>
                <w:sz w:val="22"/>
                <w14:ligatures w14:val="none"/>
              </w:rPr>
              <w:t xml:space="preserve">- </w:t>
            </w:r>
            <w:r w:rsidRPr="00262168">
              <w:rPr>
                <w:rFonts w:eastAsia="Times New Roman" w:cs="Times New Roman"/>
                <w:color w:val="000000" w:themeColor="text1"/>
                <w:kern w:val="0"/>
                <w:sz w:val="22"/>
                <w14:ligatures w14:val="none"/>
              </w:rPr>
              <w:t>Như Điều 3;</w:t>
            </w:r>
          </w:p>
          <w:p w14:paraId="55FB8602" w14:textId="43799303" w:rsidR="00966169" w:rsidRPr="00262168" w:rsidRDefault="00966169" w:rsidP="00295F50">
            <w:pPr>
              <w:spacing w:line="240" w:lineRule="auto"/>
              <w:jc w:val="left"/>
              <w:rPr>
                <w:rFonts w:eastAsia="Times New Roman" w:cs="Times New Roman"/>
                <w:i/>
                <w:iCs/>
                <w:color w:val="000000" w:themeColor="text1"/>
                <w:kern w:val="0"/>
                <w:sz w:val="22"/>
                <w14:ligatures w14:val="none"/>
              </w:rPr>
            </w:pPr>
            <w:r w:rsidRPr="00262168">
              <w:rPr>
                <w:rFonts w:eastAsia="Times New Roman" w:cs="Times New Roman"/>
                <w:color w:val="000000" w:themeColor="text1"/>
                <w:kern w:val="0"/>
                <w:sz w:val="22"/>
                <w14:ligatures w14:val="none"/>
              </w:rPr>
              <w:t>- Bộ Văn hóa, Thể thao và Du lịch;</w:t>
            </w:r>
          </w:p>
          <w:p w14:paraId="2D50D265" w14:textId="25B802A9"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xml:space="preserve">- </w:t>
            </w:r>
            <w:r w:rsidR="00187D80" w:rsidRPr="00262168">
              <w:rPr>
                <w:color w:val="000000" w:themeColor="text1"/>
                <w:sz w:val="22"/>
              </w:rPr>
              <w:t>Cục Kiểm tra văn bản và Tổ chức thi hành pháp luật - Bộ Tư pháp</w:t>
            </w:r>
            <w:r w:rsidRPr="00262168">
              <w:rPr>
                <w:rFonts w:eastAsia="Times New Roman" w:cs="Times New Roman"/>
                <w:color w:val="000000" w:themeColor="text1"/>
                <w:kern w:val="0"/>
                <w:sz w:val="22"/>
                <w14:ligatures w14:val="none"/>
              </w:rPr>
              <w:t>;</w:t>
            </w:r>
          </w:p>
          <w:p w14:paraId="10A4341A"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Thường trực Tỉnh ủy;</w:t>
            </w:r>
          </w:p>
          <w:p w14:paraId="066F80E5"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Thường trực HĐND tỉnh;</w:t>
            </w:r>
          </w:p>
          <w:p w14:paraId="7EB0948C"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Đoàn ĐBQH tỉnh;</w:t>
            </w:r>
          </w:p>
          <w:p w14:paraId="573FCA60"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Chủ tịch, các Phó Chủ tịch UBND tỉnh;</w:t>
            </w:r>
          </w:p>
          <w:p w14:paraId="4543A71B"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w:t>
            </w:r>
          </w:p>
          <w:p w14:paraId="4F6E95AB"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Lưu: VT, …</w:t>
            </w:r>
          </w:p>
          <w:p w14:paraId="365D270B" w14:textId="77777777" w:rsidR="00966169" w:rsidRPr="00262168" w:rsidRDefault="00966169" w:rsidP="00F8393D">
            <w:pPr>
              <w:spacing w:before="100" w:beforeAutospacing="1" w:after="100" w:afterAutospacing="1" w:line="240" w:lineRule="auto"/>
              <w:jc w:val="left"/>
              <w:rPr>
                <w:rFonts w:eastAsia="Times New Roman" w:cs="Times New Roman"/>
                <w:color w:val="000000" w:themeColor="text1"/>
                <w:kern w:val="0"/>
                <w:szCs w:val="28"/>
                <w14:ligatures w14:val="none"/>
              </w:rPr>
            </w:pPr>
          </w:p>
        </w:tc>
        <w:tc>
          <w:tcPr>
            <w:tcW w:w="4673" w:type="dxa"/>
          </w:tcPr>
          <w:p w14:paraId="67D252CE" w14:textId="77777777" w:rsidR="00966169" w:rsidRPr="00F025B6" w:rsidRDefault="00966169"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r w:rsidRPr="00F025B6">
              <w:rPr>
                <w:rFonts w:eastAsia="Times New Roman" w:cs="Times New Roman"/>
                <w:b/>
                <w:bCs/>
                <w:color w:val="000000" w:themeColor="text1"/>
                <w:kern w:val="0"/>
                <w:szCs w:val="28"/>
                <w14:ligatures w14:val="none"/>
              </w:rPr>
              <w:t>TM. ỦY BAN NHÂN DÂN</w:t>
            </w:r>
            <w:r w:rsidRPr="00F025B6">
              <w:rPr>
                <w:rFonts w:eastAsia="Times New Roman" w:cs="Times New Roman"/>
                <w:b/>
                <w:bCs/>
                <w:color w:val="000000" w:themeColor="text1"/>
                <w:kern w:val="0"/>
                <w:szCs w:val="28"/>
                <w14:ligatures w14:val="none"/>
              </w:rPr>
              <w:br/>
              <w:t>CHỦ TỊCH</w:t>
            </w:r>
          </w:p>
          <w:p w14:paraId="5ED443C0" w14:textId="77777777" w:rsidR="002D09A4" w:rsidRPr="00F025B6" w:rsidRDefault="002D09A4"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p>
          <w:p w14:paraId="5D4B44BE" w14:textId="77777777" w:rsidR="002D09A4" w:rsidRPr="00F025B6" w:rsidRDefault="002D09A4"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p>
          <w:p w14:paraId="0ABF86E0" w14:textId="6FB2788D" w:rsidR="00966169" w:rsidRPr="00F025B6" w:rsidRDefault="00305715"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r w:rsidRPr="00F025B6">
              <w:rPr>
                <w:rFonts w:eastAsia="Times New Roman" w:cs="Times New Roman"/>
                <w:b/>
                <w:bCs/>
                <w:color w:val="000000" w:themeColor="text1"/>
                <w:kern w:val="0"/>
                <w:szCs w:val="28"/>
                <w14:ligatures w14:val="none"/>
              </w:rPr>
              <w:t>Hà Quang Trung</w:t>
            </w:r>
          </w:p>
          <w:p w14:paraId="70A60847" w14:textId="77777777" w:rsidR="00966169" w:rsidRPr="00262168" w:rsidRDefault="00966169" w:rsidP="003D31CF">
            <w:pPr>
              <w:jc w:val="center"/>
              <w:rPr>
                <w:b/>
                <w:bCs/>
                <w:color w:val="000000" w:themeColor="text1"/>
              </w:rPr>
            </w:pPr>
          </w:p>
          <w:p w14:paraId="2C9881E2" w14:textId="77777777" w:rsidR="00966169" w:rsidRPr="00262168" w:rsidRDefault="00966169" w:rsidP="003D31CF">
            <w:pPr>
              <w:jc w:val="center"/>
              <w:rPr>
                <w:b/>
                <w:bCs/>
                <w:color w:val="000000" w:themeColor="text1"/>
              </w:rPr>
            </w:pPr>
          </w:p>
          <w:p w14:paraId="71BB78C4" w14:textId="77777777" w:rsidR="00966169" w:rsidRPr="00262168" w:rsidRDefault="00966169" w:rsidP="003D31CF">
            <w:pPr>
              <w:jc w:val="center"/>
              <w:rPr>
                <w:b/>
                <w:bCs/>
                <w:color w:val="000000" w:themeColor="text1"/>
              </w:rPr>
            </w:pPr>
          </w:p>
          <w:p w14:paraId="2EAF9F39" w14:textId="77777777" w:rsidR="00966169" w:rsidRPr="00262168" w:rsidRDefault="00966169"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p>
        </w:tc>
      </w:tr>
    </w:tbl>
    <w:p w14:paraId="0380AFE8" w14:textId="77777777" w:rsidR="00966169" w:rsidRPr="00B33843" w:rsidRDefault="00966169" w:rsidP="00F8393D">
      <w:pPr>
        <w:spacing w:before="100" w:beforeAutospacing="1" w:after="100" w:afterAutospacing="1" w:line="240" w:lineRule="auto"/>
        <w:ind w:firstLine="720"/>
        <w:jc w:val="left"/>
        <w:rPr>
          <w:rFonts w:eastAsia="Times New Roman" w:cs="Times New Roman"/>
          <w:kern w:val="0"/>
          <w:szCs w:val="28"/>
          <w14:ligatures w14:val="none"/>
        </w:rPr>
      </w:pPr>
    </w:p>
    <w:p w14:paraId="536CB71E" w14:textId="77777777" w:rsidR="008B53A6" w:rsidRDefault="008B53A6"/>
    <w:p w14:paraId="531C4301" w14:textId="77777777" w:rsidR="002B5679" w:rsidRDefault="002B5679"/>
    <w:p w14:paraId="79698C91" w14:textId="77777777" w:rsidR="002B5679" w:rsidRDefault="002B5679"/>
    <w:p w14:paraId="51D410CC" w14:textId="77777777" w:rsidR="002B5679" w:rsidRDefault="002B5679"/>
    <w:p w14:paraId="68EDDC12" w14:textId="77777777" w:rsidR="001C1DA7" w:rsidRDefault="001C1DA7"/>
    <w:p w14:paraId="639C918B" w14:textId="77777777" w:rsidR="001C1DA7" w:rsidRDefault="001C1DA7"/>
    <w:p w14:paraId="73B731CE" w14:textId="77777777" w:rsidR="001C1DA7" w:rsidRDefault="001C1DA7"/>
    <w:p w14:paraId="25D010BE" w14:textId="77777777" w:rsidR="001C1DA7" w:rsidRDefault="001C1DA7"/>
    <w:p w14:paraId="5752AC6A" w14:textId="77777777" w:rsidR="001C1DA7" w:rsidRDefault="001C1DA7"/>
    <w:p w14:paraId="65204EDE" w14:textId="77777777" w:rsidR="003A63B1" w:rsidRDefault="003A63B1"/>
    <w:p w14:paraId="25829E11" w14:textId="77777777" w:rsidR="001C1DA7" w:rsidRDefault="001C1DA7"/>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70"/>
      </w:tblGrid>
      <w:tr w:rsidR="002B5679" w:rsidRPr="00CC5553" w14:paraId="79495C07" w14:textId="77777777" w:rsidTr="001A37FE">
        <w:trPr>
          <w:trHeight w:val="983"/>
        </w:trPr>
        <w:tc>
          <w:tcPr>
            <w:tcW w:w="3681" w:type="dxa"/>
          </w:tcPr>
          <w:p w14:paraId="77A285F4" w14:textId="77777777" w:rsidR="002B5679" w:rsidRDefault="002B5679" w:rsidP="001A37FE">
            <w:pPr>
              <w:spacing w:before="100" w:beforeAutospacing="1" w:after="100" w:afterAutospacing="1" w:line="240" w:lineRule="auto"/>
              <w:jc w:val="center"/>
              <w:rPr>
                <w:rFonts w:eastAsia="Times New Roman" w:cs="Times New Roman"/>
                <w:b/>
                <w:bCs/>
                <w:kern w:val="0"/>
                <w:sz w:val="24"/>
                <w:szCs w:val="24"/>
                <w14:ligatures w14:val="none"/>
              </w:rPr>
            </w:pPr>
            <w:r>
              <w:rPr>
                <w:rFonts w:eastAsia="Times New Roman" w:cs="Times New Roman"/>
                <w:b/>
                <w:bCs/>
                <w:noProof/>
                <w:kern w:val="0"/>
                <w:sz w:val="26"/>
                <w:szCs w:val="26"/>
              </w:rPr>
              <w:lastRenderedPageBreak/>
              <mc:AlternateContent>
                <mc:Choice Requires="wps">
                  <w:drawing>
                    <wp:anchor distT="0" distB="0" distL="114300" distR="114300" simplePos="0" relativeHeight="251664384" behindDoc="0" locked="0" layoutInCell="1" allowOverlap="1" wp14:anchorId="0E5C7AEC" wp14:editId="0CE46550">
                      <wp:simplePos x="0" y="0"/>
                      <wp:positionH relativeFrom="column">
                        <wp:posOffset>739255</wp:posOffset>
                      </wp:positionH>
                      <wp:positionV relativeFrom="paragraph">
                        <wp:posOffset>426951</wp:posOffset>
                      </wp:positionV>
                      <wp:extent cx="665019" cy="0"/>
                      <wp:effectExtent l="0" t="0" r="0" b="0"/>
                      <wp:wrapNone/>
                      <wp:docPr id="1427357391" name="Straight Connector 2"/>
                      <wp:cNvGraphicFramePr/>
                      <a:graphic xmlns:a="http://schemas.openxmlformats.org/drawingml/2006/main">
                        <a:graphicData uri="http://schemas.microsoft.com/office/word/2010/wordprocessingShape">
                          <wps:wsp>
                            <wps:cNvCnPr/>
                            <wps:spPr>
                              <a:xfrm>
                                <a:off x="0" y="0"/>
                                <a:ext cx="6650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76CCDE"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8.2pt,33.6pt" to="110.5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" strokecolor="black [3200]" strokeweight=".5pt">
                      <v:stroke joinstyle="miter"/>
                    </v:line>
                  </w:pict>
                </mc:Fallback>
              </mc:AlternateContent>
            </w:r>
            <w:r w:rsidRPr="008B53A6">
              <w:rPr>
                <w:rFonts w:eastAsia="Times New Roman" w:cs="Times New Roman"/>
                <w:b/>
                <w:bCs/>
                <w:kern w:val="0"/>
                <w:sz w:val="26"/>
                <w:szCs w:val="26"/>
                <w14:ligatures w14:val="none"/>
              </w:rPr>
              <w:t>ỦY BAN NHÂN DÂN</w:t>
            </w:r>
            <w:r w:rsidRPr="008B53A6">
              <w:rPr>
                <w:rFonts w:eastAsia="Times New Roman" w:cs="Times New Roman"/>
                <w:b/>
                <w:bCs/>
                <w:kern w:val="0"/>
                <w:sz w:val="26"/>
                <w:szCs w:val="26"/>
                <w14:ligatures w14:val="none"/>
              </w:rPr>
              <w:br/>
              <w:t>TỈNH LAI CHÂU</w:t>
            </w:r>
          </w:p>
        </w:tc>
        <w:tc>
          <w:tcPr>
            <w:tcW w:w="5670" w:type="dxa"/>
          </w:tcPr>
          <w:p w14:paraId="30F9C6B8" w14:textId="77777777" w:rsidR="002B5679" w:rsidRPr="00CC5553" w:rsidRDefault="002B5679" w:rsidP="001A37FE">
            <w:pPr>
              <w:spacing w:before="100" w:beforeAutospacing="1" w:after="100" w:afterAutospacing="1" w:line="240" w:lineRule="auto"/>
              <w:jc w:val="center"/>
              <w:rPr>
                <w:rFonts w:eastAsia="Times New Roman" w:cs="Times New Roman"/>
                <w:b/>
                <w:bCs/>
                <w:kern w:val="0"/>
                <w:szCs w:val="28"/>
                <w14:ligatures w14:val="none"/>
              </w:rPr>
            </w:pPr>
            <w:r>
              <w:rPr>
                <w:rFonts w:eastAsia="Times New Roman" w:cs="Times New Roman"/>
                <w:b/>
                <w:bCs/>
                <w:noProof/>
                <w:kern w:val="0"/>
                <w:sz w:val="26"/>
                <w:szCs w:val="26"/>
              </w:rPr>
              <mc:AlternateContent>
                <mc:Choice Requires="wps">
                  <w:drawing>
                    <wp:anchor distT="0" distB="0" distL="114300" distR="114300" simplePos="0" relativeHeight="251663360" behindDoc="0" locked="0" layoutInCell="1" allowOverlap="1" wp14:anchorId="310F5CAB" wp14:editId="3562E536">
                      <wp:simplePos x="0" y="0"/>
                      <wp:positionH relativeFrom="column">
                        <wp:posOffset>687820</wp:posOffset>
                      </wp:positionH>
                      <wp:positionV relativeFrom="paragraph">
                        <wp:posOffset>426951</wp:posOffset>
                      </wp:positionV>
                      <wp:extent cx="2119746" cy="0"/>
                      <wp:effectExtent l="0" t="0" r="0" b="0"/>
                      <wp:wrapNone/>
                      <wp:docPr id="489494565" name="Straight Connector 1"/>
                      <wp:cNvGraphicFramePr/>
                      <a:graphic xmlns:a="http://schemas.openxmlformats.org/drawingml/2006/main">
                        <a:graphicData uri="http://schemas.microsoft.com/office/word/2010/wordprocessingShape">
                          <wps:wsp>
                            <wps:cNvCnPr/>
                            <wps:spPr>
                              <a:xfrm>
                                <a:off x="0" y="0"/>
                                <a:ext cx="21197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BA9ED9"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4.15pt,33.6pt" to="221.0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" strokecolor="#4472c4 [3204]" strokeweight=".5pt">
                      <v:stroke joinstyle="miter"/>
                    </v:line>
                  </w:pict>
                </mc:Fallback>
              </mc:AlternateContent>
            </w:r>
            <w:r w:rsidRPr="008B53A6">
              <w:rPr>
                <w:rFonts w:eastAsia="Times New Roman" w:cs="Times New Roman"/>
                <w:b/>
                <w:bCs/>
                <w:kern w:val="0"/>
                <w:sz w:val="26"/>
                <w:szCs w:val="26"/>
                <w14:ligatures w14:val="none"/>
              </w:rPr>
              <w:t>CỘNG HÒA XÃ HỘI CHỦ NGHĨA VIỆT NAM</w:t>
            </w:r>
            <w:r w:rsidRPr="008B53A6">
              <w:rPr>
                <w:rFonts w:eastAsia="Times New Roman" w:cs="Times New Roman"/>
                <w:kern w:val="0"/>
                <w:sz w:val="26"/>
                <w:szCs w:val="26"/>
                <w14:ligatures w14:val="none"/>
              </w:rPr>
              <w:br/>
            </w:r>
            <w:r w:rsidRPr="008B53A6">
              <w:rPr>
                <w:rFonts w:eastAsia="Times New Roman" w:cs="Times New Roman"/>
                <w:b/>
                <w:bCs/>
                <w:kern w:val="0"/>
                <w:szCs w:val="28"/>
                <w14:ligatures w14:val="none"/>
              </w:rPr>
              <w:t>Độc lập - Tự do - Hạnh phúc</w:t>
            </w:r>
          </w:p>
        </w:tc>
      </w:tr>
    </w:tbl>
    <w:p w14:paraId="3D509765" w14:textId="77777777" w:rsidR="00BF64F6" w:rsidRDefault="00BF64F6" w:rsidP="00BF64F6">
      <w:pPr>
        <w:pStyle w:val="Heading1"/>
        <w:spacing w:before="0" w:beforeAutospacing="0" w:after="0" w:afterAutospacing="0"/>
        <w:jc w:val="center"/>
        <w:rPr>
          <w:sz w:val="28"/>
          <w:szCs w:val="28"/>
        </w:rPr>
      </w:pPr>
    </w:p>
    <w:p w14:paraId="19CC4D28" w14:textId="354BF05B" w:rsidR="008B53A6" w:rsidRPr="00BF64F6" w:rsidRDefault="008B53A6" w:rsidP="00BF64F6">
      <w:pPr>
        <w:pStyle w:val="Heading1"/>
        <w:spacing w:before="0" w:beforeAutospacing="0" w:after="0" w:afterAutospacing="0"/>
        <w:jc w:val="center"/>
        <w:rPr>
          <w:sz w:val="28"/>
          <w:szCs w:val="28"/>
        </w:rPr>
      </w:pPr>
      <w:r w:rsidRPr="00BF64F6">
        <w:rPr>
          <w:sz w:val="28"/>
          <w:szCs w:val="28"/>
        </w:rPr>
        <w:t>QUY CHẾ</w:t>
      </w:r>
    </w:p>
    <w:p w14:paraId="667B64D6" w14:textId="77777777" w:rsidR="00BF64F6" w:rsidRDefault="008B53A6" w:rsidP="00BF64F6">
      <w:pPr>
        <w:pStyle w:val="NormalWeb"/>
        <w:spacing w:before="0" w:beforeAutospacing="0" w:after="0" w:afterAutospacing="0"/>
        <w:jc w:val="center"/>
        <w:rPr>
          <w:rStyle w:val="Strong"/>
          <w:rFonts w:eastAsiaTheme="majorEastAsia"/>
          <w:sz w:val="28"/>
          <w:szCs w:val="28"/>
        </w:rPr>
      </w:pPr>
      <w:r w:rsidRPr="00BF64F6">
        <w:rPr>
          <w:rStyle w:val="Strong"/>
          <w:rFonts w:eastAsiaTheme="majorEastAsia"/>
          <w:sz w:val="28"/>
          <w:szCs w:val="28"/>
        </w:rPr>
        <w:t xml:space="preserve">Đặt tên, đổi tên đường, phố và công trình công cộng trên </w:t>
      </w:r>
    </w:p>
    <w:p w14:paraId="4DB8AF21" w14:textId="57CCCA58" w:rsidR="008B53A6" w:rsidRPr="00BF64F6" w:rsidRDefault="008B53A6" w:rsidP="00BF64F6">
      <w:pPr>
        <w:pStyle w:val="NormalWeb"/>
        <w:spacing w:before="0" w:beforeAutospacing="0" w:after="0" w:afterAutospacing="0"/>
        <w:jc w:val="center"/>
        <w:rPr>
          <w:sz w:val="28"/>
          <w:szCs w:val="28"/>
        </w:rPr>
      </w:pPr>
      <w:r w:rsidRPr="00BF64F6">
        <w:rPr>
          <w:rStyle w:val="Strong"/>
          <w:rFonts w:eastAsiaTheme="majorEastAsia"/>
          <w:sz w:val="28"/>
          <w:szCs w:val="28"/>
        </w:rPr>
        <w:t>địa bàn tỉnh Lai Châu</w:t>
      </w:r>
    </w:p>
    <w:p w14:paraId="41235649" w14:textId="77777777" w:rsidR="008B53A6" w:rsidRPr="00BF64F6" w:rsidRDefault="008B53A6" w:rsidP="00BF64F6">
      <w:pPr>
        <w:pStyle w:val="NormalWeb"/>
        <w:spacing w:before="0" w:beforeAutospacing="0" w:after="0" w:afterAutospacing="0"/>
        <w:jc w:val="center"/>
        <w:rPr>
          <w:sz w:val="28"/>
          <w:szCs w:val="28"/>
        </w:rPr>
      </w:pPr>
      <w:r w:rsidRPr="00BF64F6">
        <w:rPr>
          <w:rStyle w:val="Emphasis"/>
          <w:sz w:val="28"/>
          <w:szCs w:val="28"/>
        </w:rPr>
        <w:t>(Ban hành kèm theo Quyết định số …/2026/QĐ-UBND ngày … tháng … năm 2026 của Ủy ban nhân dân tỉnh Lai Châu)</w:t>
      </w:r>
    </w:p>
    <w:p w14:paraId="7C0BE0A4" w14:textId="5019CCC7" w:rsidR="000974EE" w:rsidRDefault="000974EE" w:rsidP="00682B62">
      <w:pPr>
        <w:spacing w:before="120" w:after="0" w:line="240" w:lineRule="auto"/>
        <w:ind w:firstLine="720"/>
        <w:jc w:val="center"/>
        <w:rPr>
          <w:rFonts w:eastAsia="Times New Roman" w:cs="Times New Roman"/>
          <w:b/>
          <w:bCs/>
          <w:kern w:val="0"/>
          <w:szCs w:val="28"/>
          <w14:ligatures w14:val="none"/>
        </w:rPr>
      </w:pPr>
      <w:r>
        <w:rPr>
          <w:rFonts w:eastAsia="Times New Roman" w:cs="Times New Roman"/>
          <w:b/>
          <w:bCs/>
          <w:noProof/>
          <w:kern w:val="0"/>
          <w:szCs w:val="28"/>
        </w:rPr>
        <mc:AlternateContent>
          <mc:Choice Requires="wps">
            <w:drawing>
              <wp:anchor distT="0" distB="0" distL="114300" distR="114300" simplePos="0" relativeHeight="251666432" behindDoc="0" locked="0" layoutInCell="1" allowOverlap="1" wp14:anchorId="48516B81" wp14:editId="6172A1CF">
                <wp:simplePos x="0" y="0"/>
                <wp:positionH relativeFrom="column">
                  <wp:posOffset>2450465</wp:posOffset>
                </wp:positionH>
                <wp:positionV relativeFrom="paragraph">
                  <wp:posOffset>29633</wp:posOffset>
                </wp:positionV>
                <wp:extent cx="1422400" cy="0"/>
                <wp:effectExtent l="0" t="0" r="0" b="0"/>
                <wp:wrapNone/>
                <wp:docPr id="892829077" name="Straight Connector 1"/>
                <wp:cNvGraphicFramePr/>
                <a:graphic xmlns:a="http://schemas.openxmlformats.org/drawingml/2006/main">
                  <a:graphicData uri="http://schemas.microsoft.com/office/word/2010/wordprocessingShape">
                    <wps:wsp>
                      <wps:cNvCnPr/>
                      <wps:spPr>
                        <a:xfrm>
                          <a:off x="0" y="0"/>
                          <a:ext cx="142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61176C"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2.95pt,2.35pt" to="304.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" strokecolor="#4472c4 [3204]" strokeweight=".5pt">
                <v:stroke joinstyle="miter"/>
              </v:line>
            </w:pict>
          </mc:Fallback>
        </mc:AlternateContent>
      </w:r>
    </w:p>
    <w:p w14:paraId="5C12B259" w14:textId="015C619F" w:rsidR="00052298" w:rsidRPr="00BF64F6" w:rsidRDefault="00052298" w:rsidP="00682B62">
      <w:pPr>
        <w:spacing w:before="120" w:after="0" w:line="240" w:lineRule="auto"/>
        <w:ind w:firstLine="720"/>
        <w:jc w:val="center"/>
        <w:rPr>
          <w:rFonts w:eastAsia="Times New Roman" w:cs="Times New Roman"/>
          <w:b/>
          <w:bCs/>
          <w:kern w:val="0"/>
          <w:szCs w:val="28"/>
          <w14:ligatures w14:val="none"/>
        </w:rPr>
      </w:pPr>
      <w:r w:rsidRPr="00BF64F6">
        <w:rPr>
          <w:rFonts w:eastAsia="Times New Roman" w:cs="Times New Roman"/>
          <w:b/>
          <w:bCs/>
          <w:kern w:val="0"/>
          <w:szCs w:val="28"/>
          <w14:ligatures w14:val="none"/>
        </w:rPr>
        <w:t>Chương</w:t>
      </w:r>
      <w:r w:rsidR="00F40394" w:rsidRPr="00BF64F6">
        <w:rPr>
          <w:rFonts w:eastAsia="Times New Roman" w:cs="Times New Roman"/>
          <w:b/>
          <w:bCs/>
          <w:kern w:val="0"/>
          <w:szCs w:val="28"/>
          <w14:ligatures w14:val="none"/>
        </w:rPr>
        <w:t xml:space="preserve"> I</w:t>
      </w:r>
    </w:p>
    <w:p w14:paraId="3D7A5517" w14:textId="48ED8BA2" w:rsidR="00F40394" w:rsidRPr="00BF64F6" w:rsidRDefault="00F40394" w:rsidP="00682B62">
      <w:pPr>
        <w:spacing w:before="120" w:after="0" w:line="240" w:lineRule="auto"/>
        <w:ind w:firstLine="720"/>
        <w:jc w:val="center"/>
        <w:rPr>
          <w:rFonts w:eastAsia="Times New Roman" w:cs="Times New Roman"/>
          <w:kern w:val="0"/>
          <w:szCs w:val="28"/>
          <w14:ligatures w14:val="none"/>
        </w:rPr>
      </w:pPr>
      <w:r w:rsidRPr="00BF64F6">
        <w:rPr>
          <w:rFonts w:eastAsia="Times New Roman" w:cs="Times New Roman"/>
          <w:b/>
          <w:bCs/>
          <w:kern w:val="0"/>
          <w:szCs w:val="28"/>
          <w14:ligatures w14:val="none"/>
        </w:rPr>
        <w:t>QUY ĐỊNH CHUNG</w:t>
      </w:r>
    </w:p>
    <w:p w14:paraId="191F39EF"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1.</w:t>
      </w:r>
      <w:r w:rsidRPr="00BF64F6">
        <w:rPr>
          <w:rFonts w:eastAsia="Times New Roman" w:cs="Times New Roman"/>
          <w:kern w:val="0"/>
          <w:szCs w:val="28"/>
          <w14:ligatures w14:val="none"/>
        </w:rPr>
        <w:t xml:space="preserve"> Phạm vi điều chỉnh và đối tượng áp dụng </w:t>
      </w:r>
    </w:p>
    <w:p w14:paraId="3E35EC43" w14:textId="77777777" w:rsidR="00DB3CB9" w:rsidRPr="00BF64F6" w:rsidRDefault="00DB3CB9"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Phạm vi điều chỉnh</w:t>
      </w:r>
    </w:p>
    <w:p w14:paraId="7D10F231" w14:textId="7C9397B1" w:rsidR="00134F8D" w:rsidRPr="00BF64F6" w:rsidRDefault="00DB3CB9" w:rsidP="00BF64F6">
      <w:pPr>
        <w:pStyle w:val="NormalWeb"/>
        <w:spacing w:before="120" w:beforeAutospacing="0" w:after="0" w:afterAutospacing="0"/>
        <w:ind w:firstLine="720"/>
        <w:jc w:val="both"/>
        <w:rPr>
          <w:sz w:val="28"/>
          <w:szCs w:val="28"/>
        </w:rPr>
      </w:pPr>
      <w:r w:rsidRPr="00BF64F6">
        <w:rPr>
          <w:sz w:val="28"/>
          <w:szCs w:val="28"/>
        </w:rPr>
        <w:t xml:space="preserve">Quy chế này quy định việc đặt tên, đổi tên đường, phố và công trình công cộng trong phạm vi các đô thị trên địa bàn tỉnh Lai Châu được xác định </w:t>
      </w:r>
      <w:r w:rsidR="00134F8D" w:rsidRPr="00BF64F6">
        <w:rPr>
          <w:sz w:val="28"/>
          <w:szCs w:val="28"/>
        </w:rPr>
        <w:t xml:space="preserve">theo quy định của pháp luật về phân loại đô thị, </w:t>
      </w:r>
      <w:r w:rsidR="00134F8D" w:rsidRPr="00BF64F6">
        <w:rPr>
          <w:rStyle w:val="Strong"/>
          <w:rFonts w:eastAsiaTheme="majorEastAsia"/>
          <w:b w:val="0"/>
          <w:bCs w:val="0"/>
          <w:sz w:val="28"/>
          <w:szCs w:val="28"/>
        </w:rPr>
        <w:t>quy hoạch đô thị và nông thôn</w:t>
      </w:r>
      <w:r w:rsidR="00134F8D" w:rsidRPr="00BF64F6">
        <w:rPr>
          <w:sz w:val="28"/>
          <w:szCs w:val="28"/>
        </w:rPr>
        <w:t xml:space="preserve"> và quyết định của cơ quan nhà nước có thẩm quyền</w:t>
      </w:r>
      <w:r w:rsidR="008B07DE" w:rsidRPr="00BF64F6">
        <w:rPr>
          <w:sz w:val="28"/>
          <w:szCs w:val="28"/>
        </w:rPr>
        <w:t>.</w:t>
      </w:r>
    </w:p>
    <w:p w14:paraId="000E6DD3" w14:textId="77777777" w:rsidR="00DB3CB9" w:rsidRPr="00BF64F6" w:rsidRDefault="00DB3CB9"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Đối tượng áp dụng</w:t>
      </w:r>
    </w:p>
    <w:p w14:paraId="1C94BA95" w14:textId="77777777" w:rsidR="000C3FC2" w:rsidRPr="00BF64F6" w:rsidRDefault="00DB3CB9" w:rsidP="00BF64F6">
      <w:pPr>
        <w:pStyle w:val="NormalWeb"/>
        <w:spacing w:before="120" w:beforeAutospacing="0" w:after="0" w:afterAutospacing="0"/>
        <w:ind w:firstLine="720"/>
        <w:jc w:val="both"/>
        <w:rPr>
          <w:sz w:val="28"/>
          <w:szCs w:val="28"/>
        </w:rPr>
      </w:pPr>
      <w:r w:rsidRPr="00BF64F6">
        <w:rPr>
          <w:sz w:val="28"/>
          <w:szCs w:val="28"/>
        </w:rPr>
        <w:t>Quy chế này áp dụng đối với các cơ quan, tổ chức, cá nhân có liên quan đến việc đặt tên, đổi tên đường, phố và công trình công cộng thuộc phạm vi điều chỉnh quy định tại khoản 1 Điều này.</w:t>
      </w:r>
    </w:p>
    <w:p w14:paraId="5DFE52D9" w14:textId="54535946" w:rsidR="00F40394" w:rsidRPr="00BF64F6" w:rsidRDefault="00F40394" w:rsidP="00BF64F6">
      <w:pPr>
        <w:pStyle w:val="NormalWeb"/>
        <w:spacing w:before="120" w:beforeAutospacing="0" w:after="0" w:afterAutospacing="0"/>
        <w:ind w:firstLine="720"/>
        <w:jc w:val="both"/>
        <w:rPr>
          <w:sz w:val="28"/>
          <w:szCs w:val="28"/>
        </w:rPr>
      </w:pPr>
      <w:r w:rsidRPr="00BF64F6">
        <w:rPr>
          <w:b/>
          <w:bCs/>
          <w:sz w:val="28"/>
          <w:szCs w:val="28"/>
        </w:rPr>
        <w:t>Điều 2.</w:t>
      </w:r>
      <w:r w:rsidRPr="00BF64F6">
        <w:rPr>
          <w:sz w:val="28"/>
          <w:szCs w:val="28"/>
        </w:rPr>
        <w:t xml:space="preserve"> Mục đích, ý nghĩa </w:t>
      </w:r>
    </w:p>
    <w:p w14:paraId="57590265" w14:textId="132D305F" w:rsidR="00C73E1D" w:rsidRPr="00BF64F6" w:rsidRDefault="00C73E1D" w:rsidP="00BF64F6">
      <w:pPr>
        <w:pStyle w:val="NormalWeb"/>
        <w:spacing w:before="120" w:beforeAutospacing="0" w:after="0" w:afterAutospacing="0"/>
        <w:ind w:firstLine="720"/>
        <w:jc w:val="both"/>
        <w:rPr>
          <w:sz w:val="28"/>
          <w:szCs w:val="28"/>
        </w:rPr>
      </w:pPr>
      <w:r w:rsidRPr="00BF64F6">
        <w:rPr>
          <w:sz w:val="28"/>
          <w:szCs w:val="28"/>
        </w:rPr>
        <w:t>Việc đặt tên, đổi tên đường, phố và công trình công cộng nhằm góp phần thực hiện tốt công tác quản lý đô thị, quản lý hành chính; tạo điều kiện thuận lợi cho tổ chức, cá nhân trong các hoạt động giao dịch kinh tế, văn hóa - xã hội; đồng thời góp phần giáo dục truyền thống lịch sử - văn hóa dân tộc, nâng cao tình yêu quê hương, đất nước, tinh thần đoàn kết, lòng tự hào dân tộc, tình hữu nghị đoàn kết quốc tế</w:t>
      </w:r>
      <w:r w:rsidR="00AF578A" w:rsidRPr="00BF64F6">
        <w:rPr>
          <w:sz w:val="28"/>
          <w:szCs w:val="28"/>
        </w:rPr>
        <w:t>.</w:t>
      </w:r>
    </w:p>
    <w:p w14:paraId="00BD448C"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3.</w:t>
      </w:r>
      <w:r w:rsidRPr="00BF64F6">
        <w:rPr>
          <w:rFonts w:eastAsia="Times New Roman" w:cs="Times New Roman"/>
          <w:kern w:val="0"/>
          <w:szCs w:val="28"/>
          <w14:ligatures w14:val="none"/>
        </w:rPr>
        <w:t xml:space="preserve"> Giải thích từ ngữ </w:t>
      </w:r>
    </w:p>
    <w:p w14:paraId="727B3117" w14:textId="77777777" w:rsidR="00872362" w:rsidRPr="00BF64F6" w:rsidRDefault="00872362" w:rsidP="00BF64F6">
      <w:pPr>
        <w:pStyle w:val="pdq2pgselectionanchorcontainer"/>
        <w:spacing w:before="120" w:beforeAutospacing="0" w:after="0" w:afterAutospacing="0"/>
        <w:ind w:firstLine="720"/>
        <w:jc w:val="both"/>
        <w:rPr>
          <w:sz w:val="28"/>
          <w:szCs w:val="28"/>
        </w:rPr>
      </w:pPr>
      <w:r w:rsidRPr="00BF64F6">
        <w:rPr>
          <w:rStyle w:val="Strong"/>
          <w:rFonts w:eastAsiaTheme="majorEastAsia"/>
          <w:b w:val="0"/>
          <w:bCs w:val="0"/>
          <w:sz w:val="28"/>
          <w:szCs w:val="28"/>
        </w:rPr>
        <w:t>1.</w:t>
      </w:r>
      <w:r w:rsidRPr="00BF64F6">
        <w:rPr>
          <w:sz w:val="28"/>
          <w:szCs w:val="28"/>
        </w:rPr>
        <w:t xml:space="preserve"> Các từ ngữ: đại lộ, đường, phố, ngõ (kiệt), ngách (hẻm), công trình công cộng được hiểu theo quy định tại Điều 3 Quy chế đặt tên, đổi tên đường, phố và công trình công cộng ban hành kèm theo Nghị định số 91/2005/NĐ-CP.</w:t>
      </w:r>
    </w:p>
    <w:p w14:paraId="7B173511" w14:textId="77777777" w:rsidR="00872362" w:rsidRPr="00BF64F6" w:rsidRDefault="00872362"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2.</w:t>
      </w:r>
      <w:r w:rsidRPr="00BF64F6">
        <w:rPr>
          <w:sz w:val="28"/>
          <w:szCs w:val="28"/>
        </w:rPr>
        <w:t xml:space="preserve"> Danh từ có ý nghĩa tiêu biểu về chính trị, văn hóa, xã hội được hiểu theo quy định tại Mục III Thông tư số 36/2006/TT-BVHTT.</w:t>
      </w:r>
    </w:p>
    <w:p w14:paraId="445BB4CD" w14:textId="77777777" w:rsidR="00872362" w:rsidRPr="00BF64F6" w:rsidRDefault="00872362"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3.</w:t>
      </w:r>
      <w:r w:rsidRPr="00BF64F6">
        <w:rPr>
          <w:sz w:val="28"/>
          <w:szCs w:val="28"/>
        </w:rPr>
        <w:t xml:space="preserve"> Đơn vị quản lý công trình công cộng là cơ quan, tổ chức, đơn vị được cơ quan có thẩm quyền giao trực tiếp quản lý công trình công cộng.</w:t>
      </w:r>
    </w:p>
    <w:p w14:paraId="77FB700B" w14:textId="2B6D4EDB" w:rsidR="00F40394" w:rsidRPr="00BF64F6" w:rsidRDefault="00F40394" w:rsidP="00BF64F6">
      <w:pPr>
        <w:pStyle w:val="NormalWeb"/>
        <w:spacing w:before="120" w:beforeAutospacing="0" w:after="0" w:afterAutospacing="0"/>
        <w:ind w:firstLine="720"/>
        <w:jc w:val="both"/>
        <w:rPr>
          <w:sz w:val="28"/>
          <w:szCs w:val="28"/>
        </w:rPr>
      </w:pPr>
      <w:r w:rsidRPr="00BF64F6">
        <w:rPr>
          <w:b/>
          <w:bCs/>
          <w:sz w:val="28"/>
          <w:szCs w:val="28"/>
        </w:rPr>
        <w:t>Điều 4.</w:t>
      </w:r>
      <w:r w:rsidRPr="00BF64F6">
        <w:rPr>
          <w:sz w:val="28"/>
          <w:szCs w:val="28"/>
        </w:rPr>
        <w:t xml:space="preserve"> Nguyên tắc đặt tên, đổi tên đường, phố và công trình công cộng </w:t>
      </w:r>
    </w:p>
    <w:p w14:paraId="7AB4660E" w14:textId="77777777" w:rsidR="00474396" w:rsidRPr="00BF64F6" w:rsidRDefault="00474396"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1.</w:t>
      </w:r>
      <w:r w:rsidRPr="00BF64F6">
        <w:rPr>
          <w:sz w:val="28"/>
          <w:szCs w:val="28"/>
        </w:rPr>
        <w:t xml:space="preserve"> Việc đặt tên, đổi tên đường, phố và công trình công cộng thực hiện theo nguyên tắc chung quy định tại Mục 1 Chương II Quy chế đặt tên, đổi tên đường, phố </w:t>
      </w:r>
      <w:r w:rsidRPr="00BF64F6">
        <w:rPr>
          <w:sz w:val="28"/>
          <w:szCs w:val="28"/>
        </w:rPr>
        <w:lastRenderedPageBreak/>
        <w:t>và công trình công cộng ban hành kèm theo Nghị định số 91/2005/NĐ-CP và Mục I Thông tư số 36/2006/TT-BVHTT.</w:t>
      </w:r>
    </w:p>
    <w:p w14:paraId="75BC3393" w14:textId="77777777" w:rsidR="00474396" w:rsidRPr="00BF64F6" w:rsidRDefault="00474396"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Ngoài các nguyên tắc quy định tại khoản 1 Điều này, việc đặt tên, đổi tên đường, phố và công trình công cộng phải bảo đảm các nguyên tắc sau:</w:t>
      </w:r>
    </w:p>
    <w:p w14:paraId="393A9680" w14:textId="71C1F5F1" w:rsidR="002A60F5" w:rsidRPr="00BF64F6" w:rsidRDefault="00474396" w:rsidP="00BF64F6">
      <w:pPr>
        <w:pStyle w:val="NormalWeb"/>
        <w:spacing w:before="120" w:beforeAutospacing="0" w:after="0" w:afterAutospacing="0"/>
        <w:ind w:firstLine="720"/>
        <w:jc w:val="both"/>
        <w:rPr>
          <w:sz w:val="28"/>
          <w:szCs w:val="28"/>
        </w:rPr>
      </w:pPr>
      <w:r w:rsidRPr="00BF64F6">
        <w:rPr>
          <w:sz w:val="28"/>
          <w:szCs w:val="28"/>
        </w:rPr>
        <w:t>a) Phù hợp với quy hoạch đô thị được cấp có thẩm quyền phê duyệt; bảo đảm tính khoa học, lịch sử, văn hóa, ổn định lâu dài, thuận lợi trong quản lý, sử dụng; hài hòa giữa truyền thống và hiện đại, giữa quốc gia và địa phương</w:t>
      </w:r>
      <w:r w:rsidR="002A60F5" w:rsidRPr="00BF64F6">
        <w:rPr>
          <w:sz w:val="28"/>
          <w:szCs w:val="28"/>
        </w:rPr>
        <w:t>; bảo đảm tên được lựa chọn phù hợp, tương xứng với vị trí, tính chất, quy mô của đường, phố và công trình công cộng.</w:t>
      </w:r>
    </w:p>
    <w:p w14:paraId="16E5BDFE" w14:textId="77777777" w:rsidR="00474396" w:rsidRPr="00BF64F6" w:rsidRDefault="00474396" w:rsidP="00BF64F6">
      <w:pPr>
        <w:pStyle w:val="NormalWeb"/>
        <w:spacing w:before="120" w:beforeAutospacing="0" w:after="0" w:afterAutospacing="0"/>
        <w:ind w:firstLine="720"/>
        <w:jc w:val="both"/>
        <w:rPr>
          <w:sz w:val="28"/>
          <w:szCs w:val="28"/>
        </w:rPr>
      </w:pPr>
      <w:r w:rsidRPr="00BF64F6">
        <w:rPr>
          <w:sz w:val="28"/>
          <w:szCs w:val="28"/>
        </w:rPr>
        <w:t>b) Tên các danh nhân, nhân vật lịch sử cùng thời kỳ hoặc cùng lĩnh vực hoạt động được ưu tiên đặt gần nhau, tạo thành các cụm tên đường, phố có liên quan.</w:t>
      </w:r>
    </w:p>
    <w:p w14:paraId="06B67B10" w14:textId="77777777" w:rsidR="00474396" w:rsidRPr="00BF64F6" w:rsidRDefault="00474396" w:rsidP="00BF64F6">
      <w:pPr>
        <w:pStyle w:val="NormalWeb"/>
        <w:spacing w:before="120" w:beforeAutospacing="0" w:after="0" w:afterAutospacing="0"/>
        <w:ind w:firstLine="720"/>
        <w:jc w:val="both"/>
        <w:rPr>
          <w:sz w:val="28"/>
          <w:szCs w:val="28"/>
        </w:rPr>
      </w:pPr>
      <w:r w:rsidRPr="00BF64F6">
        <w:rPr>
          <w:sz w:val="28"/>
          <w:szCs w:val="28"/>
        </w:rPr>
        <w:t>c) Tên để đặt hoặc đổi cho đường, phố và công trình công cộng phải được lựa chọn trong Ngân hàng tên đường, phố và công trình công cộng được Ủy ban nhân dân tỉnh phê duyệt.</w:t>
      </w:r>
    </w:p>
    <w:p w14:paraId="6D47B3D4" w14:textId="3080F755" w:rsidR="006F371F" w:rsidRPr="00BF64F6" w:rsidRDefault="00474396" w:rsidP="00BF64F6">
      <w:pPr>
        <w:pStyle w:val="NormalWeb"/>
        <w:spacing w:before="120" w:beforeAutospacing="0" w:after="0" w:afterAutospacing="0"/>
        <w:ind w:firstLine="720"/>
        <w:jc w:val="both"/>
        <w:rPr>
          <w:sz w:val="28"/>
          <w:szCs w:val="28"/>
        </w:rPr>
      </w:pPr>
      <w:r w:rsidRPr="00BF64F6">
        <w:rPr>
          <w:sz w:val="28"/>
          <w:szCs w:val="28"/>
        </w:rPr>
        <w:t xml:space="preserve">d) </w:t>
      </w:r>
      <w:r w:rsidR="006F371F" w:rsidRPr="00BF64F6">
        <w:rPr>
          <w:sz w:val="28"/>
          <w:szCs w:val="28"/>
        </w:rPr>
        <w:t>Ưu tiên lựa chọn tên địa danh nổi tiếng, địa danh truyền thống đã quen dùng từ xa xưa, sự kiện lịch sử, văn hóa, danh lam thắng cảnh, danh nhân, nhân vật lịch sử tiêu biểu gắn với tỉnh Lai Châu hoặc với khu vực đặt tên để đặt tên đường, phố và công trình công cộng.</w:t>
      </w:r>
    </w:p>
    <w:p w14:paraId="2D814794" w14:textId="73BF54B1" w:rsidR="005E1C95" w:rsidRPr="00BF64F6" w:rsidRDefault="00F40394" w:rsidP="00541529">
      <w:pPr>
        <w:spacing w:before="120" w:after="0" w:line="240" w:lineRule="auto"/>
        <w:jc w:val="center"/>
        <w:rPr>
          <w:rFonts w:eastAsia="Times New Roman" w:cs="Times New Roman"/>
          <w:b/>
          <w:bCs/>
          <w:kern w:val="0"/>
          <w:szCs w:val="28"/>
          <w14:ligatures w14:val="none"/>
        </w:rPr>
      </w:pPr>
      <w:r w:rsidRPr="00BF64F6">
        <w:rPr>
          <w:rFonts w:eastAsia="Times New Roman" w:cs="Times New Roman"/>
          <w:b/>
          <w:bCs/>
          <w:kern w:val="0"/>
          <w:szCs w:val="28"/>
          <w14:ligatures w14:val="none"/>
        </w:rPr>
        <w:t>C</w:t>
      </w:r>
      <w:r w:rsidR="005E1C95" w:rsidRPr="00BF64F6">
        <w:rPr>
          <w:rFonts w:eastAsia="Times New Roman" w:cs="Times New Roman"/>
          <w:b/>
          <w:bCs/>
          <w:kern w:val="0"/>
          <w:szCs w:val="28"/>
          <w14:ligatures w14:val="none"/>
        </w:rPr>
        <w:t>hương</w:t>
      </w:r>
      <w:r w:rsidRPr="00BF64F6">
        <w:rPr>
          <w:rFonts w:eastAsia="Times New Roman" w:cs="Times New Roman"/>
          <w:b/>
          <w:bCs/>
          <w:kern w:val="0"/>
          <w:szCs w:val="28"/>
          <w14:ligatures w14:val="none"/>
        </w:rPr>
        <w:t xml:space="preserve"> II</w:t>
      </w:r>
    </w:p>
    <w:p w14:paraId="04065741" w14:textId="0C54D523" w:rsidR="00F40394" w:rsidRPr="00BF64F6" w:rsidRDefault="00F40394" w:rsidP="00541529">
      <w:pPr>
        <w:spacing w:before="120" w:after="0" w:line="240" w:lineRule="auto"/>
        <w:jc w:val="center"/>
        <w:rPr>
          <w:rFonts w:eastAsia="Times New Roman" w:cs="Times New Roman"/>
          <w:kern w:val="0"/>
          <w:szCs w:val="28"/>
          <w14:ligatures w14:val="none"/>
        </w:rPr>
      </w:pPr>
      <w:r w:rsidRPr="00BF64F6">
        <w:rPr>
          <w:rFonts w:eastAsia="Times New Roman" w:cs="Times New Roman"/>
          <w:b/>
          <w:bCs/>
          <w:kern w:val="0"/>
          <w:szCs w:val="28"/>
          <w14:ligatures w14:val="none"/>
        </w:rPr>
        <w:t>ĐẶT TÊN, ĐỔI TÊN ĐƯỜNG, PHỐ VÀ CÔNG TRÌNH CÔNG CỘNG</w:t>
      </w:r>
    </w:p>
    <w:p w14:paraId="024DFE02"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5.</w:t>
      </w:r>
      <w:r w:rsidRPr="00BF64F6">
        <w:rPr>
          <w:rFonts w:eastAsia="Times New Roman" w:cs="Times New Roman"/>
          <w:kern w:val="0"/>
          <w:szCs w:val="28"/>
          <w14:ligatures w14:val="none"/>
        </w:rPr>
        <w:t xml:space="preserve"> Đặt tên đường, phố và công trình công cộng </w:t>
      </w:r>
    </w:p>
    <w:p w14:paraId="4E9CAF14" w14:textId="5172479A" w:rsidR="00FA557F" w:rsidRPr="00BF64F6" w:rsidRDefault="00FA557F" w:rsidP="00BF64F6">
      <w:pPr>
        <w:spacing w:before="120" w:after="0" w:line="240" w:lineRule="auto"/>
        <w:ind w:firstLine="720"/>
        <w:rPr>
          <w:rFonts w:cs="Times New Roman"/>
          <w:szCs w:val="28"/>
        </w:rPr>
      </w:pPr>
      <w:r w:rsidRPr="00541529">
        <w:rPr>
          <w:rStyle w:val="Strong"/>
          <w:rFonts w:cs="Times New Roman"/>
          <w:b w:val="0"/>
          <w:bCs w:val="0"/>
          <w:szCs w:val="28"/>
        </w:rPr>
        <w:t>1.</w:t>
      </w:r>
      <w:r w:rsidRPr="00BF64F6">
        <w:rPr>
          <w:rFonts w:cs="Times New Roman"/>
          <w:szCs w:val="28"/>
        </w:rPr>
        <w:t xml:space="preserve"> Việc đặt tên đường, phố và công trình công cộng thực hiện theo quy định tại Điều 10, Điều 12, Điều 13 và Điều 14 Quy chế đặt tên, đổi tên đường, phố và công trình công cộng ban hành kèm theo Nghị định số 91/2005/NĐ-CP và Mục II, III, IV Thông tư số 36/2006/TT-BVHTT.</w:t>
      </w:r>
    </w:p>
    <w:p w14:paraId="493EE3E6" w14:textId="5D9BEA6F" w:rsidR="0071475F" w:rsidRPr="00BF64F6" w:rsidRDefault="00251914" w:rsidP="00BF64F6">
      <w:pPr>
        <w:spacing w:before="120" w:after="0" w:line="240" w:lineRule="auto"/>
        <w:ind w:firstLine="720"/>
        <w:rPr>
          <w:rFonts w:cs="Times New Roman"/>
          <w:color w:val="FF0000"/>
          <w:szCs w:val="28"/>
        </w:rPr>
      </w:pPr>
      <w:r w:rsidRPr="00BF64F6">
        <w:rPr>
          <w:rFonts w:cs="Times New Roman"/>
          <w:szCs w:val="28"/>
        </w:rPr>
        <w:t>2. Đối với các tuyến đường trong khu dân cư không phải là đường trục chính, có chiều dài dưới 100 m và chiều rộng mặt đường dưới 3,</w:t>
      </w:r>
      <w:r w:rsidRPr="00BF64F6">
        <w:rPr>
          <w:rFonts w:cs="Times New Roman"/>
          <w:color w:val="FF0000"/>
          <w:szCs w:val="28"/>
        </w:rPr>
        <w:t>5 m thì</w:t>
      </w:r>
      <w:r w:rsidR="0071475F" w:rsidRPr="00BF64F6">
        <w:rPr>
          <w:rFonts w:cs="Times New Roman"/>
          <w:color w:val="FF0000"/>
          <w:szCs w:val="28"/>
        </w:rPr>
        <w:t xml:space="preserve"> không đặt tên riêng theo Quy chế này.</w:t>
      </w:r>
    </w:p>
    <w:p w14:paraId="215C1609" w14:textId="620BBED4" w:rsidR="00393DD0" w:rsidRPr="00BF64F6" w:rsidRDefault="00393DD0" w:rsidP="00BF64F6">
      <w:pPr>
        <w:pStyle w:val="pdq2pgselectionanchorcontainer"/>
        <w:spacing w:before="120" w:beforeAutospacing="0" w:after="0" w:afterAutospacing="0"/>
        <w:ind w:firstLine="720"/>
        <w:jc w:val="both"/>
        <w:rPr>
          <w:sz w:val="28"/>
          <w:szCs w:val="28"/>
        </w:rPr>
      </w:pPr>
      <w:r w:rsidRPr="00BF64F6">
        <w:rPr>
          <w:sz w:val="28"/>
          <w:szCs w:val="28"/>
        </w:rPr>
        <w:t>3. Việc xác định điểm đầu, điểm cuối của đường, phố căn cứ vào tính ổn định của tuyến đường, phố theo quy hoạch đô thị được cấp có thẩm quyền phê duyệt và hiện trạng sử dụng; ưu tiên xác định theo hướng Bắc - Nam, Đông - Tây, từ trung tâm đô thị ra vùng ven. Trường hợp không xác định được theo các hướng trên thì căn cứ vào điểm giới hạn của tuyến đường, phố hoặc các mốc vị trí cố định để xác định. Đối với đường, phố đã thực hiện đánh số nhà, đầu đường, đầu phố được xác định theo quy định tại Mục IV Thông tư số 36/2006/TT-BVHTT.</w:t>
      </w:r>
    </w:p>
    <w:p w14:paraId="4A38AE7C" w14:textId="1129E7F7" w:rsidR="00193EB4" w:rsidRPr="00BF64F6" w:rsidRDefault="00193EB4" w:rsidP="00BF64F6">
      <w:pPr>
        <w:pStyle w:val="pdq2pgselectionanchorcontainer"/>
        <w:spacing w:before="120" w:beforeAutospacing="0" w:after="0" w:afterAutospacing="0"/>
        <w:ind w:firstLine="720"/>
        <w:jc w:val="both"/>
        <w:rPr>
          <w:sz w:val="28"/>
          <w:szCs w:val="28"/>
        </w:rPr>
      </w:pPr>
      <w:r w:rsidRPr="00BF64F6">
        <w:rPr>
          <w:sz w:val="28"/>
          <w:szCs w:val="28"/>
        </w:rPr>
        <w:t>4. Đường, phố dài và thông suốt được sử dụng một tên thống nhất. Trường hợp đường, phố quá dài, căn cứ điều kiện cụ thể có thể phân thành từng đoạn để đặt tên phù hợp. Việc phân đoạn phải bảo đảm rõ ràng, thuận lợi cho quản lý, xác định địa chỉ và được xác định tại nút giao thông hoặc mốc vị trí phù hợp.</w:t>
      </w:r>
    </w:p>
    <w:p w14:paraId="05163858" w14:textId="79F9D271" w:rsidR="00F40394" w:rsidRPr="00BF64F6" w:rsidRDefault="00F31179"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w:t>
      </w:r>
      <w:r w:rsidR="00F40394" w:rsidRPr="00BF64F6">
        <w:rPr>
          <w:rFonts w:eastAsia="Times New Roman" w:cs="Times New Roman"/>
          <w:b/>
          <w:bCs/>
          <w:kern w:val="0"/>
          <w:szCs w:val="28"/>
          <w14:ligatures w14:val="none"/>
        </w:rPr>
        <w:t>iều 6.</w:t>
      </w:r>
      <w:r w:rsidR="00F40394" w:rsidRPr="00BF64F6">
        <w:rPr>
          <w:rFonts w:eastAsia="Times New Roman" w:cs="Times New Roman"/>
          <w:kern w:val="0"/>
          <w:szCs w:val="28"/>
          <w14:ligatures w14:val="none"/>
        </w:rPr>
        <w:t xml:space="preserve"> Đổi tên đường, phố và công trình công cộng </w:t>
      </w:r>
    </w:p>
    <w:p w14:paraId="1CFA916F" w14:textId="69EC4F17" w:rsidR="009C0C63" w:rsidRPr="00BF64F6" w:rsidRDefault="009C0C63" w:rsidP="00BF64F6">
      <w:pPr>
        <w:pStyle w:val="pdq2pgselectionanchorcontainer"/>
        <w:spacing w:before="120" w:beforeAutospacing="0" w:after="0" w:afterAutospacing="0"/>
        <w:ind w:firstLine="720"/>
        <w:jc w:val="both"/>
        <w:rPr>
          <w:sz w:val="28"/>
          <w:szCs w:val="28"/>
        </w:rPr>
      </w:pPr>
      <w:r w:rsidRPr="00BF64F6">
        <w:rPr>
          <w:rStyle w:val="Strong"/>
          <w:rFonts w:eastAsiaTheme="majorEastAsia"/>
          <w:b w:val="0"/>
          <w:bCs w:val="0"/>
          <w:sz w:val="28"/>
          <w:szCs w:val="28"/>
        </w:rPr>
        <w:lastRenderedPageBreak/>
        <w:t>1.</w:t>
      </w:r>
      <w:r w:rsidRPr="00BF64F6">
        <w:rPr>
          <w:sz w:val="28"/>
          <w:szCs w:val="28"/>
        </w:rPr>
        <w:t xml:space="preserve"> Việc đổi tên đường, phố và công trình công cộng thực hiện theo quy định tại Điều 5 Quy chế đặt tên, đổi tên đường, phố và công trình công cộng ban hành kèm theo Nghị định số 91/2005/NĐ-CP.</w:t>
      </w:r>
    </w:p>
    <w:p w14:paraId="53AA02CD" w14:textId="77777777" w:rsidR="009C0C63" w:rsidRPr="00BF64F6" w:rsidRDefault="009C0C63"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2.</w:t>
      </w:r>
      <w:r w:rsidRPr="00BF64F6">
        <w:rPr>
          <w:sz w:val="28"/>
          <w:szCs w:val="28"/>
        </w:rPr>
        <w:t xml:space="preserve"> Đối với đường, phố hoặc công trình công cộng đã được đặt trùng tên trong cùng một đô thị, cơ quan có thẩm quyền tổ chức rà soát, đề xuất đổi tên một trong các đối tượng trùng tên. Việc lựa chọn đối tượng đề xuất đổi tên phải xem xét giá trị lịch sử, văn hóa của tên gọi, thời điểm sử dụng tên, mức độ quen thuộc trong đời sống Nhân dân và yêu cầu thuận lợi trong quản lý, sử dụng.</w:t>
      </w:r>
    </w:p>
    <w:p w14:paraId="3C3A4425" w14:textId="77777777" w:rsidR="009C0C63" w:rsidRPr="00BF64F6" w:rsidRDefault="009C0C63"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3.</w:t>
      </w:r>
      <w:r w:rsidRPr="00BF64F6">
        <w:rPr>
          <w:sz w:val="28"/>
          <w:szCs w:val="28"/>
        </w:rPr>
        <w:t xml:space="preserve"> Việc đổi tên thực hiện theo thẩm quyền, trình tự, thủ tục quy định tại Quy chế này và quy định của pháp luật có liên quan.</w:t>
      </w:r>
    </w:p>
    <w:p w14:paraId="089E547A" w14:textId="09B7C2CD" w:rsidR="00AB79C0" w:rsidRPr="00BF64F6" w:rsidRDefault="00F40394" w:rsidP="00BF64F6">
      <w:pPr>
        <w:spacing w:before="120" w:after="0" w:line="240" w:lineRule="auto"/>
        <w:ind w:firstLine="720"/>
        <w:rPr>
          <w:rFonts w:eastAsia="Times New Roman" w:cs="Times New Roman"/>
          <w:b/>
          <w:bCs/>
          <w:kern w:val="0"/>
          <w:szCs w:val="28"/>
          <w14:ligatures w14:val="none"/>
        </w:rPr>
      </w:pPr>
      <w:r w:rsidRPr="00BF64F6">
        <w:rPr>
          <w:rFonts w:eastAsia="Times New Roman" w:cs="Times New Roman"/>
          <w:b/>
          <w:bCs/>
          <w:kern w:val="0"/>
          <w:szCs w:val="28"/>
          <w14:ligatures w14:val="none"/>
        </w:rPr>
        <w:t>Điều 7.</w:t>
      </w:r>
      <w:r w:rsidRPr="00BF64F6">
        <w:rPr>
          <w:rFonts w:eastAsia="Times New Roman" w:cs="Times New Roman"/>
          <w:kern w:val="0"/>
          <w:szCs w:val="28"/>
          <w14:ligatures w14:val="none"/>
        </w:rPr>
        <w:t xml:space="preserve"> </w:t>
      </w:r>
      <w:r w:rsidR="00AB79C0" w:rsidRPr="00BF64F6">
        <w:rPr>
          <w:rStyle w:val="Strong"/>
          <w:rFonts w:cs="Times New Roman"/>
          <w:b w:val="0"/>
          <w:bCs w:val="0"/>
          <w:szCs w:val="28"/>
        </w:rPr>
        <w:t>Thẩm quyền quyết định đặt tên, đổi tên đường, phố và công trình công cộng</w:t>
      </w:r>
    </w:p>
    <w:p w14:paraId="3D1B9334" w14:textId="77777777" w:rsidR="00AB79C0" w:rsidRPr="00BF64F6" w:rsidRDefault="00AB79C0"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Hội đồng nhân dân tỉnh quyết định việc đặt tên, đổi tên đường, phố và công trình công cộng thuộc phạm vi điều chỉnh của Quy chế này theo quy định của pháp luật.</w:t>
      </w:r>
    </w:p>
    <w:p w14:paraId="65EB0549" w14:textId="77777777" w:rsidR="00AB79C0" w:rsidRPr="00BF64F6" w:rsidRDefault="00AB79C0"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Ủy ban nhân dân tỉnh trình Hội đồng nhân dân tỉnh xem xét, quyết định các nội dung quy định tại khoản 1 Điều này.</w:t>
      </w:r>
    </w:p>
    <w:p w14:paraId="1C9D73D8" w14:textId="02794F05" w:rsidR="003E0603" w:rsidRPr="00BF64F6" w:rsidRDefault="003E0603" w:rsidP="00D057A5">
      <w:pPr>
        <w:spacing w:before="120" w:after="0" w:line="240" w:lineRule="auto"/>
        <w:ind w:firstLine="720"/>
        <w:jc w:val="center"/>
        <w:rPr>
          <w:rFonts w:eastAsia="Times New Roman" w:cs="Times New Roman"/>
          <w:b/>
          <w:bCs/>
          <w:color w:val="FF0000"/>
          <w:kern w:val="0"/>
          <w:szCs w:val="28"/>
          <w14:ligatures w14:val="none"/>
        </w:rPr>
      </w:pPr>
      <w:r w:rsidRPr="00BF64F6">
        <w:rPr>
          <w:rFonts w:eastAsia="Times New Roman" w:cs="Times New Roman"/>
          <w:b/>
          <w:bCs/>
          <w:color w:val="FF0000"/>
          <w:kern w:val="0"/>
          <w:szCs w:val="28"/>
          <w14:ligatures w14:val="none"/>
        </w:rPr>
        <w:t>Chương</w:t>
      </w:r>
      <w:r w:rsidR="00F40394" w:rsidRPr="00BF64F6">
        <w:rPr>
          <w:rFonts w:eastAsia="Times New Roman" w:cs="Times New Roman"/>
          <w:b/>
          <w:bCs/>
          <w:color w:val="FF0000"/>
          <w:kern w:val="0"/>
          <w:szCs w:val="28"/>
          <w14:ligatures w14:val="none"/>
        </w:rPr>
        <w:t xml:space="preserve"> III</w:t>
      </w:r>
    </w:p>
    <w:p w14:paraId="449D6164" w14:textId="4B587C18" w:rsidR="00F40394" w:rsidRPr="00BF64F6" w:rsidRDefault="00F40394" w:rsidP="00D057A5">
      <w:pPr>
        <w:spacing w:before="120" w:after="0" w:line="240" w:lineRule="auto"/>
        <w:ind w:firstLine="720"/>
        <w:jc w:val="center"/>
        <w:rPr>
          <w:rFonts w:eastAsia="Times New Roman" w:cs="Times New Roman"/>
          <w:color w:val="FF0000"/>
          <w:kern w:val="0"/>
          <w:szCs w:val="28"/>
          <w14:ligatures w14:val="none"/>
        </w:rPr>
      </w:pPr>
      <w:r w:rsidRPr="00BF64F6">
        <w:rPr>
          <w:rFonts w:eastAsia="Times New Roman" w:cs="Times New Roman"/>
          <w:b/>
          <w:bCs/>
          <w:color w:val="FF0000"/>
          <w:kern w:val="0"/>
          <w:szCs w:val="28"/>
          <w14:ligatures w14:val="none"/>
        </w:rPr>
        <w:t>NGÂN HÀNG TÊN VÀ HỘI ĐỒNG TƯ VẤN</w:t>
      </w:r>
    </w:p>
    <w:p w14:paraId="64AE0348"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8.</w:t>
      </w:r>
      <w:r w:rsidRPr="00BF64F6">
        <w:rPr>
          <w:rFonts w:eastAsia="Times New Roman" w:cs="Times New Roman"/>
          <w:kern w:val="0"/>
          <w:szCs w:val="28"/>
          <w14:ligatures w14:val="none"/>
        </w:rPr>
        <w:t xml:space="preserve"> Xây dựng Ngân hàng tên </w:t>
      </w:r>
    </w:p>
    <w:p w14:paraId="32151D6B" w14:textId="41A36920" w:rsidR="00467445" w:rsidRPr="00BF64F6" w:rsidRDefault="00467445" w:rsidP="00BF64F6">
      <w:pPr>
        <w:spacing w:before="120" w:after="0" w:line="240" w:lineRule="auto"/>
        <w:ind w:firstLine="720"/>
        <w:rPr>
          <w:rFonts w:cs="Times New Roman"/>
          <w:szCs w:val="28"/>
        </w:rPr>
      </w:pPr>
      <w:r w:rsidRPr="00BF64F6">
        <w:rPr>
          <w:rFonts w:cs="Times New Roman"/>
          <w:szCs w:val="28"/>
        </w:rPr>
        <w:t>1. Ngân hàng tên đường, phố và công trình công cộng là danh mục các tên được lựa chọn, lưu trữ để sử dụng lâu dài phục vụ việc đặt tên, đổi tên đường, phố và công trình công cộng trong phạm vi các đô thị trên địa bàn tỉnh. Mỗi tên được đưa vào Ngân hàng tên phải có hồ sơ đầy đủ theo quy định tại Mục V Thông tư số 36/2006/TT-BVHTT.</w:t>
      </w:r>
    </w:p>
    <w:p w14:paraId="3039F065" w14:textId="3552DE94" w:rsidR="00467445" w:rsidRPr="00BF64F6" w:rsidRDefault="00467445" w:rsidP="00BF64F6">
      <w:pPr>
        <w:spacing w:before="120" w:after="0" w:line="240" w:lineRule="auto"/>
        <w:ind w:firstLine="720"/>
        <w:rPr>
          <w:rFonts w:cs="Times New Roman"/>
          <w:szCs w:val="28"/>
        </w:rPr>
      </w:pPr>
      <w:r w:rsidRPr="00BF64F6">
        <w:rPr>
          <w:rFonts w:cs="Times New Roman"/>
          <w:szCs w:val="28"/>
        </w:rPr>
        <w:t>2. Sở Văn hóa, Thể thao và Du lịch là cơ quan thường trực của Hội đồng tư vấn tỉnh, làm đầu mối tiếp nhận các đề xuất; chủ trì, phối hợp với các cơ quan, tổ chức có liên quan sưu tầm, tổng hợp, biên tập danh mục tên, hoàn thiện hồ sơ từng tên để trình Hội đồng tư vấn tỉnh xem xét.</w:t>
      </w:r>
    </w:p>
    <w:p w14:paraId="4ADC7623" w14:textId="22CFEA5F" w:rsidR="00752FFF" w:rsidRPr="00BF64F6" w:rsidRDefault="00752FFF" w:rsidP="00BF64F6">
      <w:pPr>
        <w:spacing w:before="120" w:after="0" w:line="240" w:lineRule="auto"/>
        <w:ind w:firstLine="720"/>
        <w:rPr>
          <w:rFonts w:cs="Times New Roman"/>
          <w:szCs w:val="28"/>
        </w:rPr>
      </w:pPr>
      <w:r w:rsidRPr="00BF64F6">
        <w:rPr>
          <w:rFonts w:cs="Times New Roman"/>
          <w:szCs w:val="28"/>
        </w:rPr>
        <w:t>3. Ủy ban nhân dân cấp xã có trách nhiệm rà soát, đề xuất các tên phù hợp với quy định của pháp luật và Quy chế này về lựa chọn tên để xem xét bổ sung vào Ngân hàng tên; gửi hồ sơ, tài liệu về tên đề xuất đến Sở Văn hóa, Thể thao và Du lịch để tổng hợp. Các cơ quan, tổ chức có liên quan được đề xuất tên phù hợp với chức năng, nhiệm vụ, lĩnh vực hoạt động, kèm theo hồ sơ, tài liệu về tên đề xuất gửi Sở Văn hóa, Thể thao và Du lịch để tổng hợp.</w:t>
      </w:r>
    </w:p>
    <w:p w14:paraId="1126FDBA" w14:textId="5AF3563C" w:rsidR="00272DBC" w:rsidRPr="00BF64F6" w:rsidRDefault="00940C21" w:rsidP="00BF64F6">
      <w:pPr>
        <w:spacing w:before="120" w:after="0" w:line="240" w:lineRule="auto"/>
        <w:ind w:firstLine="720"/>
        <w:rPr>
          <w:rFonts w:cs="Times New Roman"/>
          <w:b/>
          <w:bCs/>
          <w:szCs w:val="28"/>
        </w:rPr>
      </w:pPr>
      <w:r w:rsidRPr="00BF64F6">
        <w:rPr>
          <w:rFonts w:cs="Times New Roman"/>
          <w:szCs w:val="28"/>
        </w:rPr>
        <w:t xml:space="preserve">4. </w:t>
      </w:r>
      <w:r w:rsidR="00272DBC" w:rsidRPr="00BF64F6">
        <w:rPr>
          <w:rFonts w:cs="Times New Roman"/>
          <w:szCs w:val="28"/>
        </w:rPr>
        <w:t xml:space="preserve">Hội đồng tư vấn tỉnh xem xét, lựa chọn các tên được đề xuất và nghiên cứu xác lập Ngân hàng tên theo quy định tại khoản 1 Điều 17 Quy chế ban hành kèm theo Nghị định số 91/2005/NĐ-CP và điểm c khoản 2 Mục V Thông tư số 36/2006/TT-BVHTT. Cơ quan thường trực Hội đồng tư vấn giúp Hội đồng tổ chức lấy ý kiến các cơ quan, tổ chức, chuyên gia, nhà khoa học có liên quan; tổng hợp, </w:t>
      </w:r>
      <w:r w:rsidR="00272DBC" w:rsidRPr="00BF64F6">
        <w:rPr>
          <w:rFonts w:cs="Times New Roman"/>
          <w:szCs w:val="28"/>
        </w:rPr>
        <w:lastRenderedPageBreak/>
        <w:t xml:space="preserve">hoàn thiện hồ sơ trên cơ sở </w:t>
      </w:r>
      <w:r w:rsidR="001E255D" w:rsidRPr="00BF64F6">
        <w:rPr>
          <w:rFonts w:cs="Times New Roman"/>
          <w:szCs w:val="28"/>
        </w:rPr>
        <w:t xml:space="preserve">kết quả xem xét, </w:t>
      </w:r>
      <w:r w:rsidR="001E255D" w:rsidRPr="00BF64F6">
        <w:rPr>
          <w:rStyle w:val="Strong"/>
          <w:rFonts w:cs="Times New Roman"/>
          <w:b w:val="0"/>
          <w:bCs w:val="0"/>
          <w:szCs w:val="28"/>
        </w:rPr>
        <w:t>ý kiến của Hội đồng tư vấn tỉnh</w:t>
      </w:r>
      <w:r w:rsidR="00272DBC" w:rsidRPr="00BF64F6">
        <w:rPr>
          <w:rFonts w:cs="Times New Roman"/>
          <w:szCs w:val="28"/>
        </w:rPr>
        <w:t>, trình Ủy ban nhân dân tỉnh phê duyệt.</w:t>
      </w:r>
    </w:p>
    <w:p w14:paraId="53EAC197" w14:textId="77777777" w:rsidR="001A7F39" w:rsidRPr="00BF64F6" w:rsidRDefault="00F40394" w:rsidP="00BF64F6">
      <w:pPr>
        <w:spacing w:before="120" w:after="0" w:line="240" w:lineRule="auto"/>
        <w:ind w:firstLine="720"/>
        <w:rPr>
          <w:rFonts w:eastAsia="Times New Roman" w:cs="Times New Roman"/>
          <w:color w:val="FF0000"/>
          <w:kern w:val="0"/>
          <w:szCs w:val="28"/>
          <w14:ligatures w14:val="none"/>
        </w:rPr>
      </w:pPr>
      <w:r w:rsidRPr="00BF64F6">
        <w:rPr>
          <w:rFonts w:eastAsia="Times New Roman" w:cs="Times New Roman"/>
          <w:b/>
          <w:bCs/>
          <w:color w:val="FF0000"/>
          <w:kern w:val="0"/>
          <w:szCs w:val="28"/>
          <w14:ligatures w14:val="none"/>
        </w:rPr>
        <w:t>Điều 9.</w:t>
      </w:r>
      <w:r w:rsidRPr="00BF64F6">
        <w:rPr>
          <w:rFonts w:eastAsia="Times New Roman" w:cs="Times New Roman"/>
          <w:color w:val="FF0000"/>
          <w:kern w:val="0"/>
          <w:szCs w:val="28"/>
          <w14:ligatures w14:val="none"/>
        </w:rPr>
        <w:t xml:space="preserve"> Phân nhóm Ngân hàng tên</w:t>
      </w:r>
    </w:p>
    <w:p w14:paraId="1DF619C7" w14:textId="64B1F5D8" w:rsidR="001C4E3A" w:rsidRPr="00BF64F6" w:rsidRDefault="001C4E3A"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1.</w:t>
      </w:r>
      <w:r w:rsidRPr="00BF64F6">
        <w:rPr>
          <w:rStyle w:val="Strong"/>
          <w:rFonts w:eastAsiaTheme="majorEastAsia"/>
          <w:sz w:val="28"/>
          <w:szCs w:val="28"/>
        </w:rPr>
        <w:t xml:space="preserve"> </w:t>
      </w:r>
      <w:r w:rsidRPr="00BF64F6">
        <w:rPr>
          <w:sz w:val="28"/>
          <w:szCs w:val="28"/>
        </w:rPr>
        <w:t>Các tên trong Ngân hàng tên đường, phố và công trình công cộng được phân thành các nhóm sau đây:</w:t>
      </w:r>
    </w:p>
    <w:p w14:paraId="05479FA5"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a) Nhóm tên địa danh;</w:t>
      </w:r>
    </w:p>
    <w:p w14:paraId="27C420D5"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b) Nhóm danh từ có ý nghĩa tiêu biểu về chính trị, văn hóa, xã hội;</w:t>
      </w:r>
    </w:p>
    <w:p w14:paraId="2A2C6572"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c) Nhóm tên di tích lịch sử - văn hóa, danh lam thắng cảnh;</w:t>
      </w:r>
    </w:p>
    <w:p w14:paraId="043C86A2"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d) Nhóm tên phong trào cách mạng, sự kiện lịch sử, chiến thắng tiêu biểu;</w:t>
      </w:r>
    </w:p>
    <w:p w14:paraId="21059B84"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đ) Nhóm tên danh nhân.</w:t>
      </w:r>
    </w:p>
    <w:p w14:paraId="6F2BE64D" w14:textId="5BEB86F2" w:rsidR="001C4E3A" w:rsidRPr="00BF64F6" w:rsidRDefault="00CD4C2A" w:rsidP="00BF64F6">
      <w:pPr>
        <w:pStyle w:val="NormalWeb"/>
        <w:spacing w:before="120" w:beforeAutospacing="0" w:after="0" w:afterAutospacing="0"/>
        <w:ind w:firstLine="720"/>
        <w:jc w:val="both"/>
        <w:rPr>
          <w:sz w:val="28"/>
          <w:szCs w:val="28"/>
        </w:rPr>
      </w:pPr>
      <w:r w:rsidRPr="00BF64F6">
        <w:rPr>
          <w:sz w:val="28"/>
          <w:szCs w:val="28"/>
        </w:rPr>
        <w:t xml:space="preserve">2. </w:t>
      </w:r>
      <w:r w:rsidR="001C4E3A" w:rsidRPr="00BF64F6">
        <w:rPr>
          <w:sz w:val="28"/>
          <w:szCs w:val="28"/>
        </w:rPr>
        <w:t>Các tên trong từng nhóm quy định tại khoản 1 Điều này được sắp xếp theo thứ tự chữ cái A, B, C.</w:t>
      </w:r>
    </w:p>
    <w:p w14:paraId="386DA7D1" w14:textId="0E86547C"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10.</w:t>
      </w:r>
      <w:r w:rsidRPr="00BF64F6">
        <w:rPr>
          <w:rFonts w:eastAsia="Times New Roman" w:cs="Times New Roman"/>
          <w:kern w:val="0"/>
          <w:szCs w:val="28"/>
          <w14:ligatures w14:val="none"/>
        </w:rPr>
        <w:t xml:space="preserve"> Hội đồng tư vấn </w:t>
      </w:r>
    </w:p>
    <w:p w14:paraId="5FF113A0" w14:textId="77777777" w:rsidR="000438D7" w:rsidRPr="00BF64F6" w:rsidRDefault="000438D7"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Hội đồng tư vấn đặt tên, đổi tên đường, phố và công trình công cộng tỉnh Lai Châu (sau đây gọi là Hội đồng tư vấn tỉnh) do Ủy ban nhân dân tỉnh quyết định thành lập.</w:t>
      </w:r>
    </w:p>
    <w:p w14:paraId="3E8AC574" w14:textId="77EFC64F" w:rsidR="000438D7" w:rsidRPr="00BF64F6" w:rsidRDefault="000438D7"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Thành phần Hội đồng tư vấn tỉnh gồm đại diện lãnh đạo Ủy ban nhân dân tỉnh, Ban Tuyên giáo Tỉnh ủy, Ủy ban Mặt trận Tổ quốc Việt Nam tỉnh; các Sở: Văn hóa, Thể thao và Du lịch, Xây dựng, Nông nghiệp và Môi trường; Hội Văn học Nghệ thuật tỉnh và một số nhà khoa học, nhà nghiên cứu về các lĩnh vực có liên quan.</w:t>
      </w:r>
    </w:p>
    <w:p w14:paraId="6CC5D54B" w14:textId="77777777" w:rsidR="000438D7" w:rsidRPr="00BF64F6" w:rsidRDefault="000438D7"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3. Sở Văn hóa, Thể thao và Du lịch là cơ quan thường trực Hội đồng tư vấn tỉnh. Tổ thư ký gồm thành viên của các cơ quan có liên quan.</w:t>
      </w:r>
    </w:p>
    <w:p w14:paraId="105F5F1A" w14:textId="77777777" w:rsidR="00DF070F" w:rsidRPr="00BF64F6" w:rsidRDefault="00DF070F" w:rsidP="00BF64F6">
      <w:pPr>
        <w:pStyle w:val="pdq2pgselectionanchorcontainer"/>
        <w:spacing w:before="120" w:beforeAutospacing="0" w:after="0" w:afterAutospacing="0"/>
        <w:ind w:firstLine="720"/>
        <w:jc w:val="both"/>
        <w:rPr>
          <w:b/>
          <w:bCs/>
          <w:sz w:val="28"/>
          <w:szCs w:val="28"/>
        </w:rPr>
      </w:pPr>
      <w:r w:rsidRPr="00BF64F6">
        <w:rPr>
          <w:rStyle w:val="Strong"/>
          <w:rFonts w:eastAsiaTheme="majorEastAsia"/>
          <w:sz w:val="28"/>
          <w:szCs w:val="28"/>
        </w:rPr>
        <w:t xml:space="preserve">Điều 11. </w:t>
      </w:r>
      <w:r w:rsidRPr="00BF64F6">
        <w:rPr>
          <w:rStyle w:val="Strong"/>
          <w:rFonts w:eastAsiaTheme="majorEastAsia"/>
          <w:b w:val="0"/>
          <w:bCs w:val="0"/>
          <w:sz w:val="28"/>
          <w:szCs w:val="28"/>
        </w:rPr>
        <w:t>Nhiệm vụ của Hội đồng tư vấn tỉnh</w:t>
      </w:r>
    </w:p>
    <w:p w14:paraId="35D0242A" w14:textId="77777777" w:rsidR="00DF070F" w:rsidRPr="00BF64F6" w:rsidRDefault="00DF070F" w:rsidP="00BF64F6">
      <w:pPr>
        <w:pStyle w:val="NormalWeb"/>
        <w:spacing w:before="120" w:beforeAutospacing="0" w:after="0" w:afterAutospacing="0"/>
        <w:ind w:firstLine="720"/>
        <w:jc w:val="both"/>
        <w:rPr>
          <w:sz w:val="28"/>
          <w:szCs w:val="28"/>
        </w:rPr>
      </w:pPr>
      <w:r w:rsidRPr="00BF64F6">
        <w:rPr>
          <w:sz w:val="28"/>
          <w:szCs w:val="28"/>
        </w:rPr>
        <w:t>Hội đồng tư vấn tỉnh có các nhiệm vụ sau:</w:t>
      </w:r>
    </w:p>
    <w:p w14:paraId="0D08302F" w14:textId="77777777" w:rsidR="00DF070F" w:rsidRPr="00BF64F6" w:rsidRDefault="00DF070F"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1.</w:t>
      </w:r>
      <w:r w:rsidRPr="00BF64F6">
        <w:rPr>
          <w:sz w:val="28"/>
          <w:szCs w:val="28"/>
        </w:rPr>
        <w:t xml:space="preserve"> Tổng kiểm kê tên các đường, phố và công trình công cộng của các đô thị trên địa bàn tỉnh đã được đặt tên.</w:t>
      </w:r>
    </w:p>
    <w:p w14:paraId="0E2D3526" w14:textId="77777777" w:rsidR="00DF070F" w:rsidRPr="00BF64F6" w:rsidRDefault="00DF070F"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2.</w:t>
      </w:r>
      <w:r w:rsidRPr="00BF64F6">
        <w:rPr>
          <w:sz w:val="28"/>
          <w:szCs w:val="28"/>
        </w:rPr>
        <w:t xml:space="preserve"> Rà soát, phát hiện những tên đường, phố và công trình công cộng trùng nhau, chưa đúng hoặc chưa hợp lý để đề nghị Ủy ban nhân dân tỉnh xem xét, trình Hội đồng nhân dân tỉnh quyết định việc đổi tên theo quy định.</w:t>
      </w:r>
    </w:p>
    <w:p w14:paraId="775C9D83" w14:textId="77777777" w:rsidR="00DF070F" w:rsidRPr="00BF64F6" w:rsidRDefault="00DF070F"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3.</w:t>
      </w:r>
      <w:r w:rsidRPr="00BF64F6">
        <w:rPr>
          <w:sz w:val="28"/>
          <w:szCs w:val="28"/>
        </w:rPr>
        <w:t xml:space="preserve"> Thực hiện nhiệm vụ về xây dựng Ngân hàng tên theo quy định tại Điều 8 của Quy chế này.</w:t>
      </w:r>
    </w:p>
    <w:p w14:paraId="371398F6" w14:textId="77777777" w:rsidR="00DF070F" w:rsidRPr="00BF64F6" w:rsidRDefault="00DF070F"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4.</w:t>
      </w:r>
      <w:r w:rsidRPr="00BF64F6">
        <w:rPr>
          <w:sz w:val="28"/>
          <w:szCs w:val="28"/>
        </w:rPr>
        <w:t xml:space="preserve"> Lựa chọn những tên phù hợp trong Ngân hàng tên để dự kiến đặt tên, đổi tên đường, phố và công trình công cộng, đề nghị Ủy ban nhân dân tỉnh xem xét, trình Hội đồng nhân dân tỉnh quyết định theo quy định.</w:t>
      </w:r>
    </w:p>
    <w:p w14:paraId="336A8BF8" w14:textId="07DBCDD6" w:rsidR="00383D14" w:rsidRPr="00BF64F6" w:rsidRDefault="00383D14" w:rsidP="000F2A97">
      <w:pPr>
        <w:spacing w:before="120" w:after="0" w:line="240" w:lineRule="auto"/>
        <w:jc w:val="center"/>
        <w:rPr>
          <w:rFonts w:eastAsia="Times New Roman" w:cs="Times New Roman"/>
          <w:b/>
          <w:bCs/>
          <w:kern w:val="0"/>
          <w:szCs w:val="28"/>
          <w14:ligatures w14:val="none"/>
        </w:rPr>
      </w:pPr>
      <w:r w:rsidRPr="00BF64F6">
        <w:rPr>
          <w:rFonts w:eastAsia="Times New Roman" w:cs="Times New Roman"/>
          <w:b/>
          <w:bCs/>
          <w:kern w:val="0"/>
          <w:szCs w:val="28"/>
          <w14:ligatures w14:val="none"/>
        </w:rPr>
        <w:t>Chương</w:t>
      </w:r>
      <w:r w:rsidR="00F40394" w:rsidRPr="00BF64F6">
        <w:rPr>
          <w:rFonts w:eastAsia="Times New Roman" w:cs="Times New Roman"/>
          <w:b/>
          <w:bCs/>
          <w:kern w:val="0"/>
          <w:szCs w:val="28"/>
          <w14:ligatures w14:val="none"/>
        </w:rPr>
        <w:t xml:space="preserve"> IV</w:t>
      </w:r>
    </w:p>
    <w:p w14:paraId="699457F1" w14:textId="2D80708D" w:rsidR="00F40394" w:rsidRPr="00BF64F6" w:rsidRDefault="00F40394" w:rsidP="000F2A97">
      <w:pPr>
        <w:spacing w:before="120" w:after="0" w:line="240" w:lineRule="auto"/>
        <w:jc w:val="center"/>
        <w:rPr>
          <w:rFonts w:eastAsia="Times New Roman" w:cs="Times New Roman"/>
          <w:kern w:val="0"/>
          <w:szCs w:val="28"/>
          <w14:ligatures w14:val="none"/>
        </w:rPr>
      </w:pPr>
      <w:r w:rsidRPr="00BF64F6">
        <w:rPr>
          <w:rFonts w:eastAsia="Times New Roman" w:cs="Times New Roman"/>
          <w:b/>
          <w:bCs/>
          <w:kern w:val="0"/>
          <w:szCs w:val="28"/>
          <w14:ligatures w14:val="none"/>
        </w:rPr>
        <w:t>TRÌNH TỰ, THỦ TỤC ĐẶT TÊN, ĐỔI TÊN VÀ GẮN BIỂN TÊN</w:t>
      </w:r>
    </w:p>
    <w:p w14:paraId="7AFEB321"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12.</w:t>
      </w:r>
      <w:r w:rsidRPr="00BF64F6">
        <w:rPr>
          <w:rFonts w:eastAsia="Times New Roman" w:cs="Times New Roman"/>
          <w:kern w:val="0"/>
          <w:szCs w:val="28"/>
          <w14:ligatures w14:val="none"/>
        </w:rPr>
        <w:t xml:space="preserve"> Trình tự đặt tên, đổi tên đường, phố và công trình công cộng </w:t>
      </w:r>
    </w:p>
    <w:p w14:paraId="5AC3C01B" w14:textId="77777777" w:rsidR="00AA7A3B" w:rsidRPr="00BF64F6" w:rsidRDefault="00AA7A3B"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lastRenderedPageBreak/>
        <w:t>1.</w:t>
      </w:r>
      <w:r w:rsidRPr="00BF64F6">
        <w:rPr>
          <w:sz w:val="28"/>
          <w:szCs w:val="28"/>
        </w:rPr>
        <w:t xml:space="preserve"> Ủy ban nhân dân cấp xã tổ chức rà soát, khảo sát đường, phố trên địa bàn và công trình công cộng thuộc phạm vi quản lý cần đặt tên, đổi tên; đề xuất tên trong Ngân hàng tên và lập hồ sơ theo quy định tại khoản 1 Điều 13 Quy chế này gửi Sở Văn hóa, Thể thao và Du lịch.</w:t>
      </w:r>
    </w:p>
    <w:p w14:paraId="22ADAFD7" w14:textId="77777777" w:rsidR="00AA7A3B" w:rsidRPr="00BF64F6" w:rsidRDefault="00AA7A3B" w:rsidP="00BF64F6">
      <w:pPr>
        <w:pStyle w:val="NormalWeb"/>
        <w:spacing w:before="120" w:beforeAutospacing="0" w:after="0" w:afterAutospacing="0"/>
        <w:ind w:firstLine="720"/>
        <w:jc w:val="both"/>
        <w:rPr>
          <w:sz w:val="28"/>
          <w:szCs w:val="28"/>
        </w:rPr>
      </w:pPr>
      <w:r w:rsidRPr="00BF64F6">
        <w:rPr>
          <w:sz w:val="28"/>
          <w:szCs w:val="28"/>
        </w:rPr>
        <w:t>Đối với công trình công cộng do cơ quan, tổ chức, đơn vị khác trực tiếp quản lý, đơn vị quản lý công trình lập hồ sơ đề nghị đặt tên, đổi tên theo quy định tại khoản 1 Điều 13 Quy chế này, phối hợp với Ủy ban nhân dân cấp xã nơi có công trình và gửi Sở Văn hóa, Thể thao và Du lịch.</w:t>
      </w:r>
    </w:p>
    <w:p w14:paraId="7C3F9163" w14:textId="1FE960FB" w:rsidR="00AA7A3B" w:rsidRPr="00BF64F6" w:rsidRDefault="00AA7A3B"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2.</w:t>
      </w:r>
      <w:r w:rsidRPr="00BF64F6">
        <w:rPr>
          <w:sz w:val="28"/>
          <w:szCs w:val="28"/>
        </w:rPr>
        <w:t xml:space="preserve"> Sở Văn hóa, Thể thao và Du lịch tiếp nhận, rà soát hồ sơ; chủ trì, phối hợp với các cơ quan, đơn vị và Ủy ban nhân dân cấp xã có liên quan tổ chức khảo sát thực địa khi cần thiết; tổng hợp, xây dựng </w:t>
      </w:r>
      <w:r w:rsidR="003509CD" w:rsidRPr="00BF64F6">
        <w:rPr>
          <w:sz w:val="28"/>
          <w:szCs w:val="28"/>
        </w:rPr>
        <w:t xml:space="preserve">dự thảo </w:t>
      </w:r>
      <w:r w:rsidR="003509CD" w:rsidRPr="00BF64F6">
        <w:rPr>
          <w:color w:val="FF0000"/>
          <w:sz w:val="28"/>
          <w:szCs w:val="28"/>
        </w:rPr>
        <w:t>đề</w:t>
      </w:r>
      <w:r w:rsidRPr="00BF64F6">
        <w:rPr>
          <w:color w:val="FF0000"/>
          <w:sz w:val="28"/>
          <w:szCs w:val="28"/>
        </w:rPr>
        <w:t xml:space="preserve"> án </w:t>
      </w:r>
      <w:r w:rsidRPr="00BF64F6">
        <w:rPr>
          <w:sz w:val="28"/>
          <w:szCs w:val="28"/>
        </w:rPr>
        <w:t>đặt tên, đổi tên.</w:t>
      </w:r>
    </w:p>
    <w:p w14:paraId="2DB96B57" w14:textId="77777777" w:rsidR="00AA7A3B" w:rsidRPr="00BF64F6" w:rsidRDefault="00AA7A3B"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3.</w:t>
      </w:r>
      <w:r w:rsidRPr="00BF64F6">
        <w:rPr>
          <w:sz w:val="28"/>
          <w:szCs w:val="28"/>
        </w:rPr>
        <w:t xml:space="preserve"> Cơ quan thường trực Hội đồng tư vấn tỉnh giúp Hội đồng tổ chức hội nghị lấy ý kiến đại diện các cơ quan, tổ chức và các nhà khoa học về lĩnh vực có liên quan đối với phương án dự kiến đặt tên, đổi tên theo quy định tại khoản 1 Điều 17 Quy chế ban hành kèm theo Nghị định số 91/2005/NĐ-CP và Mục VI Thông tư số 36/2006/TT-BVHTT.</w:t>
      </w:r>
    </w:p>
    <w:p w14:paraId="3B68B2FB" w14:textId="691B2CD7" w:rsidR="001A046C" w:rsidRPr="00BF64F6" w:rsidRDefault="001A046C" w:rsidP="00BF64F6">
      <w:pPr>
        <w:pStyle w:val="NormalWeb"/>
        <w:spacing w:before="120" w:beforeAutospacing="0" w:after="0" w:afterAutospacing="0"/>
        <w:ind w:firstLine="720"/>
        <w:jc w:val="both"/>
        <w:rPr>
          <w:sz w:val="28"/>
          <w:szCs w:val="28"/>
        </w:rPr>
      </w:pPr>
      <w:r w:rsidRPr="00BF64F6">
        <w:rPr>
          <w:sz w:val="28"/>
          <w:szCs w:val="28"/>
        </w:rPr>
        <w:t>4. Sở Văn hóa, Thể thao và Du lịch xây dựng kế hoạch lấy ý kiến Nhân dân đối với phương án dự kiến đặt tên, đổi tên. Ủy ban nhân dân cấp xã có liên quan tổ chức công bố công khai, lấy ý kiến Nhân dân trên địa bàn theo kế hoạch và quy định của pháp luật về thực hiện dân chủ ở cơ sở; tổng hợp kết quả lấy ý kiến gửi Sở Văn hóa, Thể thao và Du lịch.</w:t>
      </w:r>
    </w:p>
    <w:p w14:paraId="6AF39F46" w14:textId="51837B38" w:rsidR="00AA7A3B" w:rsidRPr="00BF64F6" w:rsidRDefault="00AA7A3B"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5.</w:t>
      </w:r>
      <w:r w:rsidRPr="00BF64F6">
        <w:rPr>
          <w:sz w:val="28"/>
          <w:szCs w:val="28"/>
        </w:rPr>
        <w:t xml:space="preserve"> Sở Văn hóa, Thể thao và Du lịch tổng hợp, tiếp thu, giải trình ý kiến; hoàn thiện </w:t>
      </w:r>
      <w:r w:rsidR="003509CD" w:rsidRPr="00BF64F6">
        <w:rPr>
          <w:sz w:val="28"/>
          <w:szCs w:val="28"/>
        </w:rPr>
        <w:t>đề</w:t>
      </w:r>
      <w:r w:rsidRPr="00BF64F6">
        <w:rPr>
          <w:sz w:val="28"/>
          <w:szCs w:val="28"/>
        </w:rPr>
        <w:t xml:space="preserve"> án và hồ sơ, trình Hội đồng tư vấn tỉnh xem xét, lựa chọn tên theo quy định tại Điều 11 Quy chế này.</w:t>
      </w:r>
    </w:p>
    <w:p w14:paraId="1F322CDA" w14:textId="087C1277" w:rsidR="00AA7A3B" w:rsidRPr="00C83E16" w:rsidRDefault="00AA7A3B" w:rsidP="00C83E16">
      <w:pPr>
        <w:pStyle w:val="NormalWeb"/>
        <w:spacing w:before="120" w:beforeAutospacing="0" w:after="0" w:afterAutospacing="0"/>
        <w:ind w:firstLine="720"/>
        <w:jc w:val="both"/>
        <w:rPr>
          <w:color w:val="000000"/>
          <w:sz w:val="28"/>
          <w:szCs w:val="28"/>
          <w:shd w:val="clear" w:color="auto" w:fill="FFFFFF"/>
        </w:rPr>
      </w:pPr>
      <w:r w:rsidRPr="00C83E16">
        <w:rPr>
          <w:rStyle w:val="Strong"/>
          <w:rFonts w:eastAsiaTheme="majorEastAsia"/>
          <w:b w:val="0"/>
          <w:bCs w:val="0"/>
          <w:sz w:val="28"/>
          <w:szCs w:val="28"/>
        </w:rPr>
        <w:t>6.</w:t>
      </w:r>
      <w:r w:rsidRPr="00C83E16">
        <w:rPr>
          <w:sz w:val="28"/>
          <w:szCs w:val="28"/>
        </w:rPr>
        <w:t xml:space="preserve"> Trên cơ sở kết quả xem xét của Hội đồng tư vấn tỉnh, Sở Văn hóa, Thể thao và Du lịch </w:t>
      </w:r>
      <w:r w:rsidR="00C83E16" w:rsidRPr="00C83E16">
        <w:rPr>
          <w:sz w:val="28"/>
          <w:szCs w:val="28"/>
        </w:rPr>
        <w:t xml:space="preserve">hoàn thiện </w:t>
      </w:r>
      <w:r w:rsidR="00C83E16" w:rsidRPr="00C83E16">
        <w:rPr>
          <w:rStyle w:val="Strong"/>
          <w:rFonts w:eastAsiaTheme="majorEastAsia"/>
          <w:b w:val="0"/>
          <w:bCs w:val="0"/>
          <w:sz w:val="28"/>
          <w:szCs w:val="28"/>
        </w:rPr>
        <w:t>hồ sơ đề nghị đặt tên, đổi tên đường, phố và công trình công cộng</w:t>
      </w:r>
      <w:r w:rsidR="00C83E16" w:rsidRPr="00C83E16">
        <w:rPr>
          <w:sz w:val="28"/>
          <w:szCs w:val="28"/>
        </w:rPr>
        <w:t xml:space="preserve"> theo quy định tại khoản 2 Điều 13 Quy chế này</w:t>
      </w:r>
      <w:r w:rsidR="00C83E16" w:rsidRPr="00C83E16">
        <w:rPr>
          <w:color w:val="000000"/>
          <w:sz w:val="28"/>
          <w:szCs w:val="28"/>
          <w:shd w:val="clear" w:color="auto" w:fill="FFFFFF"/>
        </w:rPr>
        <w:t xml:space="preserve">, </w:t>
      </w:r>
      <w:r w:rsidRPr="00C83E16">
        <w:rPr>
          <w:sz w:val="28"/>
          <w:szCs w:val="28"/>
        </w:rPr>
        <w:t>trình Ủy ban nhân dân tỉnh xem xét, trình Hội đồng nhân dân tỉnh quyết định theo thẩm quyền.</w:t>
      </w:r>
    </w:p>
    <w:p w14:paraId="182AFF7D"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13.</w:t>
      </w:r>
      <w:r w:rsidRPr="00BF64F6">
        <w:rPr>
          <w:rFonts w:eastAsia="Times New Roman" w:cs="Times New Roman"/>
          <w:kern w:val="0"/>
          <w:szCs w:val="28"/>
          <w14:ligatures w14:val="none"/>
        </w:rPr>
        <w:t xml:space="preserve"> Hồ sơ đề nghị đặt tên, đổi tên đường, phố và công trình công cộng </w:t>
      </w:r>
    </w:p>
    <w:p w14:paraId="42721DAD" w14:textId="77777777" w:rsidR="00935F62" w:rsidRPr="00BF64F6" w:rsidRDefault="00935F62"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Hồ sơ do Ủy ban nhân dân cấp xã hoặc đơn vị quản lý công trình công cộng gửi Sở Văn hóa, Thể thao và Du lịch gồm:</w:t>
      </w:r>
    </w:p>
    <w:p w14:paraId="7A35A0CA" w14:textId="251F2A9E" w:rsidR="00AC3F46" w:rsidRPr="00BF64F6" w:rsidRDefault="00935F62" w:rsidP="00BF64F6">
      <w:pPr>
        <w:pStyle w:val="NormalWeb"/>
        <w:spacing w:before="120" w:beforeAutospacing="0" w:after="0" w:afterAutospacing="0"/>
        <w:ind w:firstLine="720"/>
        <w:jc w:val="both"/>
        <w:rPr>
          <w:sz w:val="28"/>
          <w:szCs w:val="28"/>
        </w:rPr>
      </w:pPr>
      <w:r w:rsidRPr="00BF64F6">
        <w:rPr>
          <w:sz w:val="28"/>
          <w:szCs w:val="28"/>
        </w:rPr>
        <w:t xml:space="preserve">a) Tờ trình của Ủy ban nhân dân cấp xã hoặc văn bản đề nghị của đơn vị quản lý công trình công cộng về việc đặt tên, đổi tên đường, phố và công trình công cộng; trong đó </w:t>
      </w:r>
      <w:r w:rsidR="00AC3F46" w:rsidRPr="00BF64F6">
        <w:rPr>
          <w:sz w:val="28"/>
          <w:szCs w:val="28"/>
        </w:rPr>
        <w:t>nêu rõ số lượng đường, phố, công trình công cộng đề nghị đặt tên, đổi tên và lý do đề nghị; đối với trường hợp đổi tên phải nêu rõ sự cần thiết của việc đổi tên.</w:t>
      </w:r>
    </w:p>
    <w:p w14:paraId="462495CF"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b) Danh mục đường, phố và công trình công cộng đề nghị đặt tên, đổi tên, kèm theo tên đề xuất và thuyết minh về nguồn gốc, ý nghĩa của tên. Đối với tên danh nhân, nhân vật lịch sử phải có tóm tắt tiểu sử, công trạng; đối với trường hợp đổi tên phải ghi rõ tên hiện tại và tên đề xuất thay thế. Đối với đường, phố phải thể hiện vị trí, điểm đầu, điểm cuối, chiều dài, chiều rộng; đối với công trình công cộng phải thể hiện vị trí, quy mô, diện tích;</w:t>
      </w:r>
    </w:p>
    <w:p w14:paraId="04940A9B"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lastRenderedPageBreak/>
        <w:t>c) Sơ đồ vị trí đường, phố và công trình công cộng đề nghị đặt tên, đổi tên;</w:t>
      </w:r>
    </w:p>
    <w:p w14:paraId="3E679F12"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d) Các tài liệu khác có liên quan đến việc đặt tên, đổi tên đường, phố và công trình công cộng (nếu có).</w:t>
      </w:r>
    </w:p>
    <w:p w14:paraId="284E4950" w14:textId="57454E3D" w:rsidR="00935F62" w:rsidRPr="00BF64F6" w:rsidRDefault="00935F62" w:rsidP="00BF64F6">
      <w:pPr>
        <w:pStyle w:val="NormalWeb"/>
        <w:spacing w:before="120" w:beforeAutospacing="0" w:after="0" w:afterAutospacing="0"/>
        <w:ind w:firstLine="720"/>
        <w:jc w:val="both"/>
        <w:rPr>
          <w:rFonts w:eastAsiaTheme="majorEastAsia"/>
          <w:sz w:val="28"/>
          <w:szCs w:val="28"/>
        </w:rPr>
      </w:pPr>
      <w:r w:rsidRPr="00BF64F6">
        <w:rPr>
          <w:rStyle w:val="Strong"/>
          <w:rFonts w:eastAsiaTheme="majorEastAsia"/>
          <w:b w:val="0"/>
          <w:bCs w:val="0"/>
          <w:sz w:val="28"/>
          <w:szCs w:val="28"/>
        </w:rPr>
        <w:t xml:space="preserve">2. Trên cơ sở hồ sơ quy định tại khoản 1 Điều này và kết quả thực hiện trình tự quy định tại Điều 12 Quy chế này, </w:t>
      </w:r>
      <w:r w:rsidR="00D9347C" w:rsidRPr="00BF64F6">
        <w:rPr>
          <w:sz w:val="28"/>
          <w:szCs w:val="28"/>
        </w:rPr>
        <w:t xml:space="preserve">Sở Văn hóa, Thể thao và Du lịch hoàn thiện </w:t>
      </w:r>
      <w:r w:rsidR="00D9347C" w:rsidRPr="00BF64F6">
        <w:rPr>
          <w:rStyle w:val="Strong"/>
          <w:rFonts w:eastAsiaTheme="majorEastAsia"/>
          <w:b w:val="0"/>
          <w:bCs w:val="0"/>
          <w:sz w:val="28"/>
          <w:szCs w:val="28"/>
        </w:rPr>
        <w:t>hồ sơ đề nghị đặt tên, đổi tên</w:t>
      </w:r>
      <w:r w:rsidR="001C543F" w:rsidRPr="00BF64F6">
        <w:rPr>
          <w:rStyle w:val="Strong"/>
          <w:rFonts w:eastAsiaTheme="majorEastAsia"/>
          <w:b w:val="0"/>
          <w:bCs w:val="0"/>
          <w:sz w:val="28"/>
          <w:szCs w:val="28"/>
        </w:rPr>
        <w:t xml:space="preserve"> đường, phố và công trình công cộng</w:t>
      </w:r>
      <w:r w:rsidRPr="00BF64F6">
        <w:rPr>
          <w:rStyle w:val="Strong"/>
          <w:rFonts w:eastAsiaTheme="majorEastAsia"/>
          <w:b w:val="0"/>
          <w:bCs w:val="0"/>
          <w:sz w:val="28"/>
          <w:szCs w:val="28"/>
        </w:rPr>
        <w:t>, gồm:</w:t>
      </w:r>
    </w:p>
    <w:p w14:paraId="5E5F3862"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a) Đề án đặt tên, đổi tên đường, phố và công trình công cộng, kèm theo danh mục và sơ đồ vị trí đường, phố, công trình công cộng đề nghị đặt tên, đổi tên;</w:t>
      </w:r>
    </w:p>
    <w:p w14:paraId="0602FBE5"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b) Văn bản thể hiện kết quả xem xét, ý kiến của Hội đồng tư vấn tỉnh;</w:t>
      </w:r>
    </w:p>
    <w:p w14:paraId="3B863012"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c) Báo cáo tổng hợp, tiếp thu, giải trình ý kiến của các cơ quan, tổ chức, chuyên gia, nhà khoa học và Nhân dân; tài liệu về việc công bố công khai dự kiến đặt tên, đổi tên;</w:t>
      </w:r>
    </w:p>
    <w:p w14:paraId="25EEFF01"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d) Hồ sơ, tài liệu quy định tại khoản 1 Điều này.</w:t>
      </w:r>
    </w:p>
    <w:p w14:paraId="1D5C2505" w14:textId="07B17F4B" w:rsidR="009C38C1" w:rsidRPr="00BF64F6" w:rsidRDefault="00935F62" w:rsidP="00BF64F6">
      <w:pPr>
        <w:pStyle w:val="NormalWeb"/>
        <w:spacing w:before="120" w:beforeAutospacing="0" w:after="0" w:afterAutospacing="0"/>
        <w:ind w:firstLine="720"/>
        <w:jc w:val="both"/>
        <w:rPr>
          <w:color w:val="000000"/>
          <w:sz w:val="28"/>
          <w:szCs w:val="28"/>
          <w:shd w:val="clear" w:color="auto" w:fill="FFFFFF"/>
        </w:rPr>
      </w:pPr>
      <w:r w:rsidRPr="00BF64F6">
        <w:rPr>
          <w:rStyle w:val="Strong"/>
          <w:rFonts w:eastAsiaTheme="majorEastAsia"/>
          <w:b w:val="0"/>
          <w:bCs w:val="0"/>
          <w:sz w:val="28"/>
          <w:szCs w:val="28"/>
        </w:rPr>
        <w:t xml:space="preserve">3. </w:t>
      </w:r>
      <w:r w:rsidR="009C38C1" w:rsidRPr="00BF64F6">
        <w:rPr>
          <w:color w:val="000000"/>
          <w:sz w:val="28"/>
          <w:szCs w:val="28"/>
          <w:shd w:val="clear" w:color="auto" w:fill="FFFFFF"/>
        </w:rPr>
        <w:t xml:space="preserve">Hồ sơ Ủy ban nhân dân tỉnh trình Hội đồng nhân dân tỉnh xem xét, quyết định việc đặt tên, đổi tên đường, phố và công trình công cộng thực hiện theo quy định của pháp luật và quy định có liên quan; hồ sơ </w:t>
      </w:r>
      <w:r w:rsidR="003216E9">
        <w:rPr>
          <w:color w:val="000000"/>
          <w:sz w:val="28"/>
          <w:szCs w:val="28"/>
          <w:shd w:val="clear" w:color="auto" w:fill="FFFFFF"/>
        </w:rPr>
        <w:t>đặt tên, đổi tên đường, phố và công trình công cộng</w:t>
      </w:r>
      <w:r w:rsidR="009C38C1" w:rsidRPr="00BF64F6">
        <w:rPr>
          <w:color w:val="000000"/>
          <w:sz w:val="28"/>
          <w:szCs w:val="28"/>
          <w:shd w:val="clear" w:color="auto" w:fill="FFFFFF"/>
        </w:rPr>
        <w:t xml:space="preserve"> quy định tại khoản 2 Điều này là tài liệu kèm theo.</w:t>
      </w:r>
    </w:p>
    <w:p w14:paraId="449813AF" w14:textId="5CBB6D47" w:rsidR="00F40394" w:rsidRPr="00BF64F6" w:rsidRDefault="00F40394" w:rsidP="00BF64F6">
      <w:pPr>
        <w:pStyle w:val="NormalWeb"/>
        <w:spacing w:before="120" w:beforeAutospacing="0" w:after="0" w:afterAutospacing="0"/>
        <w:ind w:firstLine="720"/>
        <w:jc w:val="both"/>
        <w:rPr>
          <w:sz w:val="28"/>
          <w:szCs w:val="28"/>
        </w:rPr>
      </w:pPr>
      <w:r w:rsidRPr="00BF64F6">
        <w:rPr>
          <w:b/>
          <w:bCs/>
          <w:sz w:val="28"/>
          <w:szCs w:val="28"/>
        </w:rPr>
        <w:t>Điều 14.</w:t>
      </w:r>
      <w:r w:rsidRPr="00BF64F6">
        <w:rPr>
          <w:sz w:val="28"/>
          <w:szCs w:val="28"/>
        </w:rPr>
        <w:t xml:space="preserve"> Gắn biển tên đường, phố và công trình công cộng </w:t>
      </w:r>
    </w:p>
    <w:p w14:paraId="5271BF68" w14:textId="77777777" w:rsidR="008A475D" w:rsidRPr="00BF64F6" w:rsidRDefault="008A475D" w:rsidP="00BF64F6">
      <w:pPr>
        <w:pStyle w:val="pdq2pgselectionanchorcontainer"/>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Gắn biển tên</w:t>
      </w:r>
    </w:p>
    <w:p w14:paraId="70C8D0E5"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Trong thời hạn 30 ngày kể từ ngày Nghị quyết của Hội đồng nhân dân tỉnh về việc đặt tên, đổi tên đường, phố và công trình công cộng có hiệu lực:</w:t>
      </w:r>
    </w:p>
    <w:p w14:paraId="6302D268"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a) Ủy ban nhân dân cấp xã tổ chức gắn biển tên đường, phố trên địa bàn. Đối với đường, phố do cơ quan, đơn vị khác quản lý, Ủy ban nhân dân cấp xã phối hợp với cơ quan, đơn vị quản lý đường bộ có liên quan để thực hiện;</w:t>
      </w:r>
    </w:p>
    <w:p w14:paraId="7E4ECB4D"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b) Đơn vị quản lý công trình công cộng tổ chức gắn biển tên công trình công cộng.</w:t>
      </w:r>
    </w:p>
    <w:p w14:paraId="2FDA3BEA"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Ủy ban nhân dân cấp xã và đơn vị quản lý công trình công cộng tổ chức công bố, phổ biến rộng rãi tên đường, phố và công trình công cộng đã được đặt tên, đổi tên để Nhân dân biết.</w:t>
      </w:r>
    </w:p>
    <w:p w14:paraId="62394C0F" w14:textId="77777777" w:rsidR="008A475D" w:rsidRPr="00BF64F6" w:rsidRDefault="008A475D"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Quy cách biển tên</w:t>
      </w:r>
    </w:p>
    <w:p w14:paraId="4B27C34D"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a) Đối với đường, phố thực hiện theo quy định tại Mục VII Thông tư số 36/2006/TT-BVHTT;</w:t>
      </w:r>
    </w:p>
    <w:p w14:paraId="4F7C315F"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b) Đối với công trình công cộng, quy cách biển tên phù hợp với từng công trình.</w:t>
      </w:r>
    </w:p>
    <w:p w14:paraId="21DEE2FC" w14:textId="167449AF" w:rsidR="00871521" w:rsidRPr="00BF64F6" w:rsidRDefault="00871521" w:rsidP="00375EE6">
      <w:pPr>
        <w:spacing w:before="120" w:after="0" w:line="240" w:lineRule="auto"/>
        <w:ind w:left="720" w:firstLine="720"/>
        <w:jc w:val="center"/>
        <w:rPr>
          <w:rFonts w:eastAsia="Times New Roman" w:cs="Times New Roman"/>
          <w:b/>
          <w:bCs/>
          <w:kern w:val="0"/>
          <w:szCs w:val="28"/>
          <w14:ligatures w14:val="none"/>
        </w:rPr>
      </w:pPr>
      <w:r w:rsidRPr="00BF64F6">
        <w:rPr>
          <w:rFonts w:eastAsia="Times New Roman" w:cs="Times New Roman"/>
          <w:b/>
          <w:bCs/>
          <w:kern w:val="0"/>
          <w:szCs w:val="28"/>
          <w14:ligatures w14:val="none"/>
        </w:rPr>
        <w:t>Chương</w:t>
      </w:r>
      <w:r w:rsidR="00F40394" w:rsidRPr="00BF64F6">
        <w:rPr>
          <w:rFonts w:eastAsia="Times New Roman" w:cs="Times New Roman"/>
          <w:b/>
          <w:bCs/>
          <w:kern w:val="0"/>
          <w:szCs w:val="28"/>
          <w14:ligatures w14:val="none"/>
        </w:rPr>
        <w:t xml:space="preserve"> V</w:t>
      </w:r>
    </w:p>
    <w:p w14:paraId="14661C7C" w14:textId="6057C2F4" w:rsidR="00F40394" w:rsidRPr="00BF64F6" w:rsidRDefault="00F40394" w:rsidP="00375EE6">
      <w:pPr>
        <w:spacing w:before="120" w:after="0" w:line="240" w:lineRule="auto"/>
        <w:ind w:left="720" w:firstLine="720"/>
        <w:jc w:val="center"/>
        <w:rPr>
          <w:rFonts w:eastAsia="Times New Roman" w:cs="Times New Roman"/>
          <w:kern w:val="0"/>
          <w:szCs w:val="28"/>
          <w14:ligatures w14:val="none"/>
        </w:rPr>
      </w:pPr>
      <w:r w:rsidRPr="00BF64F6">
        <w:rPr>
          <w:rFonts w:eastAsia="Times New Roman" w:cs="Times New Roman"/>
          <w:b/>
          <w:bCs/>
          <w:kern w:val="0"/>
          <w:szCs w:val="28"/>
          <w14:ligatures w14:val="none"/>
        </w:rPr>
        <w:t>TỔ CHỨC THỰC HIỆN</w:t>
      </w:r>
    </w:p>
    <w:p w14:paraId="31374EBC"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 xml:space="preserve">Điều 15. </w:t>
      </w:r>
      <w:r w:rsidRPr="00BF64F6">
        <w:rPr>
          <w:rFonts w:eastAsia="Times New Roman" w:cs="Times New Roman"/>
          <w:kern w:val="0"/>
          <w:szCs w:val="28"/>
          <w14:ligatures w14:val="none"/>
        </w:rPr>
        <w:t>Trách nhiệm của các cơ quan, tổ chức có liên quan</w:t>
      </w:r>
    </w:p>
    <w:p w14:paraId="31D44057" w14:textId="77777777" w:rsidR="00871521" w:rsidRPr="00BF64F6" w:rsidRDefault="00871521" w:rsidP="00BF64F6">
      <w:pPr>
        <w:numPr>
          <w:ilvl w:val="0"/>
          <w:numId w:val="10"/>
        </w:numPr>
        <w:spacing w:before="120" w:after="0" w:line="240" w:lineRule="auto"/>
        <w:rPr>
          <w:rFonts w:eastAsia="Times New Roman" w:cs="Times New Roman"/>
          <w:kern w:val="0"/>
          <w:szCs w:val="28"/>
          <w14:ligatures w14:val="none"/>
        </w:rPr>
      </w:pPr>
      <w:r w:rsidRPr="00BF64F6">
        <w:rPr>
          <w:rFonts w:eastAsia="Times New Roman" w:cs="Times New Roman"/>
          <w:kern w:val="0"/>
          <w:szCs w:val="28"/>
          <w14:ligatures w14:val="none"/>
        </w:rPr>
        <w:lastRenderedPageBreak/>
        <w:t xml:space="preserve">Sở Văn hóa, Thể thao và Du lịch </w:t>
      </w:r>
    </w:p>
    <w:p w14:paraId="36B50C5E"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a) Chủ trì, phối hợp với các sở, ban, ngành, Ủy ban nhân dân cấp xã và các cơ quan, tổ chức có liên quan hướng dẫn, tổ chức thực hiện Quy chế này; theo dõi, đôn đốc, kiểm tra việc thực hiện đặt tên, đổi tên đường, phố và công trình công cộng trên địa bàn tỉnh;</w:t>
      </w:r>
    </w:p>
    <w:p w14:paraId="5AA845EB"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b) Tham mưu Ủy ban nhân dân tỉnh thành lập, kiện toàn Hội đồng tư vấn tỉnh; thực hiện trách nhiệm của cơ quan thường trực Hội đồng tư vấn tỉnh theo Quy chế này;</w:t>
      </w:r>
    </w:p>
    <w:p w14:paraId="048F2510"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c) Tổng hợp những khó khăn, vướng mắc phát sinh trong quá trình thực hiện, báo cáo Ủy ban nhân dân tỉnh xem xét, xử lý theo thẩm quyền.</w:t>
      </w:r>
    </w:p>
    <w:p w14:paraId="028D7E61" w14:textId="77777777" w:rsidR="00871521" w:rsidRPr="00BF64F6" w:rsidRDefault="00871521" w:rsidP="00BF64F6">
      <w:pPr>
        <w:numPr>
          <w:ilvl w:val="0"/>
          <w:numId w:val="11"/>
        </w:numPr>
        <w:spacing w:before="120" w:after="0" w:line="240" w:lineRule="auto"/>
        <w:rPr>
          <w:rFonts w:eastAsia="Times New Roman" w:cs="Times New Roman"/>
          <w:kern w:val="0"/>
          <w:szCs w:val="28"/>
          <w14:ligatures w14:val="none"/>
        </w:rPr>
      </w:pPr>
      <w:r w:rsidRPr="00BF64F6">
        <w:rPr>
          <w:rFonts w:eastAsia="Times New Roman" w:cs="Times New Roman"/>
          <w:kern w:val="0"/>
          <w:szCs w:val="28"/>
          <w14:ligatures w14:val="none"/>
        </w:rPr>
        <w:t xml:space="preserve">Các sở, ban, ngành có liên quan </w:t>
      </w:r>
    </w:p>
    <w:p w14:paraId="0935FF1F"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Căn cứ chức năng, nhiệm vụ được giao, phối hợp với Sở Văn hóa, Thể thao và Du lịch, Ủy ban nhân dân cấp xã và các cơ quan, đơn vị có liên quan trong việc thực hiện Quy chế này; cung cấp thông tin, tài liệu và ý kiến chuyên môn thuộc lĩnh vực quản lý khi có yêu cầu.</w:t>
      </w:r>
    </w:p>
    <w:p w14:paraId="7788FE5C" w14:textId="77777777" w:rsidR="00871521" w:rsidRPr="00BF64F6" w:rsidRDefault="00871521" w:rsidP="00BF64F6">
      <w:pPr>
        <w:numPr>
          <w:ilvl w:val="0"/>
          <w:numId w:val="12"/>
        </w:numPr>
        <w:spacing w:before="120" w:after="0" w:line="240" w:lineRule="auto"/>
        <w:rPr>
          <w:rFonts w:eastAsia="Times New Roman" w:cs="Times New Roman"/>
          <w:kern w:val="0"/>
          <w:szCs w:val="28"/>
          <w14:ligatures w14:val="none"/>
        </w:rPr>
      </w:pPr>
      <w:r w:rsidRPr="00BF64F6">
        <w:rPr>
          <w:rFonts w:eastAsia="Times New Roman" w:cs="Times New Roman"/>
          <w:kern w:val="0"/>
          <w:szCs w:val="28"/>
          <w14:ligatures w14:val="none"/>
        </w:rPr>
        <w:t xml:space="preserve">Ủy ban nhân dân cấp xã </w:t>
      </w:r>
    </w:p>
    <w:p w14:paraId="5D9305CC"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Tổ chức thực hiện các nhiệm vụ thuộc trách nhiệm được quy định tại Quy chế này trên địa bàn; phối hợp với Sở Văn hóa, Thể thao và Du lịch và các cơ quan, đơn vị có liên quan trong quá trình thực hiện; tổ chức tuyên truyền về ý nghĩa của tên đường, phố và công trình công cộng đã được đặt tên, đổi tên để Nhân dân biết.</w:t>
      </w:r>
    </w:p>
    <w:p w14:paraId="6C5253E0" w14:textId="77777777" w:rsidR="00871521" w:rsidRPr="00BF64F6" w:rsidRDefault="00871521" w:rsidP="00BF64F6">
      <w:pPr>
        <w:numPr>
          <w:ilvl w:val="0"/>
          <w:numId w:val="13"/>
        </w:numPr>
        <w:spacing w:before="120" w:after="0" w:line="240" w:lineRule="auto"/>
        <w:rPr>
          <w:rFonts w:eastAsia="Times New Roman" w:cs="Times New Roman"/>
          <w:kern w:val="0"/>
          <w:szCs w:val="28"/>
          <w14:ligatures w14:val="none"/>
        </w:rPr>
      </w:pPr>
      <w:r w:rsidRPr="00BF64F6">
        <w:rPr>
          <w:rFonts w:eastAsia="Times New Roman" w:cs="Times New Roman"/>
          <w:kern w:val="0"/>
          <w:szCs w:val="28"/>
          <w14:ligatures w14:val="none"/>
        </w:rPr>
        <w:t xml:space="preserve">Đơn vị quản lý công trình công cộng </w:t>
      </w:r>
    </w:p>
    <w:p w14:paraId="2D68A060"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Phối hợp với Sở Văn hóa, Thể thao và Du lịch, Ủy ban nhân dân cấp xã và các cơ quan có liên quan trong việc đề xuất đặt tên, đổi tên; cung cấp hồ sơ, thông tin về công trình; thực hiện việc gắn và quản lý biển tên công trình công cộng thuộc phạm vi quản lý theo quy định của Quy chế này.</w:t>
      </w:r>
    </w:p>
    <w:p w14:paraId="21DD6136"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 xml:space="preserve">Điều 16. </w:t>
      </w:r>
      <w:r w:rsidRPr="00BF64F6">
        <w:rPr>
          <w:rFonts w:eastAsia="Times New Roman" w:cs="Times New Roman"/>
          <w:kern w:val="0"/>
          <w:szCs w:val="28"/>
          <w14:ligatures w14:val="none"/>
        </w:rPr>
        <w:t>Kinh phí thực hiện</w:t>
      </w:r>
    </w:p>
    <w:p w14:paraId="44E72265" w14:textId="36BEE4BD"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 xml:space="preserve">1. Kinh phí thực hiện Quy chế này được bảo đảm từ ngân sách nhà nước theo phân cấp ngân sách hiện hành và các nguồn kinh phí hợp pháp khác theo quy định của pháp luật. </w:t>
      </w:r>
    </w:p>
    <w:p w14:paraId="721F44FF" w14:textId="0DC77CB6" w:rsidR="00871521" w:rsidRPr="00BF64F6" w:rsidRDefault="007C41FC"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 xml:space="preserve">2. </w:t>
      </w:r>
      <w:r w:rsidR="00871521" w:rsidRPr="00BF64F6">
        <w:rPr>
          <w:rFonts w:eastAsia="Times New Roman" w:cs="Times New Roman"/>
          <w:kern w:val="0"/>
          <w:szCs w:val="28"/>
          <w14:ligatures w14:val="none"/>
        </w:rPr>
        <w:t xml:space="preserve">Các cơ quan, đơn vị, Ủy ban nhân dân cấp xã căn cứ nhiệm vụ được giao lập dự toán kinh phí hằng năm; việc quản lý, sử dụng và quyết toán kinh phí thực hiện theo quy định của pháp luật về ngân sách nhà nước và pháp luật có liên quan. </w:t>
      </w:r>
    </w:p>
    <w:p w14:paraId="34A6CF57"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 xml:space="preserve">Điều 17. </w:t>
      </w:r>
      <w:r w:rsidRPr="00BF64F6">
        <w:rPr>
          <w:rFonts w:eastAsia="Times New Roman" w:cs="Times New Roman"/>
          <w:kern w:val="0"/>
          <w:szCs w:val="28"/>
          <w14:ligatures w14:val="none"/>
        </w:rPr>
        <w:t>Khen thưởng và xử lý vi phạm</w:t>
      </w:r>
    </w:p>
    <w:p w14:paraId="7E6D1B3D" w14:textId="38A4334E" w:rsidR="00871521" w:rsidRPr="00BF64F6" w:rsidRDefault="0038556C"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 xml:space="preserve">1. </w:t>
      </w:r>
      <w:r w:rsidR="00871521" w:rsidRPr="00BF64F6">
        <w:rPr>
          <w:rFonts w:eastAsia="Times New Roman" w:cs="Times New Roman"/>
          <w:kern w:val="0"/>
          <w:szCs w:val="28"/>
          <w14:ligatures w14:val="none"/>
        </w:rPr>
        <w:t xml:space="preserve">Tổ chức, cá nhân có thành tích trong việc thực hiện Quy chế này được khen thưởng theo quy định của pháp luật về thi đua, khen thưởng. </w:t>
      </w:r>
    </w:p>
    <w:p w14:paraId="3ABADCCF" w14:textId="4DFD2BD2" w:rsidR="00871521" w:rsidRPr="004445F9" w:rsidRDefault="002C6FD4" w:rsidP="00BF64F6">
      <w:pPr>
        <w:spacing w:before="120" w:after="0" w:line="240" w:lineRule="auto"/>
        <w:ind w:firstLine="720"/>
        <w:rPr>
          <w:rFonts w:eastAsia="Times New Roman" w:cs="Times New Roman"/>
          <w:spacing w:val="-2"/>
          <w:kern w:val="0"/>
          <w:szCs w:val="28"/>
          <w14:ligatures w14:val="none"/>
        </w:rPr>
      </w:pPr>
      <w:r w:rsidRPr="004445F9">
        <w:rPr>
          <w:rFonts w:eastAsia="Times New Roman" w:cs="Times New Roman"/>
          <w:spacing w:val="-2"/>
          <w:kern w:val="0"/>
          <w:szCs w:val="28"/>
          <w14:ligatures w14:val="none"/>
        </w:rPr>
        <w:t xml:space="preserve">2. </w:t>
      </w:r>
      <w:r w:rsidR="00871521" w:rsidRPr="004445F9">
        <w:rPr>
          <w:rFonts w:eastAsia="Times New Roman" w:cs="Times New Roman"/>
          <w:spacing w:val="-2"/>
          <w:kern w:val="0"/>
          <w:szCs w:val="28"/>
          <w14:ligatures w14:val="none"/>
        </w:rPr>
        <w:t xml:space="preserve">Tổ chức, cá nhân vi phạm Quy chế này và các quy định của pháp luật có liên quan thì tùy theo tính chất, mức độ vi phạm bị xử lý theo quy định của pháp luật. </w:t>
      </w:r>
    </w:p>
    <w:p w14:paraId="2DB5CF89"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 xml:space="preserve">Điều 18. </w:t>
      </w:r>
      <w:r w:rsidRPr="00BF64F6">
        <w:rPr>
          <w:rFonts w:eastAsia="Times New Roman" w:cs="Times New Roman"/>
          <w:kern w:val="0"/>
          <w:szCs w:val="28"/>
          <w14:ligatures w14:val="none"/>
        </w:rPr>
        <w:t>Điều khoản chuyển tiếp</w:t>
      </w:r>
    </w:p>
    <w:p w14:paraId="485D293A" w14:textId="77777777" w:rsidR="00C07B73" w:rsidRPr="00BF64F6" w:rsidRDefault="00C07B73" w:rsidP="00BF64F6">
      <w:pPr>
        <w:pStyle w:val="NormalWeb"/>
        <w:spacing w:before="120" w:beforeAutospacing="0" w:after="0" w:afterAutospacing="0"/>
        <w:ind w:firstLine="720"/>
        <w:jc w:val="both"/>
        <w:rPr>
          <w:sz w:val="28"/>
          <w:szCs w:val="28"/>
        </w:rPr>
      </w:pPr>
      <w:r w:rsidRPr="00BF64F6">
        <w:rPr>
          <w:sz w:val="28"/>
          <w:szCs w:val="28"/>
        </w:rPr>
        <w:lastRenderedPageBreak/>
        <w:t>Đường, phố và công trình công cộng đã được cơ quan có thẩm quyền quyết định đặt tên, đổi tên trước ngày Quy chế này có hiệu lực thì tiếp tục sử dụng tên đã được quyết định. Trường hợp cần đổi tên thì thực hiện theo Quy chế này.</w:t>
      </w:r>
    </w:p>
    <w:p w14:paraId="4E40E105" w14:textId="600DAC09" w:rsidR="008B53A6" w:rsidRPr="00BF64F6" w:rsidRDefault="00443855" w:rsidP="00BF64F6">
      <w:pPr>
        <w:spacing w:before="120" w:after="0"/>
        <w:rPr>
          <w:rFonts w:cs="Times New Roman"/>
          <w:szCs w:val="28"/>
        </w:rPr>
      </w:pPr>
      <w:r w:rsidRPr="00BF64F6">
        <w:rPr>
          <w:rFonts w:cs="Times New Roman"/>
          <w:noProof/>
          <w:szCs w:val="28"/>
        </w:rPr>
        <mc:AlternateContent>
          <mc:Choice Requires="wps">
            <w:drawing>
              <wp:anchor distT="0" distB="0" distL="114300" distR="114300" simplePos="0" relativeHeight="251665408" behindDoc="0" locked="0" layoutInCell="1" allowOverlap="1" wp14:anchorId="078DCAB0" wp14:editId="4CF718FE">
                <wp:simplePos x="0" y="0"/>
                <wp:positionH relativeFrom="column">
                  <wp:posOffset>1214120</wp:posOffset>
                </wp:positionH>
                <wp:positionV relativeFrom="paragraph">
                  <wp:posOffset>81915</wp:posOffset>
                </wp:positionV>
                <wp:extent cx="4029710" cy="0"/>
                <wp:effectExtent l="0" t="0" r="0" b="0"/>
                <wp:wrapNone/>
                <wp:docPr id="1971087486" name="Straight Connector 1"/>
                <wp:cNvGraphicFramePr/>
                <a:graphic xmlns:a="http://schemas.openxmlformats.org/drawingml/2006/main">
                  <a:graphicData uri="http://schemas.microsoft.com/office/word/2010/wordprocessingShape">
                    <wps:wsp>
                      <wps:cNvCnPr/>
                      <wps:spPr>
                        <a:xfrm flipV="1">
                          <a:off x="0" y="0"/>
                          <a:ext cx="40297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34A6C0" id="Straight Connector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6pt,6.45pt" to="412.9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" strokecolor="#4472c4 [3204]" strokeweight=".5pt">
                <v:stroke joinstyle="miter"/>
              </v:line>
            </w:pict>
          </mc:Fallback>
        </mc:AlternateContent>
      </w:r>
    </w:p>
    <w:p w14:paraId="6C137F6B" w14:textId="77777777" w:rsidR="007B4867" w:rsidRPr="00BF64F6" w:rsidRDefault="007B4867" w:rsidP="00BF64F6">
      <w:pPr>
        <w:spacing w:before="120" w:after="0"/>
        <w:rPr>
          <w:rFonts w:cs="Times New Roman"/>
          <w:szCs w:val="28"/>
        </w:rPr>
      </w:pPr>
    </w:p>
    <w:p w14:paraId="4001A054" w14:textId="77777777" w:rsidR="007B4867" w:rsidRDefault="007B4867"/>
    <w:p w14:paraId="0ED49F6E" w14:textId="77777777" w:rsidR="007B4867" w:rsidRDefault="007B4867"/>
    <w:p w14:paraId="0C60FDB2" w14:textId="77777777" w:rsidR="007B4867" w:rsidRDefault="007B4867"/>
    <w:p w14:paraId="65CF246A" w14:textId="77777777" w:rsidR="007B4867" w:rsidRDefault="007B4867"/>
    <w:p w14:paraId="72BDAB96" w14:textId="77777777" w:rsidR="007B4867" w:rsidRDefault="007B4867"/>
    <w:p w14:paraId="6C73E8E0" w14:textId="77777777" w:rsidR="007B4867" w:rsidRDefault="007B4867"/>
    <w:p w14:paraId="35E29441" w14:textId="77777777" w:rsidR="007B4867" w:rsidRDefault="007B4867"/>
    <w:p w14:paraId="4EA525C9" w14:textId="77777777" w:rsidR="007B4867" w:rsidRDefault="007B4867"/>
    <w:p w14:paraId="24387034" w14:textId="77777777" w:rsidR="007B4867" w:rsidRDefault="007B4867"/>
    <w:p w14:paraId="2B87CC8C" w14:textId="77777777" w:rsidR="007B4867" w:rsidRDefault="007B4867"/>
    <w:p w14:paraId="1F7DF0B1" w14:textId="77777777" w:rsidR="007B4867" w:rsidRDefault="007B4867"/>
    <w:p w14:paraId="12BA7D63" w14:textId="77777777" w:rsidR="007B4867" w:rsidRDefault="007B4867"/>
    <w:p w14:paraId="2EF058D2" w14:textId="77777777" w:rsidR="007B4867" w:rsidRDefault="007B4867"/>
    <w:p w14:paraId="004719B6" w14:textId="77777777" w:rsidR="007B4867" w:rsidRDefault="007B4867"/>
    <w:p w14:paraId="41D2E6D1" w14:textId="77777777" w:rsidR="007B4867" w:rsidRDefault="007B4867"/>
    <w:sectPr w:rsidR="007B4867" w:rsidSect="00205ADE">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F3857"/>
    <w:multiLevelType w:val="multilevel"/>
    <w:tmpl w:val="512E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85B9C"/>
    <w:multiLevelType w:val="multilevel"/>
    <w:tmpl w:val="864EE4D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19F50716"/>
    <w:multiLevelType w:val="multilevel"/>
    <w:tmpl w:val="F89E7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CD1208"/>
    <w:multiLevelType w:val="multilevel"/>
    <w:tmpl w:val="06AE814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2836666A"/>
    <w:multiLevelType w:val="multilevel"/>
    <w:tmpl w:val="5A9A42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002122"/>
    <w:multiLevelType w:val="multilevel"/>
    <w:tmpl w:val="7C4A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CC2C29"/>
    <w:multiLevelType w:val="multilevel"/>
    <w:tmpl w:val="BEF6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B7A16"/>
    <w:multiLevelType w:val="multilevel"/>
    <w:tmpl w:val="0576C8B4"/>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413665CA"/>
    <w:multiLevelType w:val="multilevel"/>
    <w:tmpl w:val="966C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A3329"/>
    <w:multiLevelType w:val="multilevel"/>
    <w:tmpl w:val="EEC6C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352ABD"/>
    <w:multiLevelType w:val="multilevel"/>
    <w:tmpl w:val="A958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1D71D9"/>
    <w:multiLevelType w:val="multilevel"/>
    <w:tmpl w:val="A0C4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19726A"/>
    <w:multiLevelType w:val="multilevel"/>
    <w:tmpl w:val="47EC8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0F2FD9"/>
    <w:multiLevelType w:val="multilevel"/>
    <w:tmpl w:val="B3EA9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37734A"/>
    <w:multiLevelType w:val="multilevel"/>
    <w:tmpl w:val="7328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5832DB"/>
    <w:multiLevelType w:val="multilevel"/>
    <w:tmpl w:val="7242C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C33CA0"/>
    <w:multiLevelType w:val="multilevel"/>
    <w:tmpl w:val="F6800CC8"/>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6D105924"/>
    <w:multiLevelType w:val="multilevel"/>
    <w:tmpl w:val="21D2BB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DE25CC"/>
    <w:multiLevelType w:val="multilevel"/>
    <w:tmpl w:val="5BDC6F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955826"/>
    <w:multiLevelType w:val="multilevel"/>
    <w:tmpl w:val="E90E7F6A"/>
    <w:lvl w:ilvl="0">
      <w:start w:val="4"/>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1804536547">
    <w:abstractNumId w:val="15"/>
  </w:num>
  <w:num w:numId="2" w16cid:durableId="520045837">
    <w:abstractNumId w:val="11"/>
  </w:num>
  <w:num w:numId="3" w16cid:durableId="657422138">
    <w:abstractNumId w:val="8"/>
  </w:num>
  <w:num w:numId="4" w16cid:durableId="1285498918">
    <w:abstractNumId w:val="5"/>
  </w:num>
  <w:num w:numId="5" w16cid:durableId="1780711097">
    <w:abstractNumId w:val="0"/>
  </w:num>
  <w:num w:numId="6" w16cid:durableId="982733269">
    <w:abstractNumId w:val="14"/>
  </w:num>
  <w:num w:numId="7" w16cid:durableId="303392077">
    <w:abstractNumId w:val="6"/>
  </w:num>
  <w:num w:numId="8" w16cid:durableId="261762033">
    <w:abstractNumId w:val="3"/>
  </w:num>
  <w:num w:numId="9" w16cid:durableId="695928348">
    <w:abstractNumId w:val="9"/>
  </w:num>
  <w:num w:numId="10" w16cid:durableId="121575843">
    <w:abstractNumId w:val="1"/>
  </w:num>
  <w:num w:numId="11" w16cid:durableId="555165740">
    <w:abstractNumId w:val="7"/>
  </w:num>
  <w:num w:numId="12" w16cid:durableId="1437745856">
    <w:abstractNumId w:val="16"/>
  </w:num>
  <w:num w:numId="13" w16cid:durableId="1101071665">
    <w:abstractNumId w:val="19"/>
  </w:num>
  <w:num w:numId="14" w16cid:durableId="379983790">
    <w:abstractNumId w:val="13"/>
  </w:num>
  <w:num w:numId="15" w16cid:durableId="1776633282">
    <w:abstractNumId w:val="2"/>
  </w:num>
  <w:num w:numId="16" w16cid:durableId="1454523155">
    <w:abstractNumId w:val="12"/>
  </w:num>
  <w:num w:numId="17" w16cid:durableId="889069799">
    <w:abstractNumId w:val="10"/>
  </w:num>
  <w:num w:numId="18" w16cid:durableId="1294100690">
    <w:abstractNumId w:val="17"/>
  </w:num>
  <w:num w:numId="19" w16cid:durableId="1460147729">
    <w:abstractNumId w:val="4"/>
  </w:num>
  <w:num w:numId="20" w16cid:durableId="20239000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A6"/>
    <w:rsid w:val="00002B68"/>
    <w:rsid w:val="000438D7"/>
    <w:rsid w:val="00052298"/>
    <w:rsid w:val="0005762F"/>
    <w:rsid w:val="00084941"/>
    <w:rsid w:val="000856D1"/>
    <w:rsid w:val="000974EE"/>
    <w:rsid w:val="000A1AC1"/>
    <w:rsid w:val="000B32A5"/>
    <w:rsid w:val="000C3FC2"/>
    <w:rsid w:val="000E55E2"/>
    <w:rsid w:val="000F2A97"/>
    <w:rsid w:val="001252D5"/>
    <w:rsid w:val="00134F8D"/>
    <w:rsid w:val="00136643"/>
    <w:rsid w:val="00157F1C"/>
    <w:rsid w:val="00177120"/>
    <w:rsid w:val="00187D80"/>
    <w:rsid w:val="00193EB4"/>
    <w:rsid w:val="001A046C"/>
    <w:rsid w:val="001A7F39"/>
    <w:rsid w:val="001C1DA7"/>
    <w:rsid w:val="001C4E3A"/>
    <w:rsid w:val="001C543F"/>
    <w:rsid w:val="001E1F40"/>
    <w:rsid w:val="001E255D"/>
    <w:rsid w:val="00205ADE"/>
    <w:rsid w:val="00242AD3"/>
    <w:rsid w:val="00251914"/>
    <w:rsid w:val="0025681F"/>
    <w:rsid w:val="002569BB"/>
    <w:rsid w:val="00262168"/>
    <w:rsid w:val="00264147"/>
    <w:rsid w:val="00272DBC"/>
    <w:rsid w:val="00295F50"/>
    <w:rsid w:val="002A60F5"/>
    <w:rsid w:val="002B1A71"/>
    <w:rsid w:val="002B5279"/>
    <w:rsid w:val="002B5679"/>
    <w:rsid w:val="002C6FD4"/>
    <w:rsid w:val="002D09A4"/>
    <w:rsid w:val="00305715"/>
    <w:rsid w:val="003216E9"/>
    <w:rsid w:val="003260D1"/>
    <w:rsid w:val="003509CD"/>
    <w:rsid w:val="0036133B"/>
    <w:rsid w:val="00367B6D"/>
    <w:rsid w:val="00375EE6"/>
    <w:rsid w:val="003768CB"/>
    <w:rsid w:val="00383D14"/>
    <w:rsid w:val="0038556C"/>
    <w:rsid w:val="00393DD0"/>
    <w:rsid w:val="003A63B1"/>
    <w:rsid w:val="003D31CF"/>
    <w:rsid w:val="003D4DE6"/>
    <w:rsid w:val="003E0603"/>
    <w:rsid w:val="0042511D"/>
    <w:rsid w:val="00442A42"/>
    <w:rsid w:val="00443855"/>
    <w:rsid w:val="004445F9"/>
    <w:rsid w:val="00445AC9"/>
    <w:rsid w:val="00467445"/>
    <w:rsid w:val="00471C23"/>
    <w:rsid w:val="00474396"/>
    <w:rsid w:val="004764AF"/>
    <w:rsid w:val="004857B6"/>
    <w:rsid w:val="004B1CB0"/>
    <w:rsid w:val="004C13FF"/>
    <w:rsid w:val="004C2430"/>
    <w:rsid w:val="00522B82"/>
    <w:rsid w:val="00530696"/>
    <w:rsid w:val="00536089"/>
    <w:rsid w:val="00541529"/>
    <w:rsid w:val="005433A3"/>
    <w:rsid w:val="0054481D"/>
    <w:rsid w:val="00576031"/>
    <w:rsid w:val="00577EFA"/>
    <w:rsid w:val="005D2345"/>
    <w:rsid w:val="005E1A3A"/>
    <w:rsid w:val="005E1C95"/>
    <w:rsid w:val="00663720"/>
    <w:rsid w:val="00664325"/>
    <w:rsid w:val="00667D9F"/>
    <w:rsid w:val="0067553F"/>
    <w:rsid w:val="00682B62"/>
    <w:rsid w:val="006F371F"/>
    <w:rsid w:val="0071475F"/>
    <w:rsid w:val="00752FFF"/>
    <w:rsid w:val="00755E87"/>
    <w:rsid w:val="00756E31"/>
    <w:rsid w:val="007B3D56"/>
    <w:rsid w:val="007B4867"/>
    <w:rsid w:val="007C41FC"/>
    <w:rsid w:val="00822456"/>
    <w:rsid w:val="00844760"/>
    <w:rsid w:val="00850605"/>
    <w:rsid w:val="00863292"/>
    <w:rsid w:val="00871521"/>
    <w:rsid w:val="00872362"/>
    <w:rsid w:val="0088007B"/>
    <w:rsid w:val="008A475D"/>
    <w:rsid w:val="008B07DE"/>
    <w:rsid w:val="008B53A6"/>
    <w:rsid w:val="008E419E"/>
    <w:rsid w:val="00932750"/>
    <w:rsid w:val="00935F62"/>
    <w:rsid w:val="00940C21"/>
    <w:rsid w:val="00966169"/>
    <w:rsid w:val="00967584"/>
    <w:rsid w:val="009A7DA5"/>
    <w:rsid w:val="009C0C63"/>
    <w:rsid w:val="009C38C1"/>
    <w:rsid w:val="009C586A"/>
    <w:rsid w:val="009E22C0"/>
    <w:rsid w:val="009F1385"/>
    <w:rsid w:val="009F3F9A"/>
    <w:rsid w:val="00A104F9"/>
    <w:rsid w:val="00A11D83"/>
    <w:rsid w:val="00A4769E"/>
    <w:rsid w:val="00A82580"/>
    <w:rsid w:val="00AA7A3B"/>
    <w:rsid w:val="00AB79C0"/>
    <w:rsid w:val="00AC3F46"/>
    <w:rsid w:val="00AC6A69"/>
    <w:rsid w:val="00AF578A"/>
    <w:rsid w:val="00B20427"/>
    <w:rsid w:val="00B33843"/>
    <w:rsid w:val="00BB0583"/>
    <w:rsid w:val="00BF35D8"/>
    <w:rsid w:val="00BF64F6"/>
    <w:rsid w:val="00C008B9"/>
    <w:rsid w:val="00C07B73"/>
    <w:rsid w:val="00C16222"/>
    <w:rsid w:val="00C22715"/>
    <w:rsid w:val="00C44D4B"/>
    <w:rsid w:val="00C73E1D"/>
    <w:rsid w:val="00C7613E"/>
    <w:rsid w:val="00C83E16"/>
    <w:rsid w:val="00CB349A"/>
    <w:rsid w:val="00CC5553"/>
    <w:rsid w:val="00CD4C2A"/>
    <w:rsid w:val="00CD7C29"/>
    <w:rsid w:val="00CE4B23"/>
    <w:rsid w:val="00CF13D5"/>
    <w:rsid w:val="00D057A5"/>
    <w:rsid w:val="00D20D6E"/>
    <w:rsid w:val="00D542F6"/>
    <w:rsid w:val="00D5475D"/>
    <w:rsid w:val="00D921FD"/>
    <w:rsid w:val="00D9347C"/>
    <w:rsid w:val="00D94665"/>
    <w:rsid w:val="00DB3CB9"/>
    <w:rsid w:val="00DE5D43"/>
    <w:rsid w:val="00DF070F"/>
    <w:rsid w:val="00DF20FB"/>
    <w:rsid w:val="00E04303"/>
    <w:rsid w:val="00E06682"/>
    <w:rsid w:val="00E52555"/>
    <w:rsid w:val="00E95314"/>
    <w:rsid w:val="00EB487E"/>
    <w:rsid w:val="00EC438E"/>
    <w:rsid w:val="00ED5E3F"/>
    <w:rsid w:val="00ED6C26"/>
    <w:rsid w:val="00F025B6"/>
    <w:rsid w:val="00F31179"/>
    <w:rsid w:val="00F40394"/>
    <w:rsid w:val="00F634EE"/>
    <w:rsid w:val="00F713DC"/>
    <w:rsid w:val="00F8393D"/>
    <w:rsid w:val="00FA557F"/>
    <w:rsid w:val="00FA65F3"/>
    <w:rsid w:val="00FC5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4ABB2"/>
  <w15:chartTrackingRefBased/>
  <w15:docId w15:val="{9DCCF9BD-B040-411F-8F51-8D2E47778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style>
  <w:style w:type="paragraph" w:styleId="Heading1">
    <w:name w:val="heading 1"/>
    <w:basedOn w:val="Normal"/>
    <w:link w:val="Heading1Char"/>
    <w:uiPriority w:val="9"/>
    <w:qFormat/>
    <w:rsid w:val="008B53A6"/>
    <w:pPr>
      <w:spacing w:before="100" w:beforeAutospacing="1" w:after="100" w:afterAutospacing="1" w:line="240" w:lineRule="auto"/>
      <w:jc w:val="left"/>
      <w:outlineLvl w:val="0"/>
    </w:pPr>
    <w:rPr>
      <w:rFonts w:eastAsia="Times New Roman" w:cs="Times New Roman"/>
      <w:b/>
      <w:bCs/>
      <w:kern w:val="36"/>
      <w:sz w:val="48"/>
      <w:szCs w:val="48"/>
      <w14:ligatures w14:val="none"/>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 w:type="character" w:customStyle="1" w:styleId="Heading1Char">
    <w:name w:val="Heading 1 Char"/>
    <w:basedOn w:val="DefaultParagraphFont"/>
    <w:link w:val="Heading1"/>
    <w:uiPriority w:val="9"/>
    <w:rsid w:val="008B53A6"/>
    <w:rPr>
      <w:rFonts w:eastAsia="Times New Roman" w:cs="Times New Roman"/>
      <w:b/>
      <w:bCs/>
      <w:kern w:val="36"/>
      <w:sz w:val="48"/>
      <w:szCs w:val="48"/>
      <w14:ligatures w14:val="none"/>
    </w:rPr>
  </w:style>
  <w:style w:type="paragraph" w:styleId="NormalWeb">
    <w:name w:val="Normal (Web)"/>
    <w:basedOn w:val="Normal"/>
    <w:uiPriority w:val="99"/>
    <w:unhideWhenUsed/>
    <w:rsid w:val="008B53A6"/>
    <w:pPr>
      <w:spacing w:before="100" w:beforeAutospacing="1" w:after="100" w:afterAutospacing="1" w:line="240" w:lineRule="auto"/>
      <w:jc w:val="left"/>
    </w:pPr>
    <w:rPr>
      <w:rFonts w:eastAsia="Times New Roman" w:cs="Times New Roman"/>
      <w:kern w:val="0"/>
      <w:sz w:val="24"/>
      <w:szCs w:val="24"/>
      <w14:ligatures w14:val="none"/>
    </w:rPr>
  </w:style>
  <w:style w:type="character" w:styleId="Strong">
    <w:name w:val="Strong"/>
    <w:basedOn w:val="DefaultParagraphFont"/>
    <w:uiPriority w:val="22"/>
    <w:qFormat/>
    <w:rsid w:val="008B53A6"/>
    <w:rPr>
      <w:b/>
      <w:bCs/>
    </w:rPr>
  </w:style>
  <w:style w:type="character" w:styleId="Emphasis">
    <w:name w:val="Emphasis"/>
    <w:basedOn w:val="DefaultParagraphFont"/>
    <w:uiPriority w:val="20"/>
    <w:qFormat/>
    <w:rsid w:val="008B53A6"/>
    <w:rPr>
      <w:i/>
      <w:iCs/>
    </w:rPr>
  </w:style>
  <w:style w:type="paragraph" w:customStyle="1" w:styleId="pdq2pgselectionanchorcontainer">
    <w:name w:val="pdq2pg_selectionanchorcontainer"/>
    <w:basedOn w:val="Normal"/>
    <w:rsid w:val="00F40394"/>
    <w:pPr>
      <w:spacing w:before="100" w:beforeAutospacing="1" w:after="100" w:afterAutospacing="1" w:line="240" w:lineRule="auto"/>
      <w:jc w:val="left"/>
    </w:pPr>
    <w:rPr>
      <w:rFonts w:eastAsia="Times New Roman" w:cs="Times New Roman"/>
      <w:kern w:val="0"/>
      <w:sz w:val="24"/>
      <w:szCs w:val="24"/>
      <w14:ligatures w14:val="none"/>
    </w:rPr>
  </w:style>
  <w:style w:type="table" w:styleId="TableGrid">
    <w:name w:val="Table Grid"/>
    <w:basedOn w:val="TableNormal"/>
    <w:uiPriority w:val="39"/>
    <w:rsid w:val="00D54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6A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04497">
      <w:bodyDiv w:val="1"/>
      <w:marLeft w:val="0"/>
      <w:marRight w:val="0"/>
      <w:marTop w:val="0"/>
      <w:marBottom w:val="0"/>
      <w:divBdr>
        <w:top w:val="none" w:sz="0" w:space="0" w:color="auto"/>
        <w:left w:val="none" w:sz="0" w:space="0" w:color="auto"/>
        <w:bottom w:val="none" w:sz="0" w:space="0" w:color="auto"/>
        <w:right w:val="none" w:sz="0" w:space="0" w:color="auto"/>
      </w:divBdr>
    </w:div>
    <w:div w:id="68503352">
      <w:bodyDiv w:val="1"/>
      <w:marLeft w:val="0"/>
      <w:marRight w:val="0"/>
      <w:marTop w:val="0"/>
      <w:marBottom w:val="0"/>
      <w:divBdr>
        <w:top w:val="none" w:sz="0" w:space="0" w:color="auto"/>
        <w:left w:val="none" w:sz="0" w:space="0" w:color="auto"/>
        <w:bottom w:val="none" w:sz="0" w:space="0" w:color="auto"/>
        <w:right w:val="none" w:sz="0" w:space="0" w:color="auto"/>
      </w:divBdr>
    </w:div>
    <w:div w:id="71242234">
      <w:bodyDiv w:val="1"/>
      <w:marLeft w:val="0"/>
      <w:marRight w:val="0"/>
      <w:marTop w:val="0"/>
      <w:marBottom w:val="0"/>
      <w:divBdr>
        <w:top w:val="none" w:sz="0" w:space="0" w:color="auto"/>
        <w:left w:val="none" w:sz="0" w:space="0" w:color="auto"/>
        <w:bottom w:val="none" w:sz="0" w:space="0" w:color="auto"/>
        <w:right w:val="none" w:sz="0" w:space="0" w:color="auto"/>
      </w:divBdr>
    </w:div>
    <w:div w:id="71396465">
      <w:bodyDiv w:val="1"/>
      <w:marLeft w:val="0"/>
      <w:marRight w:val="0"/>
      <w:marTop w:val="0"/>
      <w:marBottom w:val="0"/>
      <w:divBdr>
        <w:top w:val="none" w:sz="0" w:space="0" w:color="auto"/>
        <w:left w:val="none" w:sz="0" w:space="0" w:color="auto"/>
        <w:bottom w:val="none" w:sz="0" w:space="0" w:color="auto"/>
        <w:right w:val="none" w:sz="0" w:space="0" w:color="auto"/>
      </w:divBdr>
    </w:div>
    <w:div w:id="159732378">
      <w:bodyDiv w:val="1"/>
      <w:marLeft w:val="0"/>
      <w:marRight w:val="0"/>
      <w:marTop w:val="0"/>
      <w:marBottom w:val="0"/>
      <w:divBdr>
        <w:top w:val="none" w:sz="0" w:space="0" w:color="auto"/>
        <w:left w:val="none" w:sz="0" w:space="0" w:color="auto"/>
        <w:bottom w:val="none" w:sz="0" w:space="0" w:color="auto"/>
        <w:right w:val="none" w:sz="0" w:space="0" w:color="auto"/>
      </w:divBdr>
    </w:div>
    <w:div w:id="162208398">
      <w:bodyDiv w:val="1"/>
      <w:marLeft w:val="0"/>
      <w:marRight w:val="0"/>
      <w:marTop w:val="0"/>
      <w:marBottom w:val="0"/>
      <w:divBdr>
        <w:top w:val="none" w:sz="0" w:space="0" w:color="auto"/>
        <w:left w:val="none" w:sz="0" w:space="0" w:color="auto"/>
        <w:bottom w:val="none" w:sz="0" w:space="0" w:color="auto"/>
        <w:right w:val="none" w:sz="0" w:space="0" w:color="auto"/>
      </w:divBdr>
    </w:div>
    <w:div w:id="373581873">
      <w:bodyDiv w:val="1"/>
      <w:marLeft w:val="0"/>
      <w:marRight w:val="0"/>
      <w:marTop w:val="0"/>
      <w:marBottom w:val="0"/>
      <w:divBdr>
        <w:top w:val="none" w:sz="0" w:space="0" w:color="auto"/>
        <w:left w:val="none" w:sz="0" w:space="0" w:color="auto"/>
        <w:bottom w:val="none" w:sz="0" w:space="0" w:color="auto"/>
        <w:right w:val="none" w:sz="0" w:space="0" w:color="auto"/>
      </w:divBdr>
    </w:div>
    <w:div w:id="399138982">
      <w:bodyDiv w:val="1"/>
      <w:marLeft w:val="0"/>
      <w:marRight w:val="0"/>
      <w:marTop w:val="0"/>
      <w:marBottom w:val="0"/>
      <w:divBdr>
        <w:top w:val="none" w:sz="0" w:space="0" w:color="auto"/>
        <w:left w:val="none" w:sz="0" w:space="0" w:color="auto"/>
        <w:bottom w:val="none" w:sz="0" w:space="0" w:color="auto"/>
        <w:right w:val="none" w:sz="0" w:space="0" w:color="auto"/>
      </w:divBdr>
    </w:div>
    <w:div w:id="479426562">
      <w:bodyDiv w:val="1"/>
      <w:marLeft w:val="0"/>
      <w:marRight w:val="0"/>
      <w:marTop w:val="0"/>
      <w:marBottom w:val="0"/>
      <w:divBdr>
        <w:top w:val="none" w:sz="0" w:space="0" w:color="auto"/>
        <w:left w:val="none" w:sz="0" w:space="0" w:color="auto"/>
        <w:bottom w:val="none" w:sz="0" w:space="0" w:color="auto"/>
        <w:right w:val="none" w:sz="0" w:space="0" w:color="auto"/>
      </w:divBdr>
    </w:div>
    <w:div w:id="742408035">
      <w:bodyDiv w:val="1"/>
      <w:marLeft w:val="0"/>
      <w:marRight w:val="0"/>
      <w:marTop w:val="0"/>
      <w:marBottom w:val="0"/>
      <w:divBdr>
        <w:top w:val="none" w:sz="0" w:space="0" w:color="auto"/>
        <w:left w:val="none" w:sz="0" w:space="0" w:color="auto"/>
        <w:bottom w:val="none" w:sz="0" w:space="0" w:color="auto"/>
        <w:right w:val="none" w:sz="0" w:space="0" w:color="auto"/>
      </w:divBdr>
    </w:div>
    <w:div w:id="801655315">
      <w:bodyDiv w:val="1"/>
      <w:marLeft w:val="0"/>
      <w:marRight w:val="0"/>
      <w:marTop w:val="0"/>
      <w:marBottom w:val="0"/>
      <w:divBdr>
        <w:top w:val="none" w:sz="0" w:space="0" w:color="auto"/>
        <w:left w:val="none" w:sz="0" w:space="0" w:color="auto"/>
        <w:bottom w:val="none" w:sz="0" w:space="0" w:color="auto"/>
        <w:right w:val="none" w:sz="0" w:space="0" w:color="auto"/>
      </w:divBdr>
    </w:div>
    <w:div w:id="815949517">
      <w:bodyDiv w:val="1"/>
      <w:marLeft w:val="0"/>
      <w:marRight w:val="0"/>
      <w:marTop w:val="0"/>
      <w:marBottom w:val="0"/>
      <w:divBdr>
        <w:top w:val="none" w:sz="0" w:space="0" w:color="auto"/>
        <w:left w:val="none" w:sz="0" w:space="0" w:color="auto"/>
        <w:bottom w:val="none" w:sz="0" w:space="0" w:color="auto"/>
        <w:right w:val="none" w:sz="0" w:space="0" w:color="auto"/>
      </w:divBdr>
      <w:divsChild>
        <w:div w:id="113529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1894360">
      <w:bodyDiv w:val="1"/>
      <w:marLeft w:val="0"/>
      <w:marRight w:val="0"/>
      <w:marTop w:val="0"/>
      <w:marBottom w:val="0"/>
      <w:divBdr>
        <w:top w:val="none" w:sz="0" w:space="0" w:color="auto"/>
        <w:left w:val="none" w:sz="0" w:space="0" w:color="auto"/>
        <w:bottom w:val="none" w:sz="0" w:space="0" w:color="auto"/>
        <w:right w:val="none" w:sz="0" w:space="0" w:color="auto"/>
      </w:divBdr>
    </w:div>
    <w:div w:id="1094933532">
      <w:bodyDiv w:val="1"/>
      <w:marLeft w:val="0"/>
      <w:marRight w:val="0"/>
      <w:marTop w:val="0"/>
      <w:marBottom w:val="0"/>
      <w:divBdr>
        <w:top w:val="none" w:sz="0" w:space="0" w:color="auto"/>
        <w:left w:val="none" w:sz="0" w:space="0" w:color="auto"/>
        <w:bottom w:val="none" w:sz="0" w:space="0" w:color="auto"/>
        <w:right w:val="none" w:sz="0" w:space="0" w:color="auto"/>
      </w:divBdr>
    </w:div>
    <w:div w:id="1121607035">
      <w:bodyDiv w:val="1"/>
      <w:marLeft w:val="0"/>
      <w:marRight w:val="0"/>
      <w:marTop w:val="0"/>
      <w:marBottom w:val="0"/>
      <w:divBdr>
        <w:top w:val="none" w:sz="0" w:space="0" w:color="auto"/>
        <w:left w:val="none" w:sz="0" w:space="0" w:color="auto"/>
        <w:bottom w:val="none" w:sz="0" w:space="0" w:color="auto"/>
        <w:right w:val="none" w:sz="0" w:space="0" w:color="auto"/>
      </w:divBdr>
    </w:div>
    <w:div w:id="1135179009">
      <w:bodyDiv w:val="1"/>
      <w:marLeft w:val="0"/>
      <w:marRight w:val="0"/>
      <w:marTop w:val="0"/>
      <w:marBottom w:val="0"/>
      <w:divBdr>
        <w:top w:val="none" w:sz="0" w:space="0" w:color="auto"/>
        <w:left w:val="none" w:sz="0" w:space="0" w:color="auto"/>
        <w:bottom w:val="none" w:sz="0" w:space="0" w:color="auto"/>
        <w:right w:val="none" w:sz="0" w:space="0" w:color="auto"/>
      </w:divBdr>
    </w:div>
    <w:div w:id="1187714187">
      <w:bodyDiv w:val="1"/>
      <w:marLeft w:val="0"/>
      <w:marRight w:val="0"/>
      <w:marTop w:val="0"/>
      <w:marBottom w:val="0"/>
      <w:divBdr>
        <w:top w:val="none" w:sz="0" w:space="0" w:color="auto"/>
        <w:left w:val="none" w:sz="0" w:space="0" w:color="auto"/>
        <w:bottom w:val="none" w:sz="0" w:space="0" w:color="auto"/>
        <w:right w:val="none" w:sz="0" w:space="0" w:color="auto"/>
      </w:divBdr>
    </w:div>
    <w:div w:id="1239055816">
      <w:bodyDiv w:val="1"/>
      <w:marLeft w:val="0"/>
      <w:marRight w:val="0"/>
      <w:marTop w:val="0"/>
      <w:marBottom w:val="0"/>
      <w:divBdr>
        <w:top w:val="none" w:sz="0" w:space="0" w:color="auto"/>
        <w:left w:val="none" w:sz="0" w:space="0" w:color="auto"/>
        <w:bottom w:val="none" w:sz="0" w:space="0" w:color="auto"/>
        <w:right w:val="none" w:sz="0" w:space="0" w:color="auto"/>
      </w:divBdr>
    </w:div>
    <w:div w:id="1340739546">
      <w:bodyDiv w:val="1"/>
      <w:marLeft w:val="0"/>
      <w:marRight w:val="0"/>
      <w:marTop w:val="0"/>
      <w:marBottom w:val="0"/>
      <w:divBdr>
        <w:top w:val="none" w:sz="0" w:space="0" w:color="auto"/>
        <w:left w:val="none" w:sz="0" w:space="0" w:color="auto"/>
        <w:bottom w:val="none" w:sz="0" w:space="0" w:color="auto"/>
        <w:right w:val="none" w:sz="0" w:space="0" w:color="auto"/>
      </w:divBdr>
    </w:div>
    <w:div w:id="1346010099">
      <w:bodyDiv w:val="1"/>
      <w:marLeft w:val="0"/>
      <w:marRight w:val="0"/>
      <w:marTop w:val="0"/>
      <w:marBottom w:val="0"/>
      <w:divBdr>
        <w:top w:val="none" w:sz="0" w:space="0" w:color="auto"/>
        <w:left w:val="none" w:sz="0" w:space="0" w:color="auto"/>
        <w:bottom w:val="none" w:sz="0" w:space="0" w:color="auto"/>
        <w:right w:val="none" w:sz="0" w:space="0" w:color="auto"/>
      </w:divBdr>
    </w:div>
    <w:div w:id="1425489282">
      <w:bodyDiv w:val="1"/>
      <w:marLeft w:val="0"/>
      <w:marRight w:val="0"/>
      <w:marTop w:val="0"/>
      <w:marBottom w:val="0"/>
      <w:divBdr>
        <w:top w:val="none" w:sz="0" w:space="0" w:color="auto"/>
        <w:left w:val="none" w:sz="0" w:space="0" w:color="auto"/>
        <w:bottom w:val="none" w:sz="0" w:space="0" w:color="auto"/>
        <w:right w:val="none" w:sz="0" w:space="0" w:color="auto"/>
      </w:divBdr>
    </w:div>
    <w:div w:id="1515610878">
      <w:bodyDiv w:val="1"/>
      <w:marLeft w:val="0"/>
      <w:marRight w:val="0"/>
      <w:marTop w:val="0"/>
      <w:marBottom w:val="0"/>
      <w:divBdr>
        <w:top w:val="none" w:sz="0" w:space="0" w:color="auto"/>
        <w:left w:val="none" w:sz="0" w:space="0" w:color="auto"/>
        <w:bottom w:val="none" w:sz="0" w:space="0" w:color="auto"/>
        <w:right w:val="none" w:sz="0" w:space="0" w:color="auto"/>
      </w:divBdr>
    </w:div>
    <w:div w:id="1604536327">
      <w:bodyDiv w:val="1"/>
      <w:marLeft w:val="0"/>
      <w:marRight w:val="0"/>
      <w:marTop w:val="0"/>
      <w:marBottom w:val="0"/>
      <w:divBdr>
        <w:top w:val="none" w:sz="0" w:space="0" w:color="auto"/>
        <w:left w:val="none" w:sz="0" w:space="0" w:color="auto"/>
        <w:bottom w:val="none" w:sz="0" w:space="0" w:color="auto"/>
        <w:right w:val="none" w:sz="0" w:space="0" w:color="auto"/>
      </w:divBdr>
    </w:div>
    <w:div w:id="1655641121">
      <w:bodyDiv w:val="1"/>
      <w:marLeft w:val="0"/>
      <w:marRight w:val="0"/>
      <w:marTop w:val="0"/>
      <w:marBottom w:val="0"/>
      <w:divBdr>
        <w:top w:val="none" w:sz="0" w:space="0" w:color="auto"/>
        <w:left w:val="none" w:sz="0" w:space="0" w:color="auto"/>
        <w:bottom w:val="none" w:sz="0" w:space="0" w:color="auto"/>
        <w:right w:val="none" w:sz="0" w:space="0" w:color="auto"/>
      </w:divBdr>
    </w:div>
    <w:div w:id="1660302069">
      <w:bodyDiv w:val="1"/>
      <w:marLeft w:val="0"/>
      <w:marRight w:val="0"/>
      <w:marTop w:val="0"/>
      <w:marBottom w:val="0"/>
      <w:divBdr>
        <w:top w:val="none" w:sz="0" w:space="0" w:color="auto"/>
        <w:left w:val="none" w:sz="0" w:space="0" w:color="auto"/>
        <w:bottom w:val="none" w:sz="0" w:space="0" w:color="auto"/>
        <w:right w:val="none" w:sz="0" w:space="0" w:color="auto"/>
      </w:divBdr>
    </w:div>
    <w:div w:id="1760368407">
      <w:bodyDiv w:val="1"/>
      <w:marLeft w:val="0"/>
      <w:marRight w:val="0"/>
      <w:marTop w:val="0"/>
      <w:marBottom w:val="0"/>
      <w:divBdr>
        <w:top w:val="none" w:sz="0" w:space="0" w:color="auto"/>
        <w:left w:val="none" w:sz="0" w:space="0" w:color="auto"/>
        <w:bottom w:val="none" w:sz="0" w:space="0" w:color="auto"/>
        <w:right w:val="none" w:sz="0" w:space="0" w:color="auto"/>
      </w:divBdr>
    </w:div>
    <w:div w:id="1800294051">
      <w:bodyDiv w:val="1"/>
      <w:marLeft w:val="0"/>
      <w:marRight w:val="0"/>
      <w:marTop w:val="0"/>
      <w:marBottom w:val="0"/>
      <w:divBdr>
        <w:top w:val="none" w:sz="0" w:space="0" w:color="auto"/>
        <w:left w:val="none" w:sz="0" w:space="0" w:color="auto"/>
        <w:bottom w:val="none" w:sz="0" w:space="0" w:color="auto"/>
        <w:right w:val="none" w:sz="0" w:space="0" w:color="auto"/>
      </w:divBdr>
    </w:div>
    <w:div w:id="1846629736">
      <w:bodyDiv w:val="1"/>
      <w:marLeft w:val="0"/>
      <w:marRight w:val="0"/>
      <w:marTop w:val="0"/>
      <w:marBottom w:val="0"/>
      <w:divBdr>
        <w:top w:val="none" w:sz="0" w:space="0" w:color="auto"/>
        <w:left w:val="none" w:sz="0" w:space="0" w:color="auto"/>
        <w:bottom w:val="none" w:sz="0" w:space="0" w:color="auto"/>
        <w:right w:val="none" w:sz="0" w:space="0" w:color="auto"/>
      </w:divBdr>
    </w:div>
    <w:div w:id="1931962513">
      <w:bodyDiv w:val="1"/>
      <w:marLeft w:val="0"/>
      <w:marRight w:val="0"/>
      <w:marTop w:val="0"/>
      <w:marBottom w:val="0"/>
      <w:divBdr>
        <w:top w:val="none" w:sz="0" w:space="0" w:color="auto"/>
        <w:left w:val="none" w:sz="0" w:space="0" w:color="auto"/>
        <w:bottom w:val="none" w:sz="0" w:space="0" w:color="auto"/>
        <w:right w:val="none" w:sz="0" w:space="0" w:color="auto"/>
      </w:divBdr>
    </w:div>
    <w:div w:id="200967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1237</TotalTime>
  <Pages>10</Pages>
  <Words>2939</Words>
  <Characters>16754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164</cp:revision>
  <dcterms:created xsi:type="dcterms:W3CDTF">2026-09-10T00:56:00Z</dcterms:created>
  <dcterms:modified xsi:type="dcterms:W3CDTF">2026-10-08T01:37:00Z</dcterms:modified>
</cp:coreProperties>
</file>